
<file path=[Content_Types].xml><?xml version="1.0" encoding="utf-8"?>
<Types xmlns="http://schemas.openxmlformats.org/package/2006/content-types">
  <Default Extension="gif" ContentType="image/gi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B73B9D7" w14:textId="0902A740" w:rsidR="001414F3" w:rsidRDefault="00AD41CF" w:rsidP="00BF7E3A">
      <w:pPr>
        <w:pStyle w:val="BodyText"/>
        <w:spacing w:before="100" w:beforeAutospacing="1" w:after="960"/>
        <w:ind w:left="-1418"/>
      </w:pPr>
      <w:r>
        <w:rPr>
          <w:noProof/>
        </w:rPr>
        <w:drawing>
          <wp:anchor distT="0" distB="0" distL="114300" distR="114300" simplePos="0" relativeHeight="251658240" behindDoc="1" locked="0" layoutInCell="1" allowOverlap="1" wp14:anchorId="024CF599" wp14:editId="71762A8B">
            <wp:simplePos x="0" y="0"/>
            <wp:positionH relativeFrom="margin">
              <wp:posOffset>4676775</wp:posOffset>
            </wp:positionH>
            <wp:positionV relativeFrom="paragraph">
              <wp:posOffset>560705</wp:posOffset>
            </wp:positionV>
            <wp:extent cx="1234440" cy="1234440"/>
            <wp:effectExtent l="0" t="0" r="3810" b="3810"/>
            <wp:wrapNone/>
            <wp:docPr id="7" name="Picture 7" descr="OFSC Symbol Red &amp; White opaque sur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FSC Symbol Red &amp; White opaque surroun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34440" cy="1234440"/>
                    </a:xfrm>
                    <a:prstGeom prst="rect">
                      <a:avLst/>
                    </a:prstGeom>
                    <a:noFill/>
                  </pic:spPr>
                </pic:pic>
              </a:graphicData>
            </a:graphic>
            <wp14:sizeRelH relativeFrom="page">
              <wp14:pctWidth>0</wp14:pctWidth>
            </wp14:sizeRelH>
            <wp14:sizeRelV relativeFrom="page">
              <wp14:pctHeight>0</wp14:pctHeight>
            </wp14:sizeRelV>
          </wp:anchor>
        </w:drawing>
      </w:r>
    </w:p>
    <w:p w14:paraId="193DCC03" w14:textId="1703D4AD" w:rsidR="005E1415" w:rsidRDefault="00797FE2" w:rsidP="00797FE2">
      <w:pPr>
        <w:pStyle w:val="BodyText"/>
        <w:spacing w:before="100" w:beforeAutospacing="1" w:after="960"/>
        <w:ind w:right="-590"/>
      </w:pPr>
      <w:r>
        <w:rPr>
          <w:noProof/>
        </w:rPr>
        <w:drawing>
          <wp:inline distT="0" distB="0" distL="0" distR="0" wp14:anchorId="28AE5283" wp14:editId="0E09B25C">
            <wp:extent cx="3897630" cy="743585"/>
            <wp:effectExtent l="0" t="0" r="7620" b="0"/>
            <wp:docPr id="9" name="Picture 9" descr="Australian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ustralian Government logo"/>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986178" cy="760478"/>
                    </a:xfrm>
                    <a:prstGeom prst="rect">
                      <a:avLst/>
                    </a:prstGeom>
                  </pic:spPr>
                </pic:pic>
              </a:graphicData>
            </a:graphic>
          </wp:inline>
        </w:drawing>
      </w:r>
    </w:p>
    <w:p w14:paraId="72C84842" w14:textId="77777777" w:rsidR="005E1415" w:rsidRPr="005E1415" w:rsidRDefault="005E1415" w:rsidP="005E1415"/>
    <w:p w14:paraId="0888FC86" w14:textId="77777777" w:rsidR="00BA282D" w:rsidRPr="006B1D13" w:rsidRDefault="00DC0A27" w:rsidP="00C21B4D">
      <w:pPr>
        <w:pStyle w:val="Title"/>
      </w:pPr>
      <w:r>
        <w:t>FSC ONLINE              WHS Report Guide</w:t>
      </w:r>
    </w:p>
    <w:p w14:paraId="0A4C4D91" w14:textId="509C8D4E" w:rsidR="00C81145" w:rsidRPr="00C81145" w:rsidRDefault="00E52478" w:rsidP="00C81145">
      <w:pPr>
        <w:pStyle w:val="Subtitle"/>
        <w:spacing w:before="120" w:after="120"/>
        <w:ind w:right="-23"/>
      </w:pPr>
      <w:r>
        <w:t>December</w:t>
      </w:r>
      <w:r w:rsidR="00D01233">
        <w:t xml:space="preserve"> 2024</w:t>
      </w:r>
    </w:p>
    <w:p w14:paraId="2C485F96" w14:textId="77777777" w:rsidR="00130923" w:rsidRDefault="0017422A" w:rsidP="00C81145">
      <w:pPr>
        <w:pStyle w:val="Subtitle"/>
        <w:spacing w:before="120" w:after="120"/>
        <w:ind w:right="-23"/>
      </w:pPr>
      <w:r>
        <w:t>Work Health and Safety</w:t>
      </w:r>
      <w:r w:rsidR="00C21B4D" w:rsidRPr="00C21B4D">
        <w:t xml:space="preserve"> Accreditation Scheme</w:t>
      </w:r>
    </w:p>
    <w:p w14:paraId="6F87C1E6" w14:textId="77777777" w:rsidR="00C81145" w:rsidRDefault="00C81145" w:rsidP="00C81145"/>
    <w:p w14:paraId="46268E8A" w14:textId="77777777" w:rsidR="00C81145" w:rsidRPr="00C81145" w:rsidRDefault="00C81145" w:rsidP="00C81145">
      <w:pPr>
        <w:jc w:val="right"/>
        <w:sectPr w:rsidR="00C81145" w:rsidRPr="00C81145" w:rsidSect="0059642B">
          <w:headerReference w:type="even" r:id="rId13"/>
          <w:headerReference w:type="default" r:id="rId14"/>
          <w:footerReference w:type="even" r:id="rId15"/>
          <w:footerReference w:type="default" r:id="rId16"/>
          <w:headerReference w:type="first" r:id="rId17"/>
          <w:footerReference w:type="first" r:id="rId18"/>
          <w:pgSz w:w="11906" w:h="16838"/>
          <w:pgMar w:top="0" w:right="1558" w:bottom="567" w:left="1440" w:header="708" w:footer="283" w:gutter="0"/>
          <w:cols w:space="708"/>
          <w:docGrid w:linePitch="360"/>
        </w:sectPr>
      </w:pPr>
    </w:p>
    <w:p w14:paraId="503712E2" w14:textId="77777777" w:rsidR="008D1D1F" w:rsidRDefault="00E06CAB" w:rsidP="007D58FB">
      <w:r>
        <w:rPr>
          <w:noProof/>
          <w:lang w:eastAsia="en-AU"/>
        </w:rPr>
        <w:drawing>
          <wp:anchor distT="0" distB="0" distL="114300" distR="114300" simplePos="0" relativeHeight="251656192" behindDoc="1" locked="0" layoutInCell="1" allowOverlap="1" wp14:anchorId="2A2E56E5" wp14:editId="4EC8509A">
            <wp:simplePos x="0" y="0"/>
            <wp:positionH relativeFrom="page">
              <wp:posOffset>0</wp:posOffset>
            </wp:positionH>
            <wp:positionV relativeFrom="paragraph">
              <wp:posOffset>68580</wp:posOffset>
            </wp:positionV>
            <wp:extent cx="7595870" cy="6332220"/>
            <wp:effectExtent l="0" t="0" r="5080" b="0"/>
            <wp:wrapNone/>
            <wp:docPr id="3" name="Picture 3"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Design Team\Work in Progress\Mark\EM14-0127 EMP Employment Document Word Template\links\EM14-0127 EMP Employment Document Word Template elements.jpg"/>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7595870" cy="6332220"/>
                    </a:xfrm>
                    <a:prstGeom prst="rect">
                      <a:avLst/>
                    </a:prstGeom>
                    <a:noFill/>
                    <a:ln>
                      <a:noFill/>
                    </a:ln>
                  </pic:spPr>
                </pic:pic>
              </a:graphicData>
            </a:graphic>
            <wp14:sizeRelH relativeFrom="page">
              <wp14:pctWidth>0</wp14:pctWidth>
            </wp14:sizeRelH>
            <wp14:sizeRelV relativeFrom="page">
              <wp14:pctHeight>0</wp14:pctHeight>
            </wp14:sizeRelV>
          </wp:anchor>
        </w:drawing>
      </w:r>
      <w:r w:rsidR="008D1D1F">
        <w:br w:type="page"/>
      </w:r>
    </w:p>
    <w:p w14:paraId="6BDC3E44" w14:textId="77777777" w:rsidR="00130923" w:rsidRPr="007D58FB" w:rsidRDefault="00130923" w:rsidP="007D58FB">
      <w:pPr>
        <w:rPr>
          <w:szCs w:val="20"/>
        </w:rPr>
      </w:pPr>
    </w:p>
    <w:p w14:paraId="7B4DB28E" w14:textId="77777777" w:rsidR="00130923" w:rsidRDefault="00130923" w:rsidP="00130923">
      <w:pPr>
        <w:pStyle w:val="numberedpara"/>
        <w:numPr>
          <w:ilvl w:val="0"/>
          <w:numId w:val="0"/>
        </w:numPr>
        <w:tabs>
          <w:tab w:val="left" w:pos="720"/>
        </w:tabs>
        <w:rPr>
          <w:sz w:val="20"/>
          <w:szCs w:val="20"/>
        </w:rPr>
      </w:pPr>
      <w:r>
        <w:rPr>
          <w:noProof/>
          <w:sz w:val="20"/>
          <w:szCs w:val="20"/>
        </w:rPr>
        <w:drawing>
          <wp:inline distT="0" distB="0" distL="0" distR="0" wp14:anchorId="75C913BC" wp14:editId="3E0713CD">
            <wp:extent cx="847725" cy="285750"/>
            <wp:effectExtent l="0" t="0" r="9525" b="0"/>
            <wp:docPr id="4" name="Picture 1" descr="Creative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CC5B5E.C6C84990"/>
                    <pic:cNvPicPr>
                      <a:picLocks noChangeAspect="1" noChangeArrowheads="1"/>
                    </pic:cNvPicPr>
                  </pic:nvPicPr>
                  <pic:blipFill>
                    <a:blip r:embed="rId20" r:link="rId21" cstate="print"/>
                    <a:srcRect/>
                    <a:stretch>
                      <a:fillRect/>
                    </a:stretch>
                  </pic:blipFill>
                  <pic:spPr bwMode="auto">
                    <a:xfrm>
                      <a:off x="0" y="0"/>
                      <a:ext cx="847725" cy="285750"/>
                    </a:xfrm>
                    <a:prstGeom prst="rect">
                      <a:avLst/>
                    </a:prstGeom>
                    <a:noFill/>
                    <a:ln w="9525">
                      <a:noFill/>
                      <a:miter lim="800000"/>
                      <a:headEnd/>
                      <a:tailEnd/>
                    </a:ln>
                  </pic:spPr>
                </pic:pic>
              </a:graphicData>
            </a:graphic>
          </wp:inline>
        </w:drawing>
      </w:r>
    </w:p>
    <w:p w14:paraId="12EEC5C0" w14:textId="59D6728E" w:rsidR="000412DF" w:rsidRDefault="00130923" w:rsidP="007D58FB">
      <w:r w:rsidRPr="000462F1">
        <w:t xml:space="preserve">With the exception of the Commonwealth Coat of Arms, the Department’s logo, any material protected by a trade mark and where otherwise noted all material presented in this document is provided under a </w:t>
      </w:r>
      <w:hyperlink r:id="rId22" w:history="1">
        <w:r w:rsidR="00E33A9B" w:rsidRPr="00D93E7E">
          <w:rPr>
            <w:rStyle w:val="Hyperlink"/>
          </w:rPr>
          <w:t>Creative Commons Attribution 4.0 Australia</w:t>
        </w:r>
      </w:hyperlink>
      <w:r w:rsidR="007D58FB">
        <w:t xml:space="preserve"> </w:t>
      </w:r>
      <w:r w:rsidRPr="000462F1">
        <w:t>(</w:t>
      </w:r>
      <w:hyperlink r:id="rId23" w:history="1">
        <w:r w:rsidR="000412DF" w:rsidRPr="00D93E7E">
          <w:rPr>
            <w:rStyle w:val="Hyperlink"/>
          </w:rPr>
          <w:t>https://creativecommons.org/licenses/by/4.0/</w:t>
        </w:r>
      </w:hyperlink>
      <w:r w:rsidR="000412DF">
        <w:t>)</w:t>
      </w:r>
    </w:p>
    <w:p w14:paraId="09095352" w14:textId="7C887570" w:rsidR="00130923" w:rsidRPr="000462F1" w:rsidRDefault="00130923" w:rsidP="007D58FB">
      <w:r w:rsidRPr="000462F1">
        <w:t>The details of the relevant licence conditions are available on the Creative Commons website (accessible using the link provided</w:t>
      </w:r>
      <w:r w:rsidR="00746047">
        <w:t xml:space="preserve"> above</w:t>
      </w:r>
      <w:r w:rsidRPr="000462F1">
        <w:t xml:space="preserve">) as is the full legal code for the </w:t>
      </w:r>
      <w:hyperlink r:id="rId24" w:history="1">
        <w:r w:rsidR="000412DF">
          <w:rPr>
            <w:rStyle w:val="Hyperlink"/>
          </w:rPr>
          <w:t>CC BY 4.0 AU licence</w:t>
        </w:r>
      </w:hyperlink>
      <w:r w:rsidRPr="000462F1">
        <w:t xml:space="preserve"> (</w:t>
      </w:r>
      <w:hyperlink r:id="rId25" w:history="1">
        <w:r w:rsidR="00E33A9B" w:rsidRPr="00D93E7E">
          <w:rPr>
            <w:rStyle w:val="Hyperlink"/>
          </w:rPr>
          <w:t>https://creativecommons.org/licenses/by/4.0/legalcode.en</w:t>
        </w:r>
      </w:hyperlink>
      <w:r w:rsidRPr="000462F1">
        <w:t xml:space="preserve">). </w:t>
      </w:r>
    </w:p>
    <w:p w14:paraId="45CE2C35" w14:textId="77777777" w:rsidR="00130923" w:rsidRDefault="00130923" w:rsidP="007D58FB">
      <w:r w:rsidRPr="000462F1">
        <w:t>The document must be attributed as the</w:t>
      </w:r>
      <w:r>
        <w:t xml:space="preserve"> (</w:t>
      </w:r>
      <w:r w:rsidR="00464895">
        <w:t>FSC Online WHS Report</w:t>
      </w:r>
      <w:r w:rsidR="00C8047D">
        <w:t xml:space="preserve"> </w:t>
      </w:r>
      <w:r w:rsidR="00F47DB8">
        <w:t>Guide</w:t>
      </w:r>
      <w:r>
        <w:t>).</w:t>
      </w:r>
    </w:p>
    <w:p w14:paraId="1182C8AB" w14:textId="77777777" w:rsidR="00767D3F" w:rsidRDefault="00767D3F">
      <w:pPr>
        <w:rPr>
          <w:rFonts w:ascii="Calibri" w:eastAsiaTheme="minorHAnsi" w:hAnsi="Calibri" w:cs="Calibri"/>
          <w:sz w:val="20"/>
          <w:szCs w:val="20"/>
          <w:lang w:eastAsia="en-AU"/>
        </w:rPr>
      </w:pPr>
      <w:r>
        <w:rPr>
          <w:sz w:val="20"/>
          <w:szCs w:val="20"/>
        </w:rPr>
        <w:br w:type="page"/>
      </w:r>
    </w:p>
    <w:p w14:paraId="615912AC" w14:textId="77777777" w:rsidR="00130923" w:rsidRDefault="00130923" w:rsidP="00130923">
      <w:pPr>
        <w:pStyle w:val="numberedpara"/>
        <w:numPr>
          <w:ilvl w:val="0"/>
          <w:numId w:val="0"/>
        </w:numPr>
        <w:tabs>
          <w:tab w:val="left" w:pos="720"/>
        </w:tabs>
        <w:spacing w:before="120" w:after="120"/>
        <w:rPr>
          <w:sz w:val="20"/>
          <w:szCs w:val="20"/>
        </w:rPr>
        <w:sectPr w:rsidR="00130923" w:rsidSect="0059642B">
          <w:type w:val="continuous"/>
          <w:pgSz w:w="11906" w:h="16838"/>
          <w:pgMar w:top="10348" w:right="1440" w:bottom="1440" w:left="1440" w:header="708" w:footer="708" w:gutter="0"/>
          <w:cols w:space="708"/>
          <w:titlePg/>
          <w:docGrid w:linePitch="360"/>
        </w:sectPr>
      </w:pPr>
    </w:p>
    <w:sdt>
      <w:sdtPr>
        <w:rPr>
          <w:rFonts w:asciiTheme="minorHAnsi" w:eastAsiaTheme="minorEastAsia" w:hAnsiTheme="minorHAnsi" w:cstheme="minorBidi"/>
          <w:b w:val="0"/>
          <w:bCs w:val="0"/>
          <w:color w:val="auto"/>
          <w:sz w:val="22"/>
          <w:szCs w:val="22"/>
          <w:lang w:bidi="ar-SA"/>
        </w:rPr>
        <w:id w:val="-1745105448"/>
        <w:docPartObj>
          <w:docPartGallery w:val="Table of Contents"/>
          <w:docPartUnique/>
        </w:docPartObj>
      </w:sdtPr>
      <w:sdtEndPr>
        <w:rPr>
          <w:noProof/>
        </w:rPr>
      </w:sdtEndPr>
      <w:sdtContent>
        <w:p w14:paraId="312E466C" w14:textId="77777777" w:rsidR="00A842DB" w:rsidRDefault="00A842DB">
          <w:pPr>
            <w:pStyle w:val="TOCHeading"/>
          </w:pPr>
          <w:r>
            <w:t>Contents</w:t>
          </w:r>
        </w:p>
        <w:p w14:paraId="6479CA21" w14:textId="43C94B9E" w:rsidR="00922A98" w:rsidRDefault="0025245C">
          <w:pPr>
            <w:pStyle w:val="TOC1"/>
            <w:tabs>
              <w:tab w:val="right" w:leader="dot" w:pos="9016"/>
            </w:tabs>
            <w:rPr>
              <w:noProof/>
              <w:kern w:val="2"/>
              <w:sz w:val="24"/>
              <w:szCs w:val="24"/>
              <w:lang w:eastAsia="en-AU"/>
              <w14:ligatures w14:val="standardContextual"/>
            </w:rPr>
          </w:pPr>
          <w:r>
            <w:fldChar w:fldCharType="begin"/>
          </w:r>
          <w:r>
            <w:instrText xml:space="preserve"> TOC \o "1-1" \h \z \u </w:instrText>
          </w:r>
          <w:r>
            <w:fldChar w:fldCharType="separate"/>
          </w:r>
          <w:hyperlink w:anchor="_Toc178771002" w:history="1">
            <w:r w:rsidR="00922A98" w:rsidRPr="00475976">
              <w:rPr>
                <w:rStyle w:val="Hyperlink"/>
                <w:noProof/>
              </w:rPr>
              <w:t>OFSC Reporting Requirements</w:t>
            </w:r>
            <w:r w:rsidR="00922A98">
              <w:rPr>
                <w:noProof/>
                <w:webHidden/>
              </w:rPr>
              <w:tab/>
            </w:r>
            <w:r w:rsidR="00922A98">
              <w:rPr>
                <w:noProof/>
                <w:webHidden/>
              </w:rPr>
              <w:fldChar w:fldCharType="begin"/>
            </w:r>
            <w:r w:rsidR="00922A98">
              <w:rPr>
                <w:noProof/>
                <w:webHidden/>
              </w:rPr>
              <w:instrText xml:space="preserve"> PAGEREF _Toc178771002 \h </w:instrText>
            </w:r>
            <w:r w:rsidR="00922A98">
              <w:rPr>
                <w:noProof/>
                <w:webHidden/>
              </w:rPr>
            </w:r>
            <w:r w:rsidR="00922A98">
              <w:rPr>
                <w:noProof/>
                <w:webHidden/>
              </w:rPr>
              <w:fldChar w:fldCharType="separate"/>
            </w:r>
            <w:r w:rsidR="005E19FA">
              <w:rPr>
                <w:noProof/>
                <w:webHidden/>
              </w:rPr>
              <w:t>4</w:t>
            </w:r>
            <w:r w:rsidR="00922A98">
              <w:rPr>
                <w:noProof/>
                <w:webHidden/>
              </w:rPr>
              <w:fldChar w:fldCharType="end"/>
            </w:r>
          </w:hyperlink>
        </w:p>
        <w:p w14:paraId="2F4C3AF2" w14:textId="44E04079" w:rsidR="00922A98" w:rsidRDefault="00922A98">
          <w:pPr>
            <w:pStyle w:val="TOC1"/>
            <w:tabs>
              <w:tab w:val="right" w:leader="dot" w:pos="9016"/>
            </w:tabs>
            <w:rPr>
              <w:noProof/>
              <w:kern w:val="2"/>
              <w:sz w:val="24"/>
              <w:szCs w:val="24"/>
              <w:lang w:eastAsia="en-AU"/>
              <w14:ligatures w14:val="standardContextual"/>
            </w:rPr>
          </w:pPr>
          <w:hyperlink w:anchor="_Toc178771003" w:history="1">
            <w:r w:rsidRPr="00475976">
              <w:rPr>
                <w:rStyle w:val="Hyperlink"/>
                <w:noProof/>
              </w:rPr>
              <w:t>Getting Started</w:t>
            </w:r>
            <w:r>
              <w:rPr>
                <w:noProof/>
                <w:webHidden/>
              </w:rPr>
              <w:tab/>
            </w:r>
            <w:r>
              <w:rPr>
                <w:noProof/>
                <w:webHidden/>
              </w:rPr>
              <w:fldChar w:fldCharType="begin"/>
            </w:r>
            <w:r>
              <w:rPr>
                <w:noProof/>
                <w:webHidden/>
              </w:rPr>
              <w:instrText xml:space="preserve"> PAGEREF _Toc178771003 \h </w:instrText>
            </w:r>
            <w:r>
              <w:rPr>
                <w:noProof/>
                <w:webHidden/>
              </w:rPr>
            </w:r>
            <w:r>
              <w:rPr>
                <w:noProof/>
                <w:webHidden/>
              </w:rPr>
              <w:fldChar w:fldCharType="separate"/>
            </w:r>
            <w:r w:rsidR="005E19FA">
              <w:rPr>
                <w:noProof/>
                <w:webHidden/>
              </w:rPr>
              <w:t>5</w:t>
            </w:r>
            <w:r>
              <w:rPr>
                <w:noProof/>
                <w:webHidden/>
              </w:rPr>
              <w:fldChar w:fldCharType="end"/>
            </w:r>
          </w:hyperlink>
        </w:p>
        <w:p w14:paraId="1A7E1010" w14:textId="73AA3FA3" w:rsidR="00922A98" w:rsidRDefault="00922A98">
          <w:pPr>
            <w:pStyle w:val="TOC1"/>
            <w:tabs>
              <w:tab w:val="right" w:leader="dot" w:pos="9016"/>
            </w:tabs>
            <w:rPr>
              <w:noProof/>
              <w:kern w:val="2"/>
              <w:sz w:val="24"/>
              <w:szCs w:val="24"/>
              <w:lang w:eastAsia="en-AU"/>
              <w14:ligatures w14:val="standardContextual"/>
            </w:rPr>
          </w:pPr>
          <w:hyperlink w:anchor="_Toc178771004" w:history="1">
            <w:r w:rsidRPr="00475976">
              <w:rPr>
                <w:rStyle w:val="Hyperlink"/>
                <w:noProof/>
              </w:rPr>
              <w:t>Navigating FSC Online</w:t>
            </w:r>
            <w:r>
              <w:rPr>
                <w:noProof/>
                <w:webHidden/>
              </w:rPr>
              <w:tab/>
            </w:r>
            <w:r>
              <w:rPr>
                <w:noProof/>
                <w:webHidden/>
              </w:rPr>
              <w:fldChar w:fldCharType="begin"/>
            </w:r>
            <w:r>
              <w:rPr>
                <w:noProof/>
                <w:webHidden/>
              </w:rPr>
              <w:instrText xml:space="preserve"> PAGEREF _Toc178771004 \h </w:instrText>
            </w:r>
            <w:r>
              <w:rPr>
                <w:noProof/>
                <w:webHidden/>
              </w:rPr>
            </w:r>
            <w:r>
              <w:rPr>
                <w:noProof/>
                <w:webHidden/>
              </w:rPr>
              <w:fldChar w:fldCharType="separate"/>
            </w:r>
            <w:r w:rsidR="005E19FA">
              <w:rPr>
                <w:noProof/>
                <w:webHidden/>
              </w:rPr>
              <w:t>7</w:t>
            </w:r>
            <w:r>
              <w:rPr>
                <w:noProof/>
                <w:webHidden/>
              </w:rPr>
              <w:fldChar w:fldCharType="end"/>
            </w:r>
          </w:hyperlink>
        </w:p>
        <w:p w14:paraId="713AE77D" w14:textId="089624AC" w:rsidR="00922A98" w:rsidRDefault="00922A98">
          <w:pPr>
            <w:pStyle w:val="TOC1"/>
            <w:tabs>
              <w:tab w:val="right" w:leader="dot" w:pos="9016"/>
            </w:tabs>
            <w:rPr>
              <w:noProof/>
              <w:kern w:val="2"/>
              <w:sz w:val="24"/>
              <w:szCs w:val="24"/>
              <w:lang w:eastAsia="en-AU"/>
              <w14:ligatures w14:val="standardContextual"/>
            </w:rPr>
          </w:pPr>
          <w:hyperlink w:anchor="_Toc178771005" w:history="1">
            <w:r w:rsidRPr="00475976">
              <w:rPr>
                <w:rStyle w:val="Hyperlink"/>
                <w:noProof/>
              </w:rPr>
              <w:t>Submitting a Contract Declaration</w:t>
            </w:r>
            <w:r>
              <w:rPr>
                <w:noProof/>
                <w:webHidden/>
              </w:rPr>
              <w:tab/>
            </w:r>
            <w:r>
              <w:rPr>
                <w:noProof/>
                <w:webHidden/>
              </w:rPr>
              <w:fldChar w:fldCharType="begin"/>
            </w:r>
            <w:r>
              <w:rPr>
                <w:noProof/>
                <w:webHidden/>
              </w:rPr>
              <w:instrText xml:space="preserve"> PAGEREF _Toc178771005 \h </w:instrText>
            </w:r>
            <w:r>
              <w:rPr>
                <w:noProof/>
                <w:webHidden/>
              </w:rPr>
            </w:r>
            <w:r>
              <w:rPr>
                <w:noProof/>
                <w:webHidden/>
              </w:rPr>
              <w:fldChar w:fldCharType="separate"/>
            </w:r>
            <w:r w:rsidR="005E19FA">
              <w:rPr>
                <w:noProof/>
                <w:webHidden/>
              </w:rPr>
              <w:t>8</w:t>
            </w:r>
            <w:r>
              <w:rPr>
                <w:noProof/>
                <w:webHidden/>
              </w:rPr>
              <w:fldChar w:fldCharType="end"/>
            </w:r>
          </w:hyperlink>
        </w:p>
        <w:p w14:paraId="7BCF90A8" w14:textId="21E838E9" w:rsidR="00922A98" w:rsidRDefault="00922A98">
          <w:pPr>
            <w:pStyle w:val="TOC1"/>
            <w:tabs>
              <w:tab w:val="right" w:leader="dot" w:pos="9016"/>
            </w:tabs>
            <w:rPr>
              <w:noProof/>
              <w:kern w:val="2"/>
              <w:sz w:val="24"/>
              <w:szCs w:val="24"/>
              <w:lang w:eastAsia="en-AU"/>
              <w14:ligatures w14:val="standardContextual"/>
            </w:rPr>
          </w:pPr>
          <w:hyperlink w:anchor="_Toc178771006" w:history="1">
            <w:r w:rsidRPr="00475976">
              <w:rPr>
                <w:rStyle w:val="Hyperlink"/>
                <w:noProof/>
              </w:rPr>
              <w:t>Submitting a Scheme Biannual Report</w:t>
            </w:r>
            <w:r>
              <w:rPr>
                <w:noProof/>
                <w:webHidden/>
              </w:rPr>
              <w:tab/>
            </w:r>
            <w:r>
              <w:rPr>
                <w:noProof/>
                <w:webHidden/>
              </w:rPr>
              <w:fldChar w:fldCharType="begin"/>
            </w:r>
            <w:r>
              <w:rPr>
                <w:noProof/>
                <w:webHidden/>
              </w:rPr>
              <w:instrText xml:space="preserve"> PAGEREF _Toc178771006 \h </w:instrText>
            </w:r>
            <w:r>
              <w:rPr>
                <w:noProof/>
                <w:webHidden/>
              </w:rPr>
            </w:r>
            <w:r>
              <w:rPr>
                <w:noProof/>
                <w:webHidden/>
              </w:rPr>
              <w:fldChar w:fldCharType="separate"/>
            </w:r>
            <w:r w:rsidR="005E19FA">
              <w:rPr>
                <w:noProof/>
                <w:webHidden/>
              </w:rPr>
              <w:t>14</w:t>
            </w:r>
            <w:r>
              <w:rPr>
                <w:noProof/>
                <w:webHidden/>
              </w:rPr>
              <w:fldChar w:fldCharType="end"/>
            </w:r>
          </w:hyperlink>
        </w:p>
        <w:p w14:paraId="64ED6CBF" w14:textId="67E7F021" w:rsidR="00922A98" w:rsidRDefault="00922A98">
          <w:pPr>
            <w:pStyle w:val="TOC1"/>
            <w:tabs>
              <w:tab w:val="right" w:leader="dot" w:pos="9016"/>
            </w:tabs>
            <w:rPr>
              <w:noProof/>
              <w:kern w:val="2"/>
              <w:sz w:val="24"/>
              <w:szCs w:val="24"/>
              <w:lang w:eastAsia="en-AU"/>
              <w14:ligatures w14:val="standardContextual"/>
            </w:rPr>
          </w:pPr>
          <w:hyperlink w:anchor="_Toc178771007" w:history="1">
            <w:r w:rsidRPr="00475976">
              <w:rPr>
                <w:rStyle w:val="Hyperlink"/>
                <w:noProof/>
              </w:rPr>
              <w:t>Submitting an Incident Report</w:t>
            </w:r>
            <w:r>
              <w:rPr>
                <w:noProof/>
                <w:webHidden/>
              </w:rPr>
              <w:tab/>
            </w:r>
            <w:r>
              <w:rPr>
                <w:noProof/>
                <w:webHidden/>
              </w:rPr>
              <w:fldChar w:fldCharType="begin"/>
            </w:r>
            <w:r>
              <w:rPr>
                <w:noProof/>
                <w:webHidden/>
              </w:rPr>
              <w:instrText xml:space="preserve"> PAGEREF _Toc178771007 \h </w:instrText>
            </w:r>
            <w:r>
              <w:rPr>
                <w:noProof/>
                <w:webHidden/>
              </w:rPr>
            </w:r>
            <w:r>
              <w:rPr>
                <w:noProof/>
                <w:webHidden/>
              </w:rPr>
              <w:fldChar w:fldCharType="separate"/>
            </w:r>
            <w:r w:rsidR="005E19FA">
              <w:rPr>
                <w:noProof/>
                <w:webHidden/>
              </w:rPr>
              <w:t>26</w:t>
            </w:r>
            <w:r>
              <w:rPr>
                <w:noProof/>
                <w:webHidden/>
              </w:rPr>
              <w:fldChar w:fldCharType="end"/>
            </w:r>
          </w:hyperlink>
        </w:p>
        <w:p w14:paraId="0371D500" w14:textId="79D69A3B" w:rsidR="00922A98" w:rsidRDefault="00922A98">
          <w:pPr>
            <w:pStyle w:val="TOC1"/>
            <w:tabs>
              <w:tab w:val="right" w:leader="dot" w:pos="9016"/>
            </w:tabs>
            <w:rPr>
              <w:noProof/>
              <w:kern w:val="2"/>
              <w:sz w:val="24"/>
              <w:szCs w:val="24"/>
              <w:lang w:eastAsia="en-AU"/>
              <w14:ligatures w14:val="standardContextual"/>
            </w:rPr>
          </w:pPr>
          <w:hyperlink w:anchor="_Toc178771008" w:history="1">
            <w:r w:rsidRPr="00475976">
              <w:rPr>
                <w:rStyle w:val="Hyperlink"/>
                <w:rFonts w:cstheme="minorHAnsi"/>
                <w:noProof/>
                <w:lang w:val="en"/>
              </w:rPr>
              <w:t>Definitions</w:t>
            </w:r>
            <w:r>
              <w:rPr>
                <w:noProof/>
                <w:webHidden/>
              </w:rPr>
              <w:tab/>
            </w:r>
            <w:r>
              <w:rPr>
                <w:noProof/>
                <w:webHidden/>
              </w:rPr>
              <w:fldChar w:fldCharType="begin"/>
            </w:r>
            <w:r>
              <w:rPr>
                <w:noProof/>
                <w:webHidden/>
              </w:rPr>
              <w:instrText xml:space="preserve"> PAGEREF _Toc178771008 \h </w:instrText>
            </w:r>
            <w:r>
              <w:rPr>
                <w:noProof/>
                <w:webHidden/>
              </w:rPr>
            </w:r>
            <w:r>
              <w:rPr>
                <w:noProof/>
                <w:webHidden/>
              </w:rPr>
              <w:fldChar w:fldCharType="separate"/>
            </w:r>
            <w:r w:rsidR="005E19FA">
              <w:rPr>
                <w:noProof/>
                <w:webHidden/>
              </w:rPr>
              <w:t>40</w:t>
            </w:r>
            <w:r>
              <w:rPr>
                <w:noProof/>
                <w:webHidden/>
              </w:rPr>
              <w:fldChar w:fldCharType="end"/>
            </w:r>
          </w:hyperlink>
        </w:p>
        <w:p w14:paraId="41050CE9" w14:textId="2E940AF2" w:rsidR="00922A98" w:rsidRDefault="00922A98">
          <w:pPr>
            <w:pStyle w:val="TOC1"/>
            <w:tabs>
              <w:tab w:val="right" w:leader="dot" w:pos="9016"/>
            </w:tabs>
            <w:rPr>
              <w:noProof/>
              <w:kern w:val="2"/>
              <w:sz w:val="24"/>
              <w:szCs w:val="24"/>
              <w:lang w:eastAsia="en-AU"/>
              <w14:ligatures w14:val="standardContextual"/>
            </w:rPr>
          </w:pPr>
          <w:hyperlink w:anchor="_Toc178771009" w:history="1">
            <w:r w:rsidRPr="00475976">
              <w:rPr>
                <w:rStyle w:val="Hyperlink"/>
                <w:noProof/>
              </w:rPr>
              <w:t>Frequently asked questions</w:t>
            </w:r>
            <w:r>
              <w:rPr>
                <w:noProof/>
                <w:webHidden/>
              </w:rPr>
              <w:tab/>
            </w:r>
            <w:r>
              <w:rPr>
                <w:noProof/>
                <w:webHidden/>
              </w:rPr>
              <w:fldChar w:fldCharType="begin"/>
            </w:r>
            <w:r>
              <w:rPr>
                <w:noProof/>
                <w:webHidden/>
              </w:rPr>
              <w:instrText xml:space="preserve"> PAGEREF _Toc178771009 \h </w:instrText>
            </w:r>
            <w:r>
              <w:rPr>
                <w:noProof/>
                <w:webHidden/>
              </w:rPr>
            </w:r>
            <w:r>
              <w:rPr>
                <w:noProof/>
                <w:webHidden/>
              </w:rPr>
              <w:fldChar w:fldCharType="separate"/>
            </w:r>
            <w:r w:rsidR="005E19FA">
              <w:rPr>
                <w:noProof/>
                <w:webHidden/>
              </w:rPr>
              <w:t>47</w:t>
            </w:r>
            <w:r>
              <w:rPr>
                <w:noProof/>
                <w:webHidden/>
              </w:rPr>
              <w:fldChar w:fldCharType="end"/>
            </w:r>
          </w:hyperlink>
        </w:p>
        <w:p w14:paraId="39D57C39" w14:textId="79CD0B0D" w:rsidR="00EF4A38" w:rsidRPr="00EE00D0" w:rsidRDefault="0025245C" w:rsidP="00EE00D0">
          <w:pPr>
            <w:sectPr w:rsidR="00EF4A38" w:rsidRPr="00EE00D0" w:rsidSect="00A11699">
              <w:footerReference w:type="default" r:id="rId26"/>
              <w:type w:val="continuous"/>
              <w:pgSz w:w="11906" w:h="16838"/>
              <w:pgMar w:top="2127" w:right="1440" w:bottom="1440" w:left="1440" w:header="708" w:footer="708" w:gutter="0"/>
              <w:cols w:space="708"/>
              <w:docGrid w:linePitch="360"/>
            </w:sectPr>
          </w:pPr>
          <w:r>
            <w:fldChar w:fldCharType="end"/>
          </w:r>
        </w:p>
      </w:sdtContent>
    </w:sdt>
    <w:p w14:paraId="4E0B56FF" w14:textId="77777777" w:rsidR="009453FA" w:rsidRDefault="00863745" w:rsidP="00945107">
      <w:pPr>
        <w:pStyle w:val="Heading1"/>
      </w:pPr>
      <w:bookmarkStart w:id="0" w:name="_Toc178771002"/>
      <w:r>
        <w:lastRenderedPageBreak/>
        <w:t xml:space="preserve">OFSC </w:t>
      </w:r>
      <w:r w:rsidR="002B645C">
        <w:t xml:space="preserve">Reporting </w:t>
      </w:r>
      <w:r w:rsidR="009453FA">
        <w:t>Requirements</w:t>
      </w:r>
      <w:bookmarkEnd w:id="0"/>
    </w:p>
    <w:p w14:paraId="241548A2" w14:textId="77777777" w:rsidR="009453FA" w:rsidRDefault="009453FA" w:rsidP="009453FA">
      <w:r>
        <w:t>As an accredited contractor</w:t>
      </w:r>
      <w:r w:rsidR="00D47DE8">
        <w:t xml:space="preserve"> under the Australian Government building and construction Work, Health and Safety Scheme (the Scheme)</w:t>
      </w:r>
      <w:r>
        <w:t>, you are required to submit the following reports</w:t>
      </w:r>
      <w:r w:rsidR="00EC1041">
        <w:t xml:space="preserve"> </w:t>
      </w:r>
      <w:r w:rsidR="00514995">
        <w:t xml:space="preserve">via FSC Online </w:t>
      </w:r>
      <w:r w:rsidR="00EC1041">
        <w:t>during your accreditation</w:t>
      </w:r>
      <w:r w:rsidR="001C0447">
        <w:t xml:space="preserve">. This user guide outlines the reports that are required, the timeframes they are required at and </w:t>
      </w:r>
      <w:r w:rsidR="00A16DE6">
        <w:t xml:space="preserve">detailed </w:t>
      </w:r>
      <w:r w:rsidR="001C0447">
        <w:t>guidance on what is required for the fields within each report.</w:t>
      </w:r>
    </w:p>
    <w:p w14:paraId="5F903A14" w14:textId="77777777" w:rsidR="009453FA" w:rsidRPr="009453FA" w:rsidRDefault="009453FA" w:rsidP="004A38A8">
      <w:pPr>
        <w:pStyle w:val="Heading2"/>
        <w:numPr>
          <w:ilvl w:val="0"/>
          <w:numId w:val="46"/>
        </w:numPr>
      </w:pPr>
      <w:bookmarkStart w:id="1" w:name="_Toc485810592"/>
      <w:bookmarkStart w:id="2" w:name="_Toc485812067"/>
      <w:bookmarkStart w:id="3" w:name="_Toc485813443"/>
      <w:bookmarkStart w:id="4" w:name="_Toc488673170"/>
      <w:r w:rsidRPr="009453FA">
        <w:t>Contract Declaration</w:t>
      </w:r>
      <w:bookmarkEnd w:id="1"/>
      <w:bookmarkEnd w:id="2"/>
      <w:bookmarkEnd w:id="3"/>
      <w:bookmarkEnd w:id="4"/>
    </w:p>
    <w:p w14:paraId="3B10F931" w14:textId="77777777" w:rsidR="00514995" w:rsidRDefault="00EC1041" w:rsidP="004A38A8">
      <w:pPr>
        <w:ind w:left="720"/>
      </w:pPr>
      <w:r>
        <w:t>A</w:t>
      </w:r>
      <w:r w:rsidR="009453FA">
        <w:t xml:space="preserve"> </w:t>
      </w:r>
      <w:r w:rsidR="00DA0D8B">
        <w:t>C</w:t>
      </w:r>
      <w:r w:rsidR="009453FA">
        <w:t xml:space="preserve">ontract </w:t>
      </w:r>
      <w:r w:rsidR="00DA0D8B">
        <w:t>D</w:t>
      </w:r>
      <w:r w:rsidR="009453FA">
        <w:t xml:space="preserve">eclaration must be submitted </w:t>
      </w:r>
      <w:r w:rsidR="00514995">
        <w:t xml:space="preserve">via FSC Online </w:t>
      </w:r>
      <w:r w:rsidR="009453FA">
        <w:t>when an agreement is reach</w:t>
      </w:r>
      <w:r w:rsidR="007C7547">
        <w:t>ed</w:t>
      </w:r>
      <w:r w:rsidR="009453FA">
        <w:t xml:space="preserve"> on a tender, or a contract is signed for a</w:t>
      </w:r>
      <w:r w:rsidR="009453FA" w:rsidRPr="009453FA">
        <w:t xml:space="preserve"> </w:t>
      </w:r>
      <w:r w:rsidR="00991F2F">
        <w:t xml:space="preserve">building </w:t>
      </w:r>
      <w:r w:rsidR="009453FA" w:rsidRPr="009453FA">
        <w:t xml:space="preserve">project that is directly or indirectly funded by the Australian Government </w:t>
      </w:r>
      <w:r w:rsidR="00991F2F">
        <w:t>and</w:t>
      </w:r>
      <w:r w:rsidR="00991F2F" w:rsidRPr="009453FA">
        <w:t xml:space="preserve"> </w:t>
      </w:r>
      <w:r w:rsidR="00991F2F">
        <w:t>meets</w:t>
      </w:r>
      <w:r w:rsidR="00991F2F" w:rsidRPr="009453FA">
        <w:t xml:space="preserve"> </w:t>
      </w:r>
      <w:r w:rsidR="009453FA" w:rsidRPr="009453FA">
        <w:t>the Scheme</w:t>
      </w:r>
      <w:r w:rsidR="00991F2F">
        <w:t xml:space="preserve"> funding</w:t>
      </w:r>
      <w:r w:rsidR="009453FA" w:rsidRPr="009453FA">
        <w:t xml:space="preserve"> thresholds</w:t>
      </w:r>
      <w:r w:rsidR="00991F2F">
        <w:t xml:space="preserve"> (Scheme projects)</w:t>
      </w:r>
      <w:r w:rsidR="009453FA" w:rsidRPr="009453FA">
        <w:t>.</w:t>
      </w:r>
      <w:r w:rsidR="009453FA">
        <w:t xml:space="preserve"> </w:t>
      </w:r>
    </w:p>
    <w:p w14:paraId="1534A42C" w14:textId="264F8A4B" w:rsidR="00A16DE6" w:rsidRPr="00FC0FB0" w:rsidRDefault="00A16DE6" w:rsidP="004A38A8">
      <w:pPr>
        <w:ind w:left="720"/>
      </w:pPr>
      <w:r>
        <w:t>Detailed guidance on the Contract Decl</w:t>
      </w:r>
      <w:r w:rsidR="00131631">
        <w:t xml:space="preserve">aration can be found </w:t>
      </w:r>
      <w:r w:rsidR="00991F2F">
        <w:t xml:space="preserve">on </w:t>
      </w:r>
      <w:r w:rsidR="00131631">
        <w:t xml:space="preserve">page </w:t>
      </w:r>
      <w:r w:rsidR="00D13856">
        <w:t>8</w:t>
      </w:r>
      <w:r w:rsidR="00131631">
        <w:t xml:space="preserve"> </w:t>
      </w:r>
      <w:r>
        <w:t>of this guide.</w:t>
      </w:r>
    </w:p>
    <w:p w14:paraId="1F8AD785" w14:textId="77777777" w:rsidR="002937C9" w:rsidRPr="002937C9" w:rsidRDefault="00412718" w:rsidP="004A38A8">
      <w:pPr>
        <w:pStyle w:val="Heading2"/>
        <w:numPr>
          <w:ilvl w:val="0"/>
          <w:numId w:val="46"/>
        </w:numPr>
      </w:pPr>
      <w:bookmarkStart w:id="5" w:name="_Toc485810594"/>
      <w:bookmarkStart w:id="6" w:name="_Toc485812069"/>
      <w:bookmarkStart w:id="7" w:name="_Toc485813445"/>
      <w:bookmarkStart w:id="8" w:name="_Toc488673172"/>
      <w:r>
        <w:t xml:space="preserve">Scheme </w:t>
      </w:r>
      <w:r w:rsidR="002937C9" w:rsidRPr="002937C9">
        <w:t>Biannual Report</w:t>
      </w:r>
      <w:bookmarkEnd w:id="5"/>
      <w:bookmarkEnd w:id="6"/>
      <w:bookmarkEnd w:id="7"/>
      <w:bookmarkEnd w:id="8"/>
    </w:p>
    <w:p w14:paraId="2C7AD140" w14:textId="77777777" w:rsidR="002937C9" w:rsidRDefault="00412718" w:rsidP="004A38A8">
      <w:pPr>
        <w:ind w:left="720"/>
      </w:pPr>
      <w:r>
        <w:t>Scheme Biannual Report</w:t>
      </w:r>
      <w:r w:rsidR="00C77EF5">
        <w:t xml:space="preserve">s </w:t>
      </w:r>
      <w:r w:rsidR="0038577C">
        <w:t xml:space="preserve">must be submitted </w:t>
      </w:r>
      <w:r w:rsidR="00514995">
        <w:t xml:space="preserve">via FSC Online </w:t>
      </w:r>
      <w:r w:rsidR="0038577C">
        <w:t>every six months with the following conditions:</w:t>
      </w:r>
    </w:p>
    <w:p w14:paraId="7EBA461C" w14:textId="689214E3" w:rsidR="0038577C" w:rsidRDefault="0038577C" w:rsidP="00121621">
      <w:pPr>
        <w:pStyle w:val="ListParagraph"/>
        <w:numPr>
          <w:ilvl w:val="0"/>
          <w:numId w:val="5"/>
        </w:numPr>
      </w:pPr>
      <w:r w:rsidRPr="00954F04">
        <w:t xml:space="preserve">Reports are due on </w:t>
      </w:r>
      <w:r w:rsidR="00D01233">
        <w:t>14</w:t>
      </w:r>
      <w:r w:rsidRPr="00954F04">
        <w:t xml:space="preserve"> </w:t>
      </w:r>
      <w:r>
        <w:t>February for the previous July to December six-month period,</w:t>
      </w:r>
      <w:r w:rsidRPr="00954F04">
        <w:t xml:space="preserve"> and </w:t>
      </w:r>
      <w:r w:rsidR="00412718">
        <w:t>31</w:t>
      </w:r>
      <w:r>
        <w:t xml:space="preserve"> July for the </w:t>
      </w:r>
      <w:r w:rsidR="002D1393">
        <w:t xml:space="preserve">previous </w:t>
      </w:r>
      <w:r>
        <w:t xml:space="preserve">January to June six-month </w:t>
      </w:r>
      <w:proofErr w:type="gramStart"/>
      <w:r>
        <w:t>period;</w:t>
      </w:r>
      <w:proofErr w:type="gramEnd"/>
    </w:p>
    <w:p w14:paraId="4B209369" w14:textId="77777777" w:rsidR="002F2338" w:rsidRDefault="002F2338" w:rsidP="00121621">
      <w:pPr>
        <w:pStyle w:val="ListParagraph"/>
        <w:numPr>
          <w:ilvl w:val="0"/>
          <w:numId w:val="5"/>
        </w:numPr>
      </w:pPr>
      <w:r>
        <w:t xml:space="preserve">The Scheme Biannual Report includes reporting on each individual Scheme Project the accredited contractor was undertaking during the six-month </w:t>
      </w:r>
      <w:r w:rsidR="00216C2F">
        <w:t xml:space="preserve">reporting </w:t>
      </w:r>
      <w:proofErr w:type="gramStart"/>
      <w:r>
        <w:t>period;</w:t>
      </w:r>
      <w:proofErr w:type="gramEnd"/>
    </w:p>
    <w:p w14:paraId="3BC40B12" w14:textId="77777777" w:rsidR="0038577C" w:rsidRDefault="0038577C" w:rsidP="00121621">
      <w:pPr>
        <w:pStyle w:val="ListParagraph"/>
        <w:numPr>
          <w:ilvl w:val="0"/>
          <w:numId w:val="5"/>
        </w:numPr>
      </w:pPr>
      <w:r>
        <w:t xml:space="preserve">All accredited contractors must submit a report, </w:t>
      </w:r>
      <w:r w:rsidR="002D1393">
        <w:t>even if no Scheme</w:t>
      </w:r>
      <w:r w:rsidR="00BE5A3F">
        <w:t xml:space="preserve"> </w:t>
      </w:r>
      <w:r w:rsidR="00D5701F">
        <w:t>P</w:t>
      </w:r>
      <w:r w:rsidR="00BE5A3F">
        <w:t>rojects</w:t>
      </w:r>
      <w:r w:rsidR="002D1393">
        <w:t xml:space="preserve"> </w:t>
      </w:r>
      <w:r>
        <w:t>have been undertaken in the reporting period.</w:t>
      </w:r>
    </w:p>
    <w:p w14:paraId="6AE988E7" w14:textId="3E0BC378" w:rsidR="00A16DE6" w:rsidRDefault="00A16DE6" w:rsidP="004A38A8">
      <w:pPr>
        <w:ind w:left="720"/>
      </w:pPr>
      <w:r w:rsidRPr="00A16DE6">
        <w:t xml:space="preserve">Detailed guidance on the </w:t>
      </w:r>
      <w:r w:rsidR="00412718">
        <w:t>Scheme Biannual Report</w:t>
      </w:r>
      <w:r w:rsidR="004264E4">
        <w:t xml:space="preserve"> can be found</w:t>
      </w:r>
      <w:r w:rsidR="00991F2F">
        <w:t xml:space="preserve"> on</w:t>
      </w:r>
      <w:r w:rsidR="00991F2F" w:rsidRPr="00A16DE6">
        <w:t xml:space="preserve"> </w:t>
      </w:r>
      <w:r w:rsidRPr="00A16DE6">
        <w:t xml:space="preserve">page </w:t>
      </w:r>
      <w:r w:rsidR="00A63AEB">
        <w:t>1</w:t>
      </w:r>
      <w:r w:rsidR="00D569D2">
        <w:t>4</w:t>
      </w:r>
      <w:r w:rsidR="00131631">
        <w:t xml:space="preserve"> </w:t>
      </w:r>
      <w:r w:rsidRPr="00A16DE6">
        <w:t>of this guide.</w:t>
      </w:r>
    </w:p>
    <w:p w14:paraId="1C35FE2E" w14:textId="77777777" w:rsidR="00951CE1" w:rsidRDefault="00951CE1" w:rsidP="004A38A8">
      <w:pPr>
        <w:pStyle w:val="Heading2"/>
        <w:numPr>
          <w:ilvl w:val="0"/>
          <w:numId w:val="46"/>
        </w:numPr>
      </w:pPr>
      <w:bookmarkStart w:id="9" w:name="_Toc485810595"/>
      <w:bookmarkStart w:id="10" w:name="_Toc485812070"/>
      <w:bookmarkStart w:id="11" w:name="_Toc485813446"/>
      <w:bookmarkStart w:id="12" w:name="_Toc488673173"/>
      <w:r w:rsidRPr="00951CE1">
        <w:t>OFSC Incident Report</w:t>
      </w:r>
      <w:bookmarkEnd w:id="9"/>
      <w:bookmarkEnd w:id="10"/>
      <w:bookmarkEnd w:id="11"/>
      <w:bookmarkEnd w:id="12"/>
    </w:p>
    <w:p w14:paraId="5E64F2B7" w14:textId="77777777" w:rsidR="00951CE1" w:rsidRDefault="000877AB" w:rsidP="004A38A8">
      <w:pPr>
        <w:ind w:left="720"/>
      </w:pPr>
      <w:r>
        <w:t>There are four categories of I</w:t>
      </w:r>
      <w:r w:rsidR="00951CE1">
        <w:t xml:space="preserve">ncident </w:t>
      </w:r>
      <w:r w:rsidR="00C90EAF">
        <w:t>R</w:t>
      </w:r>
      <w:r w:rsidR="00951CE1">
        <w:t>eport, each with specific requirements:</w:t>
      </w:r>
    </w:p>
    <w:p w14:paraId="61C045AC" w14:textId="77777777" w:rsidR="00951CE1" w:rsidRDefault="00951CE1" w:rsidP="004A38A8">
      <w:pPr>
        <w:pStyle w:val="ListParagraph"/>
        <w:numPr>
          <w:ilvl w:val="0"/>
          <w:numId w:val="5"/>
        </w:numPr>
      </w:pPr>
      <w:bookmarkStart w:id="13" w:name="_Toc485810596"/>
      <w:bookmarkStart w:id="14" w:name="_Toc485812071"/>
      <w:bookmarkStart w:id="15" w:name="_Toc485813447"/>
      <w:bookmarkStart w:id="16" w:name="_Toc488673174"/>
      <w:r w:rsidRPr="004A38A8">
        <w:rPr>
          <w:b/>
        </w:rPr>
        <w:t>Fatality</w:t>
      </w:r>
      <w:bookmarkEnd w:id="13"/>
      <w:bookmarkEnd w:id="14"/>
      <w:bookmarkEnd w:id="15"/>
      <w:bookmarkEnd w:id="16"/>
      <w:r w:rsidR="00ED2ED1">
        <w:t xml:space="preserve"> - </w:t>
      </w:r>
      <w:r>
        <w:t>All fatalities on a</w:t>
      </w:r>
      <w:r w:rsidR="00EC1041">
        <w:t>ny</w:t>
      </w:r>
      <w:r>
        <w:t xml:space="preserve"> projects</w:t>
      </w:r>
      <w:r w:rsidR="00EC1041">
        <w:t xml:space="preserve"> where the </w:t>
      </w:r>
      <w:r w:rsidR="001D334D">
        <w:t>a</w:t>
      </w:r>
      <w:r w:rsidR="00EC1042">
        <w:t>ccredited contractor</w:t>
      </w:r>
      <w:r w:rsidR="00EC1041">
        <w:t xml:space="preserve"> is the </w:t>
      </w:r>
      <w:r w:rsidR="003B1CEF">
        <w:t>head c</w:t>
      </w:r>
      <w:r w:rsidR="007B1AE2">
        <w:t>ontractor</w:t>
      </w:r>
    </w:p>
    <w:p w14:paraId="283DC69B" w14:textId="77777777" w:rsidR="001F16C5" w:rsidRDefault="00951CE1" w:rsidP="004A38A8">
      <w:pPr>
        <w:pStyle w:val="ListParagraph"/>
        <w:numPr>
          <w:ilvl w:val="0"/>
          <w:numId w:val="5"/>
        </w:numPr>
      </w:pPr>
      <w:bookmarkStart w:id="17" w:name="_Toc485810597"/>
      <w:bookmarkStart w:id="18" w:name="_Toc485812072"/>
      <w:bookmarkStart w:id="19" w:name="_Toc485813448"/>
      <w:bookmarkStart w:id="20" w:name="_Toc488673175"/>
      <w:r w:rsidRPr="004A38A8">
        <w:rPr>
          <w:b/>
        </w:rPr>
        <w:t>Lost Time Injury (LTI)</w:t>
      </w:r>
      <w:bookmarkEnd w:id="17"/>
      <w:bookmarkEnd w:id="18"/>
      <w:bookmarkEnd w:id="19"/>
      <w:bookmarkEnd w:id="20"/>
      <w:r w:rsidR="00ED2ED1">
        <w:t xml:space="preserve"> - </w:t>
      </w:r>
      <w:r w:rsidR="001F16C5">
        <w:t>All</w:t>
      </w:r>
      <w:r w:rsidR="001F16C5" w:rsidRPr="001F16C5">
        <w:t xml:space="preserve"> </w:t>
      </w:r>
      <w:r w:rsidR="00441D61">
        <w:t xml:space="preserve">work-related </w:t>
      </w:r>
      <w:r w:rsidR="001F16C5" w:rsidRPr="001F16C5">
        <w:t>incident</w:t>
      </w:r>
      <w:r w:rsidR="001F16C5">
        <w:t>s</w:t>
      </w:r>
      <w:r w:rsidR="00A16D7F">
        <w:t xml:space="preserve"> on a Scheme or N</w:t>
      </w:r>
      <w:r w:rsidR="001F16C5" w:rsidRPr="001F16C5">
        <w:t xml:space="preserve">on-Scheme </w:t>
      </w:r>
      <w:r w:rsidR="00852C21">
        <w:t>P</w:t>
      </w:r>
      <w:r w:rsidR="001F16C5" w:rsidRPr="001F16C5">
        <w:t xml:space="preserve">roject </w:t>
      </w:r>
      <w:r w:rsidR="00EC1041" w:rsidRPr="00EC1041">
        <w:t xml:space="preserve">where the </w:t>
      </w:r>
      <w:r w:rsidR="001D334D">
        <w:t>a</w:t>
      </w:r>
      <w:r w:rsidR="00EC1042">
        <w:t>ccredited contractor</w:t>
      </w:r>
      <w:r w:rsidR="00EC1041" w:rsidRPr="00EC1041">
        <w:t xml:space="preserve"> is the </w:t>
      </w:r>
      <w:r w:rsidR="003B1CEF">
        <w:t>head contractor</w:t>
      </w:r>
      <w:r w:rsidR="003B1CEF" w:rsidRPr="001F16C5">
        <w:t xml:space="preserve"> </w:t>
      </w:r>
      <w:r w:rsidR="00131631">
        <w:t>resulting in a LTI</w:t>
      </w:r>
      <w:r w:rsidR="001F16C5" w:rsidRPr="001F16C5">
        <w:t xml:space="preserve"> where the project value is $4 million or more</w:t>
      </w:r>
    </w:p>
    <w:p w14:paraId="64F8EA18" w14:textId="77777777" w:rsidR="00ED2ED1" w:rsidRDefault="001F16C5" w:rsidP="004A38A8">
      <w:pPr>
        <w:pStyle w:val="ListParagraph"/>
        <w:numPr>
          <w:ilvl w:val="0"/>
          <w:numId w:val="5"/>
        </w:numPr>
      </w:pPr>
      <w:bookmarkStart w:id="21" w:name="_Toc485810598"/>
      <w:bookmarkStart w:id="22" w:name="_Toc485812073"/>
      <w:bookmarkStart w:id="23" w:name="_Toc485813449"/>
      <w:bookmarkStart w:id="24" w:name="_Toc488673176"/>
      <w:r w:rsidRPr="004A38A8">
        <w:rPr>
          <w:b/>
        </w:rPr>
        <w:t>Medically Treated Injury (MTI)</w:t>
      </w:r>
      <w:bookmarkEnd w:id="21"/>
      <w:bookmarkEnd w:id="22"/>
      <w:bookmarkEnd w:id="23"/>
      <w:bookmarkEnd w:id="24"/>
      <w:r w:rsidR="00ED2ED1">
        <w:t xml:space="preserve"> - </w:t>
      </w:r>
      <w:r>
        <w:t xml:space="preserve">All </w:t>
      </w:r>
      <w:r w:rsidR="00441D61">
        <w:t xml:space="preserve">work-related </w:t>
      </w:r>
      <w:r>
        <w:t xml:space="preserve">incidents on Scheme </w:t>
      </w:r>
      <w:r w:rsidR="00852C21">
        <w:t>P</w:t>
      </w:r>
      <w:r>
        <w:t xml:space="preserve">rojects </w:t>
      </w:r>
      <w:r w:rsidR="00EC1041" w:rsidRPr="00EC1041">
        <w:t xml:space="preserve">where the </w:t>
      </w:r>
      <w:r w:rsidR="001D334D">
        <w:t>a</w:t>
      </w:r>
      <w:r w:rsidR="00EC1042">
        <w:t>ccredited contractor</w:t>
      </w:r>
      <w:r w:rsidR="00EC1041" w:rsidRPr="00EC1041">
        <w:t xml:space="preserve"> is the </w:t>
      </w:r>
      <w:r w:rsidR="003B1CEF">
        <w:t>head contractor</w:t>
      </w:r>
      <w:r w:rsidR="00EC1041" w:rsidRPr="00EC1041">
        <w:t xml:space="preserve"> </w:t>
      </w:r>
      <w:r>
        <w:t xml:space="preserve">resulting in </w:t>
      </w:r>
      <w:proofErr w:type="gramStart"/>
      <w:r>
        <w:t>a</w:t>
      </w:r>
      <w:proofErr w:type="gramEnd"/>
      <w:r>
        <w:t xml:space="preserve"> MTI</w:t>
      </w:r>
    </w:p>
    <w:p w14:paraId="3C3986FE" w14:textId="77777777" w:rsidR="00ED2ED1" w:rsidRDefault="00BE0B86" w:rsidP="004A38A8">
      <w:pPr>
        <w:pStyle w:val="ListParagraph"/>
        <w:numPr>
          <w:ilvl w:val="0"/>
          <w:numId w:val="5"/>
        </w:numPr>
      </w:pPr>
      <w:bookmarkStart w:id="25" w:name="_Toc485810599"/>
      <w:bookmarkStart w:id="26" w:name="_Toc485812074"/>
      <w:bookmarkStart w:id="27" w:name="_Toc485813450"/>
      <w:bookmarkStart w:id="28" w:name="_Toc488673177"/>
      <w:r w:rsidRPr="004A38A8">
        <w:rPr>
          <w:b/>
        </w:rPr>
        <w:t>Dangerous Occurrence</w:t>
      </w:r>
      <w:bookmarkEnd w:id="25"/>
      <w:bookmarkEnd w:id="26"/>
      <w:bookmarkEnd w:id="27"/>
      <w:bookmarkEnd w:id="28"/>
      <w:r w:rsidR="00ED2ED1">
        <w:t xml:space="preserve"> - </w:t>
      </w:r>
      <w:r>
        <w:t xml:space="preserve">All </w:t>
      </w:r>
      <w:r w:rsidR="00441D61">
        <w:t xml:space="preserve">work-related </w:t>
      </w:r>
      <w:r>
        <w:t xml:space="preserve">incidents on Scheme </w:t>
      </w:r>
      <w:r w:rsidR="00852C21">
        <w:t>P</w:t>
      </w:r>
      <w:r>
        <w:t xml:space="preserve">rojects </w:t>
      </w:r>
      <w:r w:rsidR="00EC1041" w:rsidRPr="00EC1041">
        <w:t xml:space="preserve">where the </w:t>
      </w:r>
      <w:r w:rsidR="001D334D">
        <w:t>a</w:t>
      </w:r>
      <w:r w:rsidR="00EC1042">
        <w:t>ccredited contractor</w:t>
      </w:r>
      <w:r w:rsidR="00EC1041" w:rsidRPr="00EC1041">
        <w:t xml:space="preserve"> is the </w:t>
      </w:r>
      <w:r w:rsidR="003B1CEF">
        <w:t>head contractor</w:t>
      </w:r>
      <w:r w:rsidR="00EC1041" w:rsidRPr="00EC1041">
        <w:t xml:space="preserve"> </w:t>
      </w:r>
      <w:r>
        <w:t xml:space="preserve">resulting in a </w:t>
      </w:r>
      <w:r w:rsidR="008A0825" w:rsidRPr="008A0825">
        <w:t xml:space="preserve">Dangerous Occurrence </w:t>
      </w:r>
    </w:p>
    <w:p w14:paraId="05FC83D0" w14:textId="3B3842E5" w:rsidR="0038577C" w:rsidRPr="00CB483B" w:rsidRDefault="00441D61" w:rsidP="004A38A8">
      <w:pPr>
        <w:ind w:left="720"/>
      </w:pPr>
      <w:r>
        <w:t>Further d</w:t>
      </w:r>
      <w:r w:rsidR="00CB483B" w:rsidRPr="00CB483B">
        <w:t xml:space="preserve">etailed descriptions of each incident type </w:t>
      </w:r>
      <w:r w:rsidR="00A16DE6">
        <w:t xml:space="preserve">and </w:t>
      </w:r>
      <w:r w:rsidR="00A16DE6" w:rsidRPr="00A16DE6">
        <w:t xml:space="preserve">guidance on the </w:t>
      </w:r>
      <w:r w:rsidR="000877AB">
        <w:t xml:space="preserve">OFSC Incident </w:t>
      </w:r>
      <w:r w:rsidR="00A261AF">
        <w:t>R</w:t>
      </w:r>
      <w:r w:rsidR="00A16DE6">
        <w:t>eport</w:t>
      </w:r>
      <w:r w:rsidR="00387B98">
        <w:t xml:space="preserve"> can be found </w:t>
      </w:r>
      <w:r w:rsidR="00991F2F">
        <w:t xml:space="preserve">on </w:t>
      </w:r>
      <w:r w:rsidR="00387B98">
        <w:t xml:space="preserve">page </w:t>
      </w:r>
      <w:r w:rsidR="00A63AEB">
        <w:t>2</w:t>
      </w:r>
      <w:r w:rsidR="00D569D2">
        <w:t>6</w:t>
      </w:r>
      <w:r w:rsidR="00A16DE6" w:rsidRPr="00A16DE6">
        <w:t xml:space="preserve"> of this guide.</w:t>
      </w:r>
      <w:r w:rsidR="0038577C" w:rsidRPr="00CB483B">
        <w:br w:type="page"/>
      </w:r>
    </w:p>
    <w:p w14:paraId="43596541" w14:textId="77777777" w:rsidR="00B338F2" w:rsidRPr="00EC5AEC" w:rsidRDefault="00B338F2" w:rsidP="00B338F2">
      <w:pPr>
        <w:pStyle w:val="Heading1"/>
      </w:pPr>
      <w:bookmarkStart w:id="29" w:name="_Toc178771003"/>
      <w:r>
        <w:lastRenderedPageBreak/>
        <w:t>Getting Started</w:t>
      </w:r>
      <w:bookmarkEnd w:id="29"/>
    </w:p>
    <w:p w14:paraId="578E4C46" w14:textId="77777777" w:rsidR="00704B14" w:rsidRDefault="00704B14" w:rsidP="00704B14">
      <w:pPr>
        <w:spacing w:after="0" w:line="240" w:lineRule="auto"/>
        <w:rPr>
          <w:rFonts w:eastAsia="Calibri" w:cstheme="minorHAnsi"/>
        </w:rPr>
      </w:pPr>
      <w:r w:rsidRPr="0038577C">
        <w:rPr>
          <w:rFonts w:eastAsia="Calibri" w:cstheme="minorHAnsi"/>
        </w:rPr>
        <w:t xml:space="preserve">The </w:t>
      </w:r>
      <w:r>
        <w:rPr>
          <w:rFonts w:eastAsia="Calibri" w:cstheme="minorHAnsi"/>
        </w:rPr>
        <w:t xml:space="preserve">reports required from companies accredited under the </w:t>
      </w:r>
      <w:r w:rsidRPr="00B338F2">
        <w:rPr>
          <w:rFonts w:eastAsia="Calibri" w:cstheme="minorHAnsi"/>
        </w:rPr>
        <w:t>Work Health and Safety Accreditation Scheme</w:t>
      </w:r>
      <w:r w:rsidRPr="0038577C">
        <w:rPr>
          <w:rFonts w:eastAsia="Calibri" w:cstheme="minorHAnsi"/>
        </w:rPr>
        <w:t xml:space="preserve"> (the Scheme) </w:t>
      </w:r>
      <w:r>
        <w:rPr>
          <w:rFonts w:eastAsia="Calibri" w:cstheme="minorHAnsi"/>
        </w:rPr>
        <w:t>must be submitted and</w:t>
      </w:r>
      <w:r w:rsidRPr="0038577C">
        <w:rPr>
          <w:rFonts w:eastAsia="Calibri" w:cstheme="minorHAnsi"/>
        </w:rPr>
        <w:t xml:space="preserve"> managed through FSC</w:t>
      </w:r>
      <w:r>
        <w:rPr>
          <w:rFonts w:eastAsia="Calibri" w:cstheme="minorHAnsi"/>
        </w:rPr>
        <w:t> Online.</w:t>
      </w:r>
    </w:p>
    <w:p w14:paraId="0910F538" w14:textId="77777777" w:rsidR="00704B14" w:rsidRDefault="00704B14" w:rsidP="00704B14">
      <w:pPr>
        <w:spacing w:after="0" w:line="240" w:lineRule="auto"/>
        <w:rPr>
          <w:rFonts w:eastAsia="Calibri" w:cstheme="minorHAnsi"/>
        </w:rPr>
      </w:pPr>
    </w:p>
    <w:p w14:paraId="6A9C2C60" w14:textId="77777777" w:rsidR="00704B14" w:rsidRDefault="001D334D" w:rsidP="00704B14">
      <w:pPr>
        <w:spacing w:after="0" w:line="240" w:lineRule="auto"/>
        <w:rPr>
          <w:rFonts w:eastAsia="Calibri" w:cstheme="minorHAnsi"/>
        </w:rPr>
      </w:pPr>
      <w:r>
        <w:rPr>
          <w:rFonts w:eastAsia="Calibri" w:cstheme="minorHAnsi"/>
        </w:rPr>
        <w:t>If you have</w:t>
      </w:r>
      <w:r w:rsidR="00704B14" w:rsidRPr="0038577C">
        <w:rPr>
          <w:rFonts w:eastAsia="Calibri" w:cstheme="minorHAnsi"/>
        </w:rPr>
        <w:t xml:space="preserve"> not yet registered </w:t>
      </w:r>
      <w:r w:rsidR="00704B14">
        <w:rPr>
          <w:rFonts w:eastAsia="Calibri" w:cstheme="minorHAnsi"/>
        </w:rPr>
        <w:t xml:space="preserve">for an </w:t>
      </w:r>
      <w:r w:rsidR="00704B14" w:rsidRPr="0038577C">
        <w:rPr>
          <w:rFonts w:eastAsia="Calibri" w:cstheme="minorHAnsi"/>
        </w:rPr>
        <w:t xml:space="preserve">FSC Online user </w:t>
      </w:r>
      <w:r w:rsidR="00630001" w:rsidRPr="0038577C">
        <w:rPr>
          <w:rFonts w:eastAsia="Calibri" w:cstheme="minorHAnsi"/>
        </w:rPr>
        <w:t>account,</w:t>
      </w:r>
      <w:r w:rsidR="00704B14" w:rsidRPr="0038577C">
        <w:rPr>
          <w:rFonts w:eastAsia="Calibri" w:cstheme="minorHAnsi"/>
        </w:rPr>
        <w:t xml:space="preserve"> you can register through the FSC Online banner on </w:t>
      </w:r>
      <w:r w:rsidR="00704B14">
        <w:rPr>
          <w:rFonts w:eastAsia="Calibri" w:cstheme="minorHAnsi"/>
        </w:rPr>
        <w:t xml:space="preserve">the home page of </w:t>
      </w:r>
      <w:hyperlink r:id="rId27" w:history="1">
        <w:r w:rsidR="00704B14" w:rsidRPr="0038577C">
          <w:rPr>
            <w:rFonts w:eastAsia="Calibri" w:cstheme="minorHAnsi"/>
            <w:color w:val="0000FF"/>
            <w:u w:val="single"/>
          </w:rPr>
          <w:t>www.fsc.gov.au</w:t>
        </w:r>
      </w:hyperlink>
      <w:r w:rsidR="00704B14">
        <w:rPr>
          <w:rFonts w:eastAsia="Calibri" w:cstheme="minorHAnsi"/>
        </w:rPr>
        <w:t>.</w:t>
      </w:r>
    </w:p>
    <w:p w14:paraId="045F4036" w14:textId="77777777" w:rsidR="00630001" w:rsidRDefault="00630001" w:rsidP="00704B14">
      <w:pPr>
        <w:spacing w:after="0" w:line="240" w:lineRule="auto"/>
        <w:rPr>
          <w:rFonts w:eastAsia="Calibri" w:cstheme="minorHAnsi"/>
        </w:rPr>
      </w:pPr>
    </w:p>
    <w:p w14:paraId="552F0938" w14:textId="3E8316C6" w:rsidR="00704B14" w:rsidRDefault="00C06DBB" w:rsidP="00704B14">
      <w:pPr>
        <w:spacing w:after="0" w:line="240" w:lineRule="auto"/>
        <w:rPr>
          <w:rFonts w:eastAsia="Calibri" w:cstheme="minorHAnsi"/>
        </w:rPr>
      </w:pPr>
      <w:r>
        <w:rPr>
          <w:rFonts w:eastAsia="Calibri" w:cstheme="minorHAnsi"/>
          <w:noProof/>
        </w:rPr>
        <w:drawing>
          <wp:inline distT="0" distB="0" distL="0" distR="0" wp14:anchorId="5F385FE7" wp14:editId="0CCD4D8A">
            <wp:extent cx="5731510" cy="1123315"/>
            <wp:effectExtent l="38100" t="38100" r="97790" b="95885"/>
            <wp:docPr id="20105345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31510" cy="1123315"/>
                    </a:xfrm>
                    <a:prstGeom prst="rect">
                      <a:avLst/>
                    </a:prstGeom>
                    <a:noFill/>
                    <a:ln>
                      <a:noFill/>
                    </a:ln>
                    <a:effectLst>
                      <a:outerShdw blurRad="50800" dist="38100" dir="2700000" algn="tl" rotWithShape="0">
                        <a:prstClr val="black">
                          <a:alpha val="40000"/>
                        </a:prstClr>
                      </a:outerShdw>
                    </a:effectLst>
                  </pic:spPr>
                </pic:pic>
              </a:graphicData>
            </a:graphic>
          </wp:inline>
        </w:drawing>
      </w:r>
      <w:r w:rsidR="001B40A3">
        <w:rPr>
          <w:rFonts w:eastAsia="Calibri" w:cstheme="minorHAnsi"/>
        </w:rPr>
        <w:tab/>
      </w:r>
    </w:p>
    <w:p w14:paraId="08818CA1" w14:textId="77777777" w:rsidR="008A1A2B" w:rsidRDefault="008A1A2B">
      <w:pPr>
        <w:rPr>
          <w:rFonts w:eastAsia="Calibri" w:cstheme="minorHAnsi"/>
        </w:rPr>
      </w:pPr>
      <w:r>
        <w:rPr>
          <w:rFonts w:eastAsia="Calibri" w:cstheme="minorHAnsi"/>
        </w:rPr>
        <w:br w:type="page"/>
      </w:r>
    </w:p>
    <w:p w14:paraId="6CFCA373" w14:textId="77777777" w:rsidR="00704B14" w:rsidRDefault="00704B14" w:rsidP="00704B14">
      <w:pPr>
        <w:spacing w:after="0" w:line="240" w:lineRule="auto"/>
        <w:rPr>
          <w:rFonts w:eastAsia="Calibri" w:cstheme="minorHAnsi"/>
        </w:rPr>
      </w:pPr>
      <w:r w:rsidRPr="0038577C">
        <w:rPr>
          <w:rFonts w:eastAsia="Calibri" w:cstheme="minorHAnsi"/>
        </w:rPr>
        <w:lastRenderedPageBreak/>
        <w:t xml:space="preserve">Select the </w:t>
      </w:r>
      <w:hyperlink r:id="rId29" w:history="1">
        <w:r w:rsidRPr="0038577C">
          <w:rPr>
            <w:rFonts w:eastAsia="Calibri" w:cstheme="minorHAnsi"/>
            <w:color w:val="0000FF"/>
            <w:u w:val="single"/>
          </w:rPr>
          <w:t>register for an eCitizen account</w:t>
        </w:r>
      </w:hyperlink>
      <w:r w:rsidRPr="0038577C">
        <w:rPr>
          <w:rFonts w:eastAsia="Calibri" w:cstheme="minorHAnsi"/>
        </w:rPr>
        <w:t xml:space="preserve"> link and follow the</w:t>
      </w:r>
      <w:r>
        <w:rPr>
          <w:rFonts w:eastAsia="Calibri" w:cstheme="minorHAnsi"/>
        </w:rPr>
        <w:t xml:space="preserve"> prompts.</w:t>
      </w:r>
    </w:p>
    <w:p w14:paraId="33175E00" w14:textId="77777777" w:rsidR="001E7292" w:rsidRDefault="001E7292" w:rsidP="00704B14">
      <w:pPr>
        <w:spacing w:after="0" w:line="240" w:lineRule="auto"/>
        <w:rPr>
          <w:rFonts w:eastAsia="Calibri" w:cstheme="minorHAnsi"/>
        </w:rPr>
      </w:pPr>
    </w:p>
    <w:p w14:paraId="227DFD25" w14:textId="77777777" w:rsidR="00BD2D4C" w:rsidRDefault="001E7292" w:rsidP="00704B14">
      <w:pPr>
        <w:spacing w:after="0" w:line="240" w:lineRule="auto"/>
        <w:rPr>
          <w:rFonts w:eastAsia="Calibri" w:cstheme="minorHAnsi"/>
        </w:rPr>
      </w:pPr>
      <w:r>
        <w:rPr>
          <w:rFonts w:eastAsia="Calibri" w:cstheme="minorHAnsi"/>
          <w:noProof/>
          <w:lang w:eastAsia="en-AU"/>
        </w:rPr>
        <w:drawing>
          <wp:inline distT="0" distB="0" distL="0" distR="0" wp14:anchorId="218447CE" wp14:editId="00A242CF">
            <wp:extent cx="5010150" cy="6021289"/>
            <wp:effectExtent l="38100" t="38100" r="95250" b="939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12098" cy="6023630"/>
                    </a:xfrm>
                    <a:prstGeom prst="rect">
                      <a:avLst/>
                    </a:prstGeom>
                    <a:noFill/>
                    <a:ln>
                      <a:noFill/>
                    </a:ln>
                    <a:effectLst>
                      <a:outerShdw blurRad="50800" dist="38100" dir="2700000" algn="tl" rotWithShape="0">
                        <a:prstClr val="black">
                          <a:alpha val="40000"/>
                        </a:prstClr>
                      </a:outerShdw>
                    </a:effectLst>
                  </pic:spPr>
                </pic:pic>
              </a:graphicData>
            </a:graphic>
          </wp:inline>
        </w:drawing>
      </w:r>
    </w:p>
    <w:p w14:paraId="5665316F" w14:textId="77777777" w:rsidR="00704B14" w:rsidRDefault="00704B14" w:rsidP="00BD2D4C">
      <w:pPr>
        <w:spacing w:after="0" w:line="240" w:lineRule="auto"/>
        <w:jc w:val="center"/>
        <w:rPr>
          <w:rFonts w:eastAsia="Calibri" w:cstheme="minorHAnsi"/>
        </w:rPr>
      </w:pPr>
    </w:p>
    <w:p w14:paraId="0326439F" w14:textId="77777777" w:rsidR="001E7292" w:rsidRDefault="001E7292" w:rsidP="00704B14">
      <w:pPr>
        <w:rPr>
          <w:rFonts w:eastAsia="Calibri" w:cstheme="minorHAnsi"/>
        </w:rPr>
      </w:pPr>
    </w:p>
    <w:p w14:paraId="6DFCEB7F" w14:textId="77777777" w:rsidR="00704B14" w:rsidRDefault="00704B14" w:rsidP="00704B14">
      <w:pPr>
        <w:rPr>
          <w:rFonts w:ascii="Calibri" w:eastAsiaTheme="majorEastAsia" w:hAnsi="Calibri" w:cstheme="majorBidi"/>
          <w:b/>
          <w:bCs/>
          <w:color w:val="9E191F"/>
          <w:sz w:val="36"/>
          <w:szCs w:val="28"/>
        </w:rPr>
      </w:pPr>
      <w:r w:rsidRPr="0038577C">
        <w:rPr>
          <w:rFonts w:eastAsia="Calibri" w:cstheme="minorHAnsi"/>
        </w:rPr>
        <w:t xml:space="preserve">Once approved, you will receive an email and text message </w:t>
      </w:r>
      <w:r>
        <w:rPr>
          <w:rFonts w:eastAsia="Calibri" w:cstheme="minorHAnsi"/>
        </w:rPr>
        <w:t xml:space="preserve">instructing how </w:t>
      </w:r>
      <w:r w:rsidRPr="0038577C">
        <w:rPr>
          <w:rFonts w:eastAsia="Calibri" w:cstheme="minorHAnsi"/>
        </w:rPr>
        <w:t>to activate your FSC</w:t>
      </w:r>
      <w:r w:rsidR="005814FD">
        <w:rPr>
          <w:rFonts w:eastAsia="Calibri" w:cstheme="minorHAnsi"/>
        </w:rPr>
        <w:t> </w:t>
      </w:r>
      <w:r w:rsidRPr="0038577C">
        <w:rPr>
          <w:rFonts w:eastAsia="Calibri" w:cstheme="minorHAnsi"/>
        </w:rPr>
        <w:t>Online Administrator account. Administrators can add and manage users in the Administration Menu. For more information, click the question mark icon on the Manage Users page or see the FAQs in the Help and Guidance section.</w:t>
      </w:r>
      <w:r>
        <w:br w:type="page"/>
      </w:r>
    </w:p>
    <w:p w14:paraId="1AE364F2" w14:textId="77777777" w:rsidR="00E44DDE" w:rsidRDefault="00A0632B" w:rsidP="00E44DDE">
      <w:pPr>
        <w:pStyle w:val="Heading1"/>
      </w:pPr>
      <w:bookmarkStart w:id="30" w:name="_Toc178771004"/>
      <w:r>
        <w:lastRenderedPageBreak/>
        <w:t>Navigating FSC Online</w:t>
      </w:r>
      <w:bookmarkEnd w:id="30"/>
    </w:p>
    <w:p w14:paraId="20A4616C" w14:textId="77777777" w:rsidR="00AF702B" w:rsidRDefault="0049552A" w:rsidP="00E44DDE">
      <w:r>
        <w:t>All FSC Online reports</w:t>
      </w:r>
      <w:r w:rsidR="002E5909">
        <w:t xml:space="preserve"> </w:t>
      </w:r>
      <w:r w:rsidR="009B0203">
        <w:t xml:space="preserve">are </w:t>
      </w:r>
      <w:r w:rsidR="00EC1041">
        <w:t>displayed in</w:t>
      </w:r>
      <w:r w:rsidR="00BE5A3F">
        <w:t xml:space="preserve"> </w:t>
      </w:r>
      <w:r w:rsidR="009B0203">
        <w:t xml:space="preserve">sections, </w:t>
      </w:r>
      <w:r>
        <w:t xml:space="preserve">with </w:t>
      </w:r>
      <w:r w:rsidR="009B0203">
        <w:t xml:space="preserve">each </w:t>
      </w:r>
      <w:r w:rsidR="00515726">
        <w:t xml:space="preserve">section </w:t>
      </w:r>
      <w:r w:rsidR="00FF69BB">
        <w:t>containing</w:t>
      </w:r>
      <w:r>
        <w:t xml:space="preserve"> </w:t>
      </w:r>
      <w:r w:rsidR="009B0203">
        <w:t>fields</w:t>
      </w:r>
      <w:r>
        <w:t xml:space="preserve"> that must</w:t>
      </w:r>
      <w:r w:rsidR="009B0203">
        <w:t xml:space="preserve"> be completed.</w:t>
      </w:r>
    </w:p>
    <w:p w14:paraId="5D3A26FA" w14:textId="77777777" w:rsidR="003D1543" w:rsidRPr="00CB0630" w:rsidRDefault="003D1543" w:rsidP="00CB0630">
      <w:pPr>
        <w:pStyle w:val="Heading2"/>
      </w:pPr>
      <w:bookmarkStart w:id="31" w:name="_Toc485810601"/>
      <w:bookmarkStart w:id="32" w:name="_Toc485812076"/>
      <w:bookmarkStart w:id="33" w:name="_Toc485813452"/>
      <w:bookmarkStart w:id="34" w:name="_Toc488673181"/>
      <w:r w:rsidRPr="00CB0630">
        <w:t>Mandatory fields</w:t>
      </w:r>
      <w:bookmarkEnd w:id="31"/>
      <w:bookmarkEnd w:id="32"/>
      <w:bookmarkEnd w:id="33"/>
      <w:bookmarkEnd w:id="34"/>
    </w:p>
    <w:p w14:paraId="1AF62E3F" w14:textId="77777777" w:rsidR="00AF702B" w:rsidRPr="00216C2F" w:rsidRDefault="00AF702B" w:rsidP="00216C2F">
      <w:r w:rsidRPr="00AF702B">
        <w:t>All fields marked with an asterisk</w:t>
      </w:r>
      <w:r>
        <w:rPr>
          <w:rStyle w:val="message-required1"/>
          <w:sz w:val="42"/>
          <w:szCs w:val="42"/>
          <w:lang w:val="en"/>
        </w:rPr>
        <w:t>*</w:t>
      </w:r>
      <w:r w:rsidRPr="00AF702B">
        <w:t xml:space="preserve"> are </w:t>
      </w:r>
      <w:proofErr w:type="gramStart"/>
      <w:r w:rsidR="00322CCF">
        <w:t>mandatory</w:t>
      </w:r>
      <w:r>
        <w:t xml:space="preserve">, </w:t>
      </w:r>
      <w:r w:rsidR="009D5AA6">
        <w:t>and</w:t>
      </w:r>
      <w:proofErr w:type="gramEnd"/>
      <w:r w:rsidR="009D5AA6">
        <w:t xml:space="preserve"> must be completed before a</w:t>
      </w:r>
      <w:r>
        <w:t xml:space="preserve"> report can be submitted</w:t>
      </w:r>
      <w:r w:rsidR="00B338F2">
        <w:t xml:space="preserve"> through FSC Online</w:t>
      </w:r>
      <w:r>
        <w:t>.</w:t>
      </w:r>
      <w:r w:rsidR="00216C2F">
        <w:t xml:space="preserve"> </w:t>
      </w:r>
      <w:r w:rsidR="00216C2F" w:rsidRPr="00216C2F">
        <w:t>For mandatory fields requiring a number you MUST enter either a number (not words) or 0 if your response is nil.</w:t>
      </w:r>
    </w:p>
    <w:p w14:paraId="7158F02A" w14:textId="77777777" w:rsidR="003D1543" w:rsidRDefault="003D1543" w:rsidP="003D1543">
      <w:pPr>
        <w:pStyle w:val="Heading2"/>
      </w:pPr>
      <w:bookmarkStart w:id="35" w:name="_Toc485810602"/>
      <w:bookmarkStart w:id="36" w:name="_Toc485812077"/>
      <w:bookmarkStart w:id="37" w:name="_Toc485813453"/>
      <w:bookmarkStart w:id="38" w:name="_Toc488673182"/>
      <w:r>
        <w:t>Question Marks</w:t>
      </w:r>
      <w:bookmarkEnd w:id="35"/>
      <w:bookmarkEnd w:id="36"/>
      <w:bookmarkEnd w:id="37"/>
      <w:bookmarkEnd w:id="38"/>
    </w:p>
    <w:p w14:paraId="7C026DD2" w14:textId="77777777" w:rsidR="00AF702B" w:rsidRDefault="00AF702B" w:rsidP="00E44DDE">
      <w:r>
        <w:t>This question mark</w:t>
      </w:r>
      <w:r w:rsidR="00B338F2">
        <w:t xml:space="preserve"> help icon</w:t>
      </w:r>
      <w:r>
        <w:t xml:space="preserve"> </w:t>
      </w:r>
      <w:r>
        <w:rPr>
          <w:noProof/>
          <w:lang w:eastAsia="en-AU"/>
        </w:rPr>
        <w:drawing>
          <wp:inline distT="0" distB="0" distL="0" distR="0" wp14:anchorId="6574E57F" wp14:editId="50953345">
            <wp:extent cx="228600" cy="209550"/>
            <wp:effectExtent l="0" t="0" r="0" b="0"/>
            <wp:docPr id="8" name="Picture 8" descr="An image of the Question Mark button from FSC Online." title="Question Mark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8600" cy="209550"/>
                    </a:xfrm>
                    <a:prstGeom prst="rect">
                      <a:avLst/>
                    </a:prstGeom>
                    <a:noFill/>
                    <a:ln>
                      <a:noFill/>
                    </a:ln>
                  </pic:spPr>
                </pic:pic>
              </a:graphicData>
            </a:graphic>
          </wp:inline>
        </w:drawing>
      </w:r>
      <w:r>
        <w:t xml:space="preserve">can be clicked on to provide more </w:t>
      </w:r>
      <w:r w:rsidR="00B338F2">
        <w:t>information</w:t>
      </w:r>
      <w:r>
        <w:t xml:space="preserve"> on the section currently being completed.</w:t>
      </w:r>
    </w:p>
    <w:p w14:paraId="043C0728" w14:textId="77777777" w:rsidR="003D1543" w:rsidRDefault="00271854" w:rsidP="003D1543">
      <w:pPr>
        <w:pStyle w:val="Heading2"/>
      </w:pPr>
      <w:bookmarkStart w:id="39" w:name="_Toc485810603"/>
      <w:bookmarkStart w:id="40" w:name="_Toc485812078"/>
      <w:bookmarkStart w:id="41" w:name="_Toc485813454"/>
      <w:bookmarkStart w:id="42" w:name="_Toc488673183"/>
      <w:r>
        <w:rPr>
          <w:noProof/>
          <w:lang w:eastAsia="en-AU"/>
        </w:rPr>
        <w:drawing>
          <wp:anchor distT="0" distB="0" distL="114300" distR="114300" simplePos="0" relativeHeight="251657216" behindDoc="1" locked="0" layoutInCell="1" allowOverlap="1" wp14:anchorId="06DCBAC2" wp14:editId="5CF54C0A">
            <wp:simplePos x="0" y="0"/>
            <wp:positionH relativeFrom="margin">
              <wp:align>right</wp:align>
            </wp:positionH>
            <wp:positionV relativeFrom="paragraph">
              <wp:posOffset>15875</wp:posOffset>
            </wp:positionV>
            <wp:extent cx="3524250" cy="4686300"/>
            <wp:effectExtent l="0" t="0" r="0" b="0"/>
            <wp:wrapTight wrapText="bothSides">
              <wp:wrapPolygon edited="0">
                <wp:start x="0" y="0"/>
                <wp:lineTo x="0" y="21512"/>
                <wp:lineTo x="21483" y="21512"/>
                <wp:lineTo x="21483"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524250" cy="4686300"/>
                    </a:xfrm>
                    <a:prstGeom prst="rect">
                      <a:avLst/>
                    </a:prstGeom>
                    <a:noFill/>
                    <a:ln>
                      <a:noFill/>
                    </a:ln>
                  </pic:spPr>
                </pic:pic>
              </a:graphicData>
            </a:graphic>
            <wp14:sizeRelH relativeFrom="page">
              <wp14:pctWidth>0</wp14:pctWidth>
            </wp14:sizeRelH>
            <wp14:sizeRelV relativeFrom="page">
              <wp14:pctHeight>0</wp14:pctHeight>
            </wp14:sizeRelV>
          </wp:anchor>
        </w:drawing>
      </w:r>
      <w:r w:rsidR="003D1543">
        <w:t>Learn More</w:t>
      </w:r>
      <w:bookmarkEnd w:id="39"/>
      <w:bookmarkEnd w:id="40"/>
      <w:bookmarkEnd w:id="41"/>
      <w:bookmarkEnd w:id="42"/>
    </w:p>
    <w:p w14:paraId="0DEB325F" w14:textId="77777777" w:rsidR="00B80F29" w:rsidRDefault="00B338F2" w:rsidP="00E44DDE">
      <w:r>
        <w:t xml:space="preserve">Some </w:t>
      </w:r>
      <w:r w:rsidR="003D1543">
        <w:t>FSC Online f</w:t>
      </w:r>
      <w:r w:rsidR="00AF702B">
        <w:t xml:space="preserve">ields have a </w:t>
      </w:r>
      <w:r w:rsidR="00AF702B">
        <w:rPr>
          <w:noProof/>
          <w:lang w:eastAsia="en-AU"/>
        </w:rPr>
        <w:drawing>
          <wp:inline distT="0" distB="0" distL="0" distR="0" wp14:anchorId="4972F1E0" wp14:editId="59B5FAD6">
            <wp:extent cx="733425" cy="123825"/>
            <wp:effectExtent l="0" t="0" r="9525" b="9525"/>
            <wp:docPr id="10" name="Picture 10" descr="An image of the Learn More link from FSC Online." title="Learn mor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33425" cy="123825"/>
                    </a:xfrm>
                    <a:prstGeom prst="rect">
                      <a:avLst/>
                    </a:prstGeom>
                    <a:noFill/>
                    <a:ln>
                      <a:noFill/>
                    </a:ln>
                  </pic:spPr>
                </pic:pic>
              </a:graphicData>
            </a:graphic>
          </wp:inline>
        </w:drawing>
      </w:r>
      <w:r w:rsidR="003D1543">
        <w:t xml:space="preserve"> link</w:t>
      </w:r>
      <w:r w:rsidRPr="00B338F2">
        <w:t xml:space="preserve"> </w:t>
      </w:r>
      <w:r>
        <w:t>that will provide</w:t>
      </w:r>
      <w:r w:rsidRPr="00B338F2">
        <w:t xml:space="preserve"> additional clarification or further information</w:t>
      </w:r>
      <w:r>
        <w:t xml:space="preserve"> on what is required to complete that field</w:t>
      </w:r>
      <w:r w:rsidR="00AF702B">
        <w:t xml:space="preserve">. Click on this to see the additional help and guidance for that specific field. Clicking the </w:t>
      </w:r>
      <w:r w:rsidR="003D1543">
        <w:t>link</w:t>
      </w:r>
      <w:r w:rsidR="00AF702B">
        <w:t xml:space="preserve"> </w:t>
      </w:r>
      <w:r w:rsidR="004007AD">
        <w:t>again</w:t>
      </w:r>
      <w:r w:rsidR="003D1543">
        <w:t xml:space="preserve"> will hide the </w:t>
      </w:r>
      <w:r w:rsidR="009D5AA6">
        <w:t>Learn M</w:t>
      </w:r>
      <w:r>
        <w:t>ore information</w:t>
      </w:r>
      <w:r w:rsidR="003D1543">
        <w:t>.</w:t>
      </w:r>
    </w:p>
    <w:p w14:paraId="12F819C4" w14:textId="77777777" w:rsidR="003D1543" w:rsidRDefault="00871281" w:rsidP="00871281">
      <w:pPr>
        <w:pStyle w:val="Heading2"/>
      </w:pPr>
      <w:bookmarkStart w:id="43" w:name="_Toc485810604"/>
      <w:bookmarkStart w:id="44" w:name="_Toc485812079"/>
      <w:bookmarkStart w:id="45" w:name="_Toc485813455"/>
      <w:bookmarkStart w:id="46" w:name="_Toc488673184"/>
      <w:r>
        <w:t>Help and Guidance</w:t>
      </w:r>
      <w:bookmarkEnd w:id="43"/>
      <w:bookmarkEnd w:id="44"/>
      <w:bookmarkEnd w:id="45"/>
      <w:bookmarkEnd w:id="46"/>
    </w:p>
    <w:p w14:paraId="530130F8" w14:textId="77777777" w:rsidR="009B61F8" w:rsidRDefault="009B61F8" w:rsidP="00E44DDE">
      <w:r>
        <w:t>Additional information, frequently asked questions, definitions of terms, and links to helpful Accreditation Scheme information can be found by clicking on the Help and Guidance section</w:t>
      </w:r>
      <w:r w:rsidR="00514995">
        <w:t xml:space="preserve"> in FSC Online</w:t>
      </w:r>
      <w:r>
        <w:t>.</w:t>
      </w:r>
    </w:p>
    <w:p w14:paraId="6FC07FD8" w14:textId="77777777" w:rsidR="00610BE1" w:rsidRDefault="00610BE1" w:rsidP="00E44DDE">
      <w:r>
        <w:t>Further assistance can also be obtained by calling FSC Online Assist on 1800 652 500.</w:t>
      </w:r>
    </w:p>
    <w:p w14:paraId="46F574EF" w14:textId="77777777" w:rsidR="00A0632B" w:rsidRDefault="00A0632B" w:rsidP="00E44DDE">
      <w:r>
        <w:br w:type="page"/>
      </w:r>
    </w:p>
    <w:p w14:paraId="5193CB37" w14:textId="77777777" w:rsidR="002C6C71" w:rsidRPr="009A2ED2" w:rsidRDefault="002258B6" w:rsidP="005676E5">
      <w:pPr>
        <w:pStyle w:val="Heading1"/>
      </w:pPr>
      <w:bookmarkStart w:id="47" w:name="_Toc178771005"/>
      <w:r>
        <w:lastRenderedPageBreak/>
        <w:t xml:space="preserve">Submitting a </w:t>
      </w:r>
      <w:r w:rsidR="002C6C71">
        <w:t>Contract Declaration</w:t>
      </w:r>
      <w:bookmarkEnd w:id="47"/>
    </w:p>
    <w:p w14:paraId="2DE7E761" w14:textId="77777777" w:rsidR="00285853" w:rsidRDefault="00DA0D8B" w:rsidP="00DA0D8B">
      <w:r>
        <w:t xml:space="preserve">A Contract Declaration must be submitted </w:t>
      </w:r>
      <w:r w:rsidR="00514995">
        <w:t xml:space="preserve">via FSC Online </w:t>
      </w:r>
      <w:r>
        <w:t>when an agreement is reached on a tender, or a contract is signed for a</w:t>
      </w:r>
      <w:r w:rsidRPr="009453FA">
        <w:t xml:space="preserve"> project that is directly or indirectly funded by the Australian Government </w:t>
      </w:r>
      <w:r w:rsidR="0067691E">
        <w:t>that</w:t>
      </w:r>
      <w:r w:rsidRPr="009453FA">
        <w:t xml:space="preserve"> meet</w:t>
      </w:r>
      <w:r w:rsidR="0067691E">
        <w:t xml:space="preserve">s </w:t>
      </w:r>
      <w:r w:rsidRPr="009453FA">
        <w:t>the Scheme thresholds.</w:t>
      </w:r>
      <w:r>
        <w:t xml:space="preserve"> </w:t>
      </w:r>
      <w:r w:rsidR="00B534C6">
        <w:t>Projects that meet the following requirements are</w:t>
      </w:r>
      <w:r w:rsidR="00D47DE8">
        <w:t xml:space="preserve"> defined as Scheme Projects for the purposes of the Scheme:</w:t>
      </w:r>
    </w:p>
    <w:p w14:paraId="34A44B62" w14:textId="77777777" w:rsidR="00B6610F" w:rsidRPr="00FF0723" w:rsidRDefault="00B6610F" w:rsidP="00B6610F">
      <w:pPr>
        <w:pStyle w:val="BodyText"/>
      </w:pPr>
      <w:r w:rsidRPr="00FF0723">
        <w:t xml:space="preserve">Projects </w:t>
      </w:r>
      <w:r w:rsidRPr="00FF0723">
        <w:rPr>
          <w:rStyle w:val="Strong"/>
          <w:rFonts w:eastAsiaTheme="majorEastAsia"/>
          <w:u w:val="single"/>
        </w:rPr>
        <w:t>directly</w:t>
      </w:r>
      <w:r w:rsidRPr="00FF0723">
        <w:t xml:space="preserve"> funded by the Australian Government</w:t>
      </w:r>
      <w:r w:rsidR="00BE35F5">
        <w:t>:</w:t>
      </w:r>
    </w:p>
    <w:p w14:paraId="1DECAB98" w14:textId="77777777" w:rsidR="00B6610F" w:rsidRPr="00FF0723" w:rsidRDefault="00B6610F" w:rsidP="004A38A8">
      <w:pPr>
        <w:pStyle w:val="BodyText"/>
        <w:ind w:left="720"/>
      </w:pPr>
      <w:r w:rsidRPr="00FF0723">
        <w:t xml:space="preserve">Projects </w:t>
      </w:r>
      <w:proofErr w:type="gramStart"/>
      <w:r w:rsidRPr="00FF0723">
        <w:t>are considered to be</w:t>
      </w:r>
      <w:proofErr w:type="gramEnd"/>
      <w:r w:rsidRPr="00FF0723">
        <w:t xml:space="preserve"> directly funded when the Australian Government has responsibility for the project funding and development.</w:t>
      </w:r>
    </w:p>
    <w:p w14:paraId="1B7FBA84" w14:textId="77777777" w:rsidR="00B6610F" w:rsidRPr="00FF0723" w:rsidRDefault="00B6610F" w:rsidP="004A38A8">
      <w:pPr>
        <w:pStyle w:val="BodyText"/>
        <w:ind w:left="720"/>
      </w:pPr>
      <w:r w:rsidRPr="00FF0723">
        <w:t>The Scheme applies to projects that are directly funded where the value of the building contract is $</w:t>
      </w:r>
      <w:r>
        <w:t>4</w:t>
      </w:r>
      <w:r w:rsidRPr="00FF0723">
        <w:t> million or more (GST inclusive).</w:t>
      </w:r>
    </w:p>
    <w:p w14:paraId="0E231AB2" w14:textId="77777777" w:rsidR="00B6610F" w:rsidRPr="00FF0723" w:rsidRDefault="00B6610F" w:rsidP="004A38A8">
      <w:pPr>
        <w:pStyle w:val="BodyText"/>
        <w:ind w:left="720"/>
      </w:pPr>
      <w:r w:rsidRPr="00FF0723">
        <w:t>Some typical examples of directly funded projects are</w:t>
      </w:r>
      <w:r w:rsidR="009170BC" w:rsidRPr="00FF0723">
        <w:t xml:space="preserve"> </w:t>
      </w:r>
      <w:r w:rsidRPr="00FF0723">
        <w:t>a new Medicare office, a Defence facility or the refurbishment of Australian Government office accommodation.</w:t>
      </w:r>
    </w:p>
    <w:p w14:paraId="73C3CFBD" w14:textId="77777777" w:rsidR="00B6610F" w:rsidRPr="00FF0723" w:rsidRDefault="00B6610F" w:rsidP="00B6610F">
      <w:pPr>
        <w:pStyle w:val="BodyText"/>
        <w:spacing w:before="240"/>
      </w:pPr>
      <w:r w:rsidRPr="00FF0723">
        <w:t xml:space="preserve">Projects </w:t>
      </w:r>
      <w:r w:rsidRPr="00FF0723">
        <w:rPr>
          <w:rStyle w:val="Strong"/>
          <w:rFonts w:eastAsiaTheme="majorEastAsia"/>
          <w:u w:val="single"/>
        </w:rPr>
        <w:t>indirectly</w:t>
      </w:r>
      <w:r w:rsidRPr="00FF0723">
        <w:t xml:space="preserve"> funded by the Australian Government: </w:t>
      </w:r>
    </w:p>
    <w:p w14:paraId="3A0584E4" w14:textId="77777777" w:rsidR="00991F2F" w:rsidRDefault="00B6610F" w:rsidP="004A38A8">
      <w:pPr>
        <w:pStyle w:val="BodyText"/>
        <w:ind w:left="720"/>
      </w:pPr>
      <w:r w:rsidRPr="00FF0723">
        <w:t xml:space="preserve">Projects are considered to be indirectly funded when the Australian Government contributes funding to a </w:t>
      </w:r>
      <w:proofErr w:type="gramStart"/>
      <w:r w:rsidRPr="00FF0723">
        <w:t>third party</w:t>
      </w:r>
      <w:proofErr w:type="gramEnd"/>
      <w:r w:rsidRPr="00FF0723">
        <w:t xml:space="preserve"> recipient, for example a </w:t>
      </w:r>
      <w:r w:rsidR="00977678">
        <w:t>S</w:t>
      </w:r>
      <w:r w:rsidRPr="00FF0723">
        <w:t>tate government, through mechanisms such as funding agreements, grants, or other programs.</w:t>
      </w:r>
      <w:r w:rsidR="00F84B7B">
        <w:t xml:space="preserve"> </w:t>
      </w:r>
      <w:r w:rsidR="00991F2F">
        <w:t>The following thresholds apply for indirect funding:</w:t>
      </w:r>
    </w:p>
    <w:p w14:paraId="00C7E2CB" w14:textId="77777777" w:rsidR="005465CE" w:rsidRDefault="005465CE" w:rsidP="005465CE">
      <w:pPr>
        <w:pStyle w:val="ListParagraph"/>
        <w:numPr>
          <w:ilvl w:val="0"/>
          <w:numId w:val="4"/>
        </w:numPr>
      </w:pPr>
      <w:r>
        <w:t xml:space="preserve">a head contract under the project includes building work of $4 million or more (GST </w:t>
      </w:r>
      <w:r w:rsidR="00086EE4">
        <w:t>i</w:t>
      </w:r>
      <w:r>
        <w:t>nclusive) AND</w:t>
      </w:r>
    </w:p>
    <w:p w14:paraId="0F542F8F" w14:textId="575BA2AC" w:rsidR="005465CE" w:rsidRDefault="005465CE" w:rsidP="005465CE">
      <w:pPr>
        <w:pStyle w:val="ListParagraph"/>
        <w:numPr>
          <w:ilvl w:val="1"/>
          <w:numId w:val="4"/>
        </w:numPr>
      </w:pPr>
      <w:r>
        <w:t xml:space="preserve">the value of the Australian Government contribution to the project is at least $6 million (including GST) and represents at least 50 per cent of the total </w:t>
      </w:r>
      <w:r w:rsidR="008B2FFE">
        <w:t>funding</w:t>
      </w:r>
      <w:r>
        <w:t>; OR</w:t>
      </w:r>
    </w:p>
    <w:p w14:paraId="2BB14211" w14:textId="77777777" w:rsidR="00991F2F" w:rsidRDefault="005465CE" w:rsidP="005465CE">
      <w:pPr>
        <w:pStyle w:val="ListParagraph"/>
        <w:numPr>
          <w:ilvl w:val="1"/>
          <w:numId w:val="4"/>
        </w:numPr>
      </w:pPr>
      <w:r>
        <w:t>the Australian Government contribution to a project is $10 million (including GST) or more, irrespective of the proportion of Australian Government funding.</w:t>
      </w:r>
    </w:p>
    <w:p w14:paraId="4A403F3C" w14:textId="77777777" w:rsidR="00B6610F" w:rsidRPr="00FF0723" w:rsidRDefault="00B6610F" w:rsidP="004A38A8">
      <w:pPr>
        <w:pStyle w:val="BodyText"/>
        <w:spacing w:after="200"/>
        <w:ind w:left="720"/>
      </w:pPr>
      <w:r w:rsidRPr="00FF0723">
        <w:t xml:space="preserve">Some typical examples of indirect funding are where the Australian Government provides funding to a </w:t>
      </w:r>
      <w:r w:rsidR="00991F2F">
        <w:t>s</w:t>
      </w:r>
      <w:r w:rsidRPr="00FF0723">
        <w:t xml:space="preserve">tate or </w:t>
      </w:r>
      <w:r w:rsidR="00991F2F">
        <w:t>t</w:t>
      </w:r>
      <w:r w:rsidRPr="00FF0723">
        <w:t>erritory government to build a new school, a hospital or roads.</w:t>
      </w:r>
      <w:r w:rsidR="00991F2F">
        <w:t xml:space="preserve"> </w:t>
      </w:r>
      <w:r w:rsidRPr="00FF0723">
        <w:t xml:space="preserve">Preconstruction agreements, such as pre-commitment leases, public private partnerships (PPPs), build-own-operate (BOO) and build-own-operate-transfer (BOOT) agreements </w:t>
      </w:r>
      <w:r w:rsidR="00991F2F">
        <w:t xml:space="preserve">also </w:t>
      </w:r>
      <w:r w:rsidRPr="00FF0723">
        <w:t xml:space="preserve">fall within the scope of the Scheme. </w:t>
      </w:r>
    </w:p>
    <w:p w14:paraId="1DC6B3B5" w14:textId="72F1201E" w:rsidR="00DA0D8B" w:rsidRPr="00FC0FB0" w:rsidRDefault="00DE1165" w:rsidP="00DA0D8B">
      <w:r>
        <w:t>If you are unsure whether a project is a Scheme Project, please c</w:t>
      </w:r>
      <w:r w:rsidR="00322CCF">
        <w:t xml:space="preserve">ontact the </w:t>
      </w:r>
      <w:r w:rsidR="00DA0D8B" w:rsidRPr="00FC0FB0">
        <w:t>FSC</w:t>
      </w:r>
      <w:r w:rsidR="00DA0D8B">
        <w:t xml:space="preserve"> </w:t>
      </w:r>
      <w:r w:rsidR="00322CCF">
        <w:t>A</w:t>
      </w:r>
      <w:r w:rsidR="00DA0D8B">
        <w:t>ssist</w:t>
      </w:r>
      <w:r w:rsidR="00322CCF">
        <w:t xml:space="preserve"> L</w:t>
      </w:r>
      <w:r w:rsidR="00DA0D8B">
        <w:t xml:space="preserve">ine on 1800 652 500 or email </w:t>
      </w:r>
      <w:hyperlink r:id="rId34" w:history="1">
        <w:r w:rsidR="00D923D8" w:rsidRPr="004A7BDB">
          <w:rPr>
            <w:rStyle w:val="Hyperlink"/>
          </w:rPr>
          <w:t>fscreporting@dewr.gov.au</w:t>
        </w:r>
      </w:hyperlink>
      <w:r w:rsidR="00DA0D8B">
        <w:t xml:space="preserve"> </w:t>
      </w:r>
      <w:r>
        <w:t>for advice</w:t>
      </w:r>
      <w:r w:rsidR="00DA0D8B" w:rsidRPr="00FC0FB0">
        <w:t>.</w:t>
      </w:r>
    </w:p>
    <w:p w14:paraId="6AE8ECE2" w14:textId="77777777" w:rsidR="00B6610F" w:rsidRDefault="00B6610F">
      <w:r>
        <w:br w:type="page"/>
      </w:r>
    </w:p>
    <w:p w14:paraId="04D49AE8" w14:textId="77777777" w:rsidR="002C6C71" w:rsidRDefault="00005F6A" w:rsidP="002C6C71">
      <w:pPr>
        <w:spacing w:after="0" w:line="240" w:lineRule="auto"/>
      </w:pPr>
      <w:r>
        <w:lastRenderedPageBreak/>
        <w:t>The Contract</w:t>
      </w:r>
      <w:r w:rsidR="002C6C71">
        <w:t xml:space="preserve"> Declaration </w:t>
      </w:r>
      <w:proofErr w:type="gramStart"/>
      <w:r w:rsidR="00862837">
        <w:t>is located in</w:t>
      </w:r>
      <w:proofErr w:type="gramEnd"/>
      <w:r w:rsidR="00862837">
        <w:t xml:space="preserve"> the Reporting Menu in FSC Online</w:t>
      </w:r>
      <w:r w:rsidR="00515726">
        <w:t>.</w:t>
      </w:r>
    </w:p>
    <w:p w14:paraId="6B47730C" w14:textId="77777777" w:rsidR="00862837" w:rsidRDefault="00862837" w:rsidP="00862837">
      <w:pPr>
        <w:pStyle w:val="Heading3"/>
      </w:pPr>
      <w:bookmarkStart w:id="48" w:name="_Toc485810606"/>
      <w:bookmarkStart w:id="49" w:name="_Toc485812081"/>
      <w:bookmarkStart w:id="50" w:name="_Toc485813457"/>
      <w:bookmarkStart w:id="51" w:name="_Toc488673186"/>
      <w:r>
        <w:t xml:space="preserve">Step </w:t>
      </w:r>
      <w:r w:rsidR="00B80F29">
        <w:t>o</w:t>
      </w:r>
      <w:r>
        <w:t>ne</w:t>
      </w:r>
      <w:r w:rsidR="00A0632B">
        <w:t xml:space="preserve"> – </w:t>
      </w:r>
      <w:bookmarkEnd w:id="48"/>
      <w:bookmarkEnd w:id="49"/>
      <w:bookmarkEnd w:id="50"/>
      <w:bookmarkEnd w:id="51"/>
      <w:r w:rsidR="00F52BEF">
        <w:t>Contract Declarations</w:t>
      </w:r>
    </w:p>
    <w:p w14:paraId="2F15791D" w14:textId="77777777" w:rsidR="00271854" w:rsidRDefault="00271854" w:rsidP="002C6C71">
      <w:pPr>
        <w:spacing w:after="0" w:line="240" w:lineRule="auto"/>
        <w:rPr>
          <w:noProof/>
          <w:lang w:eastAsia="en-AU"/>
        </w:rPr>
      </w:pPr>
    </w:p>
    <w:p w14:paraId="65D41AC9" w14:textId="77777777" w:rsidR="00862837" w:rsidRDefault="00271854" w:rsidP="002C6C71">
      <w:pPr>
        <w:spacing w:after="0" w:line="240" w:lineRule="auto"/>
      </w:pPr>
      <w:r>
        <w:rPr>
          <w:noProof/>
          <w:lang w:eastAsia="en-AU"/>
        </w:rPr>
        <w:drawing>
          <wp:inline distT="0" distB="0" distL="0" distR="0" wp14:anchorId="3564C320" wp14:editId="759E853A">
            <wp:extent cx="3390900" cy="45910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390900" cy="4591050"/>
                    </a:xfrm>
                    <a:prstGeom prst="rect">
                      <a:avLst/>
                    </a:prstGeom>
                    <a:noFill/>
                    <a:ln>
                      <a:noFill/>
                    </a:ln>
                  </pic:spPr>
                </pic:pic>
              </a:graphicData>
            </a:graphic>
          </wp:inline>
        </w:drawing>
      </w:r>
    </w:p>
    <w:p w14:paraId="15147547" w14:textId="77777777" w:rsidR="00862837" w:rsidRDefault="00862837" w:rsidP="002C6C71">
      <w:pPr>
        <w:spacing w:after="0" w:line="240" w:lineRule="auto"/>
      </w:pPr>
    </w:p>
    <w:p w14:paraId="4CE3D99E" w14:textId="77777777" w:rsidR="00862837" w:rsidRPr="00F52BEF" w:rsidRDefault="00862837" w:rsidP="00F52BEF">
      <w:pPr>
        <w:pStyle w:val="Heading3"/>
        <w:rPr>
          <w:b w:val="0"/>
        </w:rPr>
      </w:pPr>
      <w:bookmarkStart w:id="52" w:name="_Toc485810607"/>
      <w:bookmarkStart w:id="53" w:name="_Toc485812082"/>
      <w:bookmarkStart w:id="54" w:name="_Toc485813458"/>
      <w:bookmarkStart w:id="55" w:name="_Toc488673187"/>
      <w:r>
        <w:t xml:space="preserve">Step </w:t>
      </w:r>
      <w:r w:rsidR="00B80F29">
        <w:t>t</w:t>
      </w:r>
      <w:r>
        <w:t>wo</w:t>
      </w:r>
      <w:r w:rsidR="00A0632B">
        <w:t xml:space="preserve"> –</w:t>
      </w:r>
      <w:bookmarkEnd w:id="52"/>
      <w:bookmarkEnd w:id="53"/>
      <w:bookmarkEnd w:id="54"/>
      <w:bookmarkEnd w:id="55"/>
      <w:r w:rsidR="00F52BEF">
        <w:t xml:space="preserve"> </w:t>
      </w:r>
      <w:r w:rsidR="00F0016C" w:rsidRPr="00F52BEF">
        <w:rPr>
          <w:b w:val="0"/>
        </w:rPr>
        <w:t>Click</w:t>
      </w:r>
      <w:r w:rsidR="00A0632B" w:rsidRPr="00F52BEF">
        <w:rPr>
          <w:b w:val="0"/>
        </w:rPr>
        <w:t xml:space="preserve"> </w:t>
      </w:r>
      <w:r w:rsidR="0047013F" w:rsidRPr="00F52BEF">
        <w:rPr>
          <w:b w:val="0"/>
        </w:rPr>
        <w:t xml:space="preserve">the </w:t>
      </w:r>
      <w:r w:rsidR="00A0632B" w:rsidRPr="00F52BEF">
        <w:rPr>
          <w:b w:val="0"/>
        </w:rPr>
        <w:t xml:space="preserve">New Contract Declaration </w:t>
      </w:r>
      <w:r w:rsidR="0047013F" w:rsidRPr="00F52BEF">
        <w:rPr>
          <w:b w:val="0"/>
        </w:rPr>
        <w:t xml:space="preserve">button </w:t>
      </w:r>
      <w:r w:rsidR="00F0016C" w:rsidRPr="00F52BEF">
        <w:rPr>
          <w:b w:val="0"/>
        </w:rPr>
        <w:t xml:space="preserve">to </w:t>
      </w:r>
      <w:r w:rsidR="00A0632B" w:rsidRPr="00F52BEF">
        <w:rPr>
          <w:b w:val="0"/>
        </w:rPr>
        <w:t xml:space="preserve">open a new </w:t>
      </w:r>
      <w:r w:rsidR="0047013F" w:rsidRPr="00F52BEF">
        <w:rPr>
          <w:b w:val="0"/>
        </w:rPr>
        <w:t>report</w:t>
      </w:r>
      <w:r w:rsidR="00A0632B" w:rsidRPr="00F52BEF">
        <w:rPr>
          <w:b w:val="0"/>
        </w:rPr>
        <w:t>. You can also Continue</w:t>
      </w:r>
      <w:r w:rsidR="00B80F29" w:rsidRPr="00F52BEF">
        <w:rPr>
          <w:b w:val="0"/>
        </w:rPr>
        <w:t xml:space="preserve"> or</w:t>
      </w:r>
      <w:r w:rsidR="00A0632B" w:rsidRPr="00F52BEF">
        <w:rPr>
          <w:b w:val="0"/>
        </w:rPr>
        <w:t xml:space="preserve"> View</w:t>
      </w:r>
      <w:r w:rsidR="004E19AA" w:rsidRPr="00F52BEF">
        <w:rPr>
          <w:b w:val="0"/>
        </w:rPr>
        <w:t xml:space="preserve"> </w:t>
      </w:r>
      <w:r w:rsidR="00A0632B" w:rsidRPr="00F52BEF">
        <w:rPr>
          <w:b w:val="0"/>
        </w:rPr>
        <w:t>previous</w:t>
      </w:r>
      <w:r w:rsidR="0076582F" w:rsidRPr="00F52BEF">
        <w:rPr>
          <w:b w:val="0"/>
        </w:rPr>
        <w:t>ly created</w:t>
      </w:r>
      <w:r w:rsidR="00A0632B" w:rsidRPr="00F52BEF">
        <w:rPr>
          <w:b w:val="0"/>
        </w:rPr>
        <w:t xml:space="preserve"> Contract Declarations</w:t>
      </w:r>
      <w:r w:rsidR="00035DE2" w:rsidRPr="00F52BEF">
        <w:rPr>
          <w:b w:val="0"/>
        </w:rPr>
        <w:t xml:space="preserve"> </w:t>
      </w:r>
      <w:r w:rsidR="004E19AA" w:rsidRPr="00F52BEF">
        <w:rPr>
          <w:b w:val="0"/>
        </w:rPr>
        <w:t xml:space="preserve">on </w:t>
      </w:r>
      <w:r w:rsidR="00035DE2" w:rsidRPr="00F52BEF">
        <w:rPr>
          <w:b w:val="0"/>
        </w:rPr>
        <w:t xml:space="preserve">this screen. </w:t>
      </w:r>
      <w:r w:rsidR="00B80F29" w:rsidRPr="00F52BEF">
        <w:rPr>
          <w:b w:val="0"/>
        </w:rPr>
        <w:t xml:space="preserve">You will also be able to </w:t>
      </w:r>
      <w:r w:rsidR="00515726" w:rsidRPr="00F52BEF">
        <w:rPr>
          <w:b w:val="0"/>
        </w:rPr>
        <w:t xml:space="preserve">delete </w:t>
      </w:r>
      <w:r w:rsidR="00B80F29" w:rsidRPr="00F52BEF">
        <w:rPr>
          <w:b w:val="0"/>
        </w:rPr>
        <w:t xml:space="preserve">Contract Declarations that have not </w:t>
      </w:r>
      <w:r w:rsidR="00515726" w:rsidRPr="00F52BEF">
        <w:rPr>
          <w:b w:val="0"/>
        </w:rPr>
        <w:t xml:space="preserve">yet </w:t>
      </w:r>
      <w:r w:rsidR="00B80F29" w:rsidRPr="00F52BEF">
        <w:rPr>
          <w:b w:val="0"/>
        </w:rPr>
        <w:t>been submitted to the OFSC</w:t>
      </w:r>
      <w:r w:rsidR="00061BDA" w:rsidRPr="00F52BEF">
        <w:rPr>
          <w:b w:val="0"/>
        </w:rPr>
        <w:t xml:space="preserve"> if required</w:t>
      </w:r>
      <w:r w:rsidR="00B80F29" w:rsidRPr="00F52BEF">
        <w:rPr>
          <w:b w:val="0"/>
        </w:rPr>
        <w:t xml:space="preserve">. If you have a Contract Declaration that has been submitted </w:t>
      </w:r>
      <w:r w:rsidR="00515726" w:rsidRPr="00F52BEF">
        <w:rPr>
          <w:b w:val="0"/>
        </w:rPr>
        <w:t xml:space="preserve">to the OFSC </w:t>
      </w:r>
      <w:r w:rsidR="00B80F29" w:rsidRPr="00F52BEF">
        <w:rPr>
          <w:b w:val="0"/>
        </w:rPr>
        <w:t xml:space="preserve">that needs to </w:t>
      </w:r>
      <w:r w:rsidR="00322CCF" w:rsidRPr="00F52BEF">
        <w:rPr>
          <w:b w:val="0"/>
        </w:rPr>
        <w:t xml:space="preserve">be deleted, please contact the </w:t>
      </w:r>
      <w:r w:rsidR="00B80F29" w:rsidRPr="00F52BEF">
        <w:rPr>
          <w:b w:val="0"/>
        </w:rPr>
        <w:t xml:space="preserve">FSC </w:t>
      </w:r>
      <w:r w:rsidR="00322CCF" w:rsidRPr="00F52BEF">
        <w:rPr>
          <w:b w:val="0"/>
        </w:rPr>
        <w:t xml:space="preserve">Assist Line </w:t>
      </w:r>
      <w:r w:rsidR="00B80F29" w:rsidRPr="00F52BEF">
        <w:rPr>
          <w:b w:val="0"/>
        </w:rPr>
        <w:t xml:space="preserve">on 1800 652 500. </w:t>
      </w:r>
    </w:p>
    <w:p w14:paraId="5C205E69" w14:textId="77777777" w:rsidR="002506DC" w:rsidRDefault="00F52BEF" w:rsidP="005676E5">
      <w:pPr>
        <w:pStyle w:val="Heading2"/>
      </w:pPr>
      <w:bookmarkStart w:id="56" w:name="_Toc485812083"/>
      <w:bookmarkStart w:id="57" w:name="_Toc485813459"/>
      <w:bookmarkStart w:id="58" w:name="_Toc488673188"/>
      <w:r>
        <w:rPr>
          <w:noProof/>
          <w:lang w:eastAsia="en-AU"/>
        </w:rPr>
        <w:drawing>
          <wp:inline distT="0" distB="0" distL="0" distR="0" wp14:anchorId="5D6A03C5" wp14:editId="471F8697">
            <wp:extent cx="3095625" cy="590550"/>
            <wp:effectExtent l="0" t="0" r="952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095625" cy="590550"/>
                    </a:xfrm>
                    <a:prstGeom prst="rect">
                      <a:avLst/>
                    </a:prstGeom>
                    <a:noFill/>
                    <a:ln>
                      <a:noFill/>
                    </a:ln>
                  </pic:spPr>
                </pic:pic>
              </a:graphicData>
            </a:graphic>
          </wp:inline>
        </w:drawing>
      </w:r>
    </w:p>
    <w:p w14:paraId="60D2BE14" w14:textId="77777777" w:rsidR="00F52BEF" w:rsidRDefault="00F52BEF">
      <w:pPr>
        <w:rPr>
          <w:rFonts w:ascii="Calibri" w:eastAsiaTheme="majorEastAsia" w:hAnsi="Calibri" w:cstheme="majorBidi"/>
          <w:b/>
          <w:bCs/>
          <w:color w:val="9E191F"/>
          <w:sz w:val="28"/>
          <w:szCs w:val="26"/>
        </w:rPr>
      </w:pPr>
      <w:r>
        <w:br w:type="page"/>
      </w:r>
    </w:p>
    <w:p w14:paraId="0FD3009A" w14:textId="77777777" w:rsidR="002C6C71" w:rsidRPr="00137EBE" w:rsidRDefault="009622D8" w:rsidP="005676E5">
      <w:pPr>
        <w:pStyle w:val="Heading2"/>
      </w:pPr>
      <w:r>
        <w:lastRenderedPageBreak/>
        <w:t xml:space="preserve">1. </w:t>
      </w:r>
      <w:r w:rsidR="001528CC">
        <w:t>Project Details</w:t>
      </w:r>
      <w:bookmarkEnd w:id="56"/>
      <w:bookmarkEnd w:id="57"/>
      <w:bookmarkEnd w:id="58"/>
    </w:p>
    <w:p w14:paraId="2CCAC6AC" w14:textId="77777777" w:rsidR="002C6C71" w:rsidRDefault="002C6C71" w:rsidP="005676E5">
      <w:pPr>
        <w:pStyle w:val="Heading3"/>
      </w:pPr>
      <w:bookmarkStart w:id="59" w:name="_Toc485810609"/>
      <w:bookmarkStart w:id="60" w:name="_Toc485812084"/>
      <w:bookmarkStart w:id="61" w:name="_Toc485813460"/>
      <w:bookmarkStart w:id="62" w:name="_Toc488673189"/>
      <w:r w:rsidRPr="00F24319">
        <w:t xml:space="preserve">1.1 Project </w:t>
      </w:r>
      <w:r w:rsidR="00C2663B">
        <w:t>d</w:t>
      </w:r>
      <w:r w:rsidRPr="00F24319">
        <w:t>etails</w:t>
      </w:r>
      <w:bookmarkEnd w:id="59"/>
      <w:bookmarkEnd w:id="60"/>
      <w:bookmarkEnd w:id="61"/>
      <w:bookmarkEnd w:id="62"/>
    </w:p>
    <w:p w14:paraId="7A348D32" w14:textId="77777777" w:rsidR="002C6C71" w:rsidRPr="00CF1AF8" w:rsidRDefault="002C6C71" w:rsidP="005676E5">
      <w:pPr>
        <w:pStyle w:val="Heading4"/>
      </w:pPr>
      <w:r w:rsidRPr="00CF1AF8">
        <w:t xml:space="preserve">Project </w:t>
      </w:r>
      <w:r w:rsidR="00061BDA">
        <w:t>Name</w:t>
      </w:r>
    </w:p>
    <w:p w14:paraId="4D19B9C3" w14:textId="77777777" w:rsidR="002C6C71" w:rsidRDefault="002C6C71" w:rsidP="002C6C71">
      <w:r w:rsidRPr="00F24319">
        <w:t>Provide the project name as it was stated on the contract signed with the client. Please provide the whole project title with no acronyms.</w:t>
      </w:r>
    </w:p>
    <w:p w14:paraId="6EF85EC1" w14:textId="77777777" w:rsidR="002C6C71" w:rsidRDefault="00322CCF" w:rsidP="005676E5">
      <w:pPr>
        <w:pStyle w:val="Heading4"/>
      </w:pPr>
      <w:r>
        <w:t>Date b</w:t>
      </w:r>
      <w:r w:rsidR="002C6C71" w:rsidRPr="008610B5">
        <w:t>uilding work commences (DD/MM/YYYY)</w:t>
      </w:r>
    </w:p>
    <w:p w14:paraId="4958080D" w14:textId="77777777" w:rsidR="002C6C71" w:rsidRPr="008610B5" w:rsidRDefault="002C6C71" w:rsidP="002C6C71">
      <w:r w:rsidRPr="008610B5">
        <w:t>Provide the date that the building work commence</w:t>
      </w:r>
      <w:r w:rsidR="004264E4">
        <w:t>d</w:t>
      </w:r>
      <w:r w:rsidRPr="008610B5">
        <w:t xml:space="preserve"> on this project</w:t>
      </w:r>
      <w:r w:rsidR="00BE00F7">
        <w:t xml:space="preserve"> in the format Date/Month/Year</w:t>
      </w:r>
      <w:r w:rsidRPr="008610B5">
        <w:t>. If the building work has yet to commence, please provide an estimated start date. This field can be entered manually or using the date finder.</w:t>
      </w:r>
    </w:p>
    <w:p w14:paraId="5139B0F7" w14:textId="77777777" w:rsidR="002C6C71" w:rsidRDefault="002C6C71" w:rsidP="005676E5">
      <w:pPr>
        <w:pStyle w:val="Heading4"/>
      </w:pPr>
      <w:r w:rsidRPr="008610B5">
        <w:t>Building work end date (DD/MM/YYYY)</w:t>
      </w:r>
    </w:p>
    <w:p w14:paraId="2D46D032" w14:textId="77777777" w:rsidR="002C6C71" w:rsidRPr="008610B5" w:rsidRDefault="002C6C71" w:rsidP="002C6C71">
      <w:r w:rsidRPr="008610B5">
        <w:t>Provi</w:t>
      </w:r>
      <w:r w:rsidR="007A483C">
        <w:t xml:space="preserve">de the date the </w:t>
      </w:r>
      <w:r w:rsidR="00991F2F">
        <w:t xml:space="preserve">project’s </w:t>
      </w:r>
      <w:r w:rsidR="007A483C">
        <w:t>building work will finish on the project</w:t>
      </w:r>
      <w:r w:rsidR="00BE00F7">
        <w:t xml:space="preserve"> </w:t>
      </w:r>
      <w:r w:rsidR="00BE00F7" w:rsidRPr="00BE00F7">
        <w:t>in the format Date/Month/Year</w:t>
      </w:r>
      <w:r w:rsidRPr="008610B5">
        <w:t xml:space="preserve">. If an exact date is not known, please provide an estimated end date. If this date changes throughout the life of the project, please </w:t>
      </w:r>
      <w:r w:rsidR="00E24E35">
        <w:t>contact</w:t>
      </w:r>
      <w:r w:rsidR="004E19AA">
        <w:t xml:space="preserve"> </w:t>
      </w:r>
      <w:r w:rsidRPr="008610B5">
        <w:t xml:space="preserve">the OFSC </w:t>
      </w:r>
      <w:r w:rsidR="006D7A70">
        <w:t>on 1800</w:t>
      </w:r>
      <w:r w:rsidR="004E19AA">
        <w:t> </w:t>
      </w:r>
      <w:r w:rsidR="006D7A70">
        <w:t xml:space="preserve">652 500 </w:t>
      </w:r>
      <w:r w:rsidRPr="008610B5">
        <w:t>so that the project record can be updated. This field can be entered manually or using the date finder.</w:t>
      </w:r>
    </w:p>
    <w:p w14:paraId="10ADC730" w14:textId="77777777" w:rsidR="002C6C71" w:rsidRDefault="002C6C71" w:rsidP="005676E5">
      <w:pPr>
        <w:pStyle w:val="Heading4"/>
      </w:pPr>
      <w:r w:rsidRPr="008610B5">
        <w:t xml:space="preserve">Is this an </w:t>
      </w:r>
      <w:r w:rsidR="00595D17">
        <w:t>a</w:t>
      </w:r>
      <w:r w:rsidRPr="008610B5">
        <w:t xml:space="preserve">lliance or </w:t>
      </w:r>
      <w:r w:rsidR="00595D17">
        <w:t>j</w:t>
      </w:r>
      <w:r w:rsidRPr="008610B5">
        <w:t>oint</w:t>
      </w:r>
      <w:r w:rsidR="00322CCF">
        <w:t xml:space="preserve"> or </w:t>
      </w:r>
      <w:r w:rsidR="00C2663B">
        <w:t>v</w:t>
      </w:r>
      <w:r w:rsidRPr="008610B5">
        <w:t xml:space="preserve">enture </w:t>
      </w:r>
      <w:r w:rsidR="00C2663B">
        <w:t>p</w:t>
      </w:r>
      <w:r w:rsidRPr="008610B5">
        <w:t>roject?</w:t>
      </w:r>
    </w:p>
    <w:p w14:paraId="75BF38AD" w14:textId="77777777" w:rsidR="002C6C71" w:rsidRPr="008610B5" w:rsidRDefault="002C6C71" w:rsidP="002C6C71">
      <w:r w:rsidRPr="008610B5">
        <w:t xml:space="preserve">If this is a </w:t>
      </w:r>
      <w:r w:rsidR="009A6EE6">
        <w:t>j</w:t>
      </w:r>
      <w:r w:rsidRPr="008610B5">
        <w:t xml:space="preserve">oint </w:t>
      </w:r>
      <w:r w:rsidR="009A6EE6">
        <w:t>v</w:t>
      </w:r>
      <w:r w:rsidRPr="008610B5">
        <w:t xml:space="preserve">enture or </w:t>
      </w:r>
      <w:r w:rsidR="009A6EE6">
        <w:t>a</w:t>
      </w:r>
      <w:r w:rsidRPr="00D001EB">
        <w:t xml:space="preserve">lliance </w:t>
      </w:r>
      <w:r w:rsidR="009A6EE6">
        <w:t>p</w:t>
      </w:r>
      <w:r w:rsidR="00D001EB" w:rsidRPr="00D001EB">
        <w:t>roject,</w:t>
      </w:r>
      <w:r w:rsidRPr="00D001EB">
        <w:t xml:space="preserve"> please provide the</w:t>
      </w:r>
      <w:r w:rsidRPr="008610B5">
        <w:t xml:space="preserve"> names and ACNs of all other joint venture or alliance members that are undertaking building work on this project. If there is more than one </w:t>
      </w:r>
      <w:r w:rsidR="00EC1042">
        <w:t>accredited contractor</w:t>
      </w:r>
      <w:r w:rsidRPr="008610B5">
        <w:t xml:space="preserve"> taking part in the joint venture/alliance, only one of the companies is required to subm</w:t>
      </w:r>
      <w:r w:rsidR="007A483C">
        <w:t>it a</w:t>
      </w:r>
      <w:r w:rsidRPr="008610B5">
        <w:t xml:space="preserve"> </w:t>
      </w:r>
      <w:r w:rsidR="0047013F">
        <w:t>C</w:t>
      </w:r>
      <w:r w:rsidRPr="008610B5">
        <w:t xml:space="preserve">ontract </w:t>
      </w:r>
      <w:r w:rsidR="0047013F">
        <w:t>D</w:t>
      </w:r>
      <w:r w:rsidRPr="008610B5">
        <w:t>eclaration</w:t>
      </w:r>
      <w:r w:rsidR="007A483C">
        <w:t xml:space="preserve"> for the project</w:t>
      </w:r>
      <w:r w:rsidRPr="008610B5">
        <w:t xml:space="preserve">. This company will take responsibility for OFSC auditing and reporting on this project. The OFSC will be in contact to discuss the reporting and auditing arrangements for the duration of the project. Please note: Unaccredited builders </w:t>
      </w:r>
      <w:proofErr w:type="gramStart"/>
      <w:r w:rsidRPr="008610B5">
        <w:t>are able to</w:t>
      </w:r>
      <w:proofErr w:type="gramEnd"/>
      <w:r w:rsidRPr="008610B5">
        <w:t xml:space="preserve"> undertake Commonwealth-funded building work as a </w:t>
      </w:r>
      <w:r w:rsidR="003B1CEF">
        <w:t>head contractor</w:t>
      </w:r>
      <w:r w:rsidR="003B1CEF" w:rsidRPr="008610B5">
        <w:t xml:space="preserve"> </w:t>
      </w:r>
      <w:r w:rsidRPr="008610B5">
        <w:t xml:space="preserve">so long as they are in a joint venture with an </w:t>
      </w:r>
      <w:r w:rsidR="00EC1042">
        <w:t>accredited contractor</w:t>
      </w:r>
      <w:r w:rsidRPr="008610B5">
        <w:t xml:space="preserve"> and operate under the partner’s Scheme accredited systems. The accredited partner will risk losing their accreditation if the unaccredited partner fails to adhere to the Scheme’s requirements.</w:t>
      </w:r>
    </w:p>
    <w:p w14:paraId="43EE468C" w14:textId="77777777" w:rsidR="000C27E8" w:rsidRDefault="000C27E8" w:rsidP="00EB2ABC">
      <w:pPr>
        <w:pStyle w:val="tableheading"/>
      </w:pPr>
      <w:r>
        <w:t xml:space="preserve">If you are part of a joint </w:t>
      </w:r>
      <w:proofErr w:type="gramStart"/>
      <w:r>
        <w:t>accreditation</w:t>
      </w:r>
      <w:proofErr w:type="gramEnd"/>
      <w:r>
        <w:t xml:space="preserve"> you must also complete this question:</w:t>
      </w:r>
    </w:p>
    <w:p w14:paraId="271552E2" w14:textId="77777777" w:rsidR="002C6C71" w:rsidRDefault="002C6C71" w:rsidP="005676E5">
      <w:pPr>
        <w:pStyle w:val="Heading4"/>
      </w:pPr>
      <w:r w:rsidRPr="00E52CA5">
        <w:t>As your accreditation is comprised of</w:t>
      </w:r>
      <w:r w:rsidR="00835D3B">
        <w:t xml:space="preserve"> more than one company (</w:t>
      </w:r>
      <w:r w:rsidRPr="00E52CA5">
        <w:t>is a joint accreditation) please select below which of these companies will be undertaking building work on the project.</w:t>
      </w:r>
    </w:p>
    <w:p w14:paraId="781982C3" w14:textId="77777777" w:rsidR="002C6C71" w:rsidRPr="00E52CA5" w:rsidRDefault="002C6C71" w:rsidP="002C6C71">
      <w:r w:rsidRPr="00E52CA5">
        <w:t>For the purposes of audit scheduling the OFSC needs to know which company within the joint accreditation is undertaking the building work on the project.</w:t>
      </w:r>
    </w:p>
    <w:p w14:paraId="05BA6ACE" w14:textId="77777777" w:rsidR="002C6C71" w:rsidRPr="00E52CA5" w:rsidRDefault="002C6C71" w:rsidP="00F41CC2">
      <w:pPr>
        <w:pStyle w:val="Heading3"/>
      </w:pPr>
      <w:bookmarkStart w:id="63" w:name="_Toc485810610"/>
      <w:bookmarkStart w:id="64" w:name="_Toc485812085"/>
      <w:bookmarkStart w:id="65" w:name="_Toc485813461"/>
      <w:bookmarkStart w:id="66" w:name="_Toc488673190"/>
      <w:r w:rsidRPr="00E52CA5">
        <w:t xml:space="preserve">1.2 Site </w:t>
      </w:r>
      <w:r w:rsidR="00595D17">
        <w:t>a</w:t>
      </w:r>
      <w:r w:rsidRPr="00E52CA5">
        <w:t xml:space="preserve">ddress and </w:t>
      </w:r>
      <w:r w:rsidR="00595D17">
        <w:t>d</w:t>
      </w:r>
      <w:r w:rsidRPr="00E52CA5">
        <w:t>etails</w:t>
      </w:r>
      <w:bookmarkEnd w:id="63"/>
      <w:bookmarkEnd w:id="64"/>
      <w:bookmarkEnd w:id="65"/>
      <w:bookmarkEnd w:id="66"/>
    </w:p>
    <w:p w14:paraId="5BA00CF8" w14:textId="77777777" w:rsidR="002C6C71" w:rsidRDefault="002C6C71" w:rsidP="002C6C71">
      <w:r w:rsidRPr="00E52CA5">
        <w:t>Provide the street address of the site(s) for the project. P</w:t>
      </w:r>
      <w:r w:rsidR="00455E0A">
        <w:t>lease include the town/suburb, s</w:t>
      </w:r>
      <w:r w:rsidRPr="00E52CA5">
        <w:t>tate and postcode. Where there are multiple sites, please specify the addresses for all sites. Where an exact street address is not available, please provide</w:t>
      </w:r>
      <w:r w:rsidR="00091EC3">
        <w:t xml:space="preserve"> details of the site locality (</w:t>
      </w:r>
      <w:r w:rsidR="00611F02">
        <w:t xml:space="preserve">i.e. </w:t>
      </w:r>
      <w:r w:rsidRPr="00E52CA5">
        <w:t>nearest main road).</w:t>
      </w:r>
    </w:p>
    <w:p w14:paraId="261E5F69" w14:textId="77777777" w:rsidR="00091EC3" w:rsidRDefault="00091EC3" w:rsidP="00464895">
      <w:r w:rsidRPr="00091EC3">
        <w:t xml:space="preserve">Please note, the </w:t>
      </w:r>
      <w:r w:rsidRPr="00091EC3">
        <w:rPr>
          <w:noProof/>
          <w:lang w:eastAsia="en-AU"/>
        </w:rPr>
        <w:drawing>
          <wp:inline distT="0" distB="0" distL="0" distR="0" wp14:anchorId="1F7B2985" wp14:editId="52F4A4EA">
            <wp:extent cx="1200150" cy="240030"/>
            <wp:effectExtent l="0" t="0" r="0" b="7620"/>
            <wp:docPr id="12" name="Picture 12" descr="An imagine of the Add Address Details button from FSC Online." title="Address Detail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00150" cy="240030"/>
                    </a:xfrm>
                    <a:prstGeom prst="rect">
                      <a:avLst/>
                    </a:prstGeom>
                    <a:noFill/>
                    <a:ln>
                      <a:noFill/>
                    </a:ln>
                  </pic:spPr>
                </pic:pic>
              </a:graphicData>
            </a:graphic>
          </wp:inline>
        </w:drawing>
      </w:r>
      <w:r w:rsidRPr="00091EC3">
        <w:t xml:space="preserve"> button must be clicked to add address details, and all required fields within </w:t>
      </w:r>
      <w:r w:rsidR="00464895">
        <w:t>this section must be completed.</w:t>
      </w:r>
    </w:p>
    <w:p w14:paraId="763F0666" w14:textId="77777777" w:rsidR="002C6C71" w:rsidRPr="000B6F30" w:rsidRDefault="002C6C71" w:rsidP="00F41CC2">
      <w:pPr>
        <w:pStyle w:val="Heading3"/>
      </w:pPr>
      <w:bookmarkStart w:id="67" w:name="_Toc485810611"/>
      <w:bookmarkStart w:id="68" w:name="_Toc485812086"/>
      <w:bookmarkStart w:id="69" w:name="_Toc485813462"/>
      <w:bookmarkStart w:id="70" w:name="_Toc488673191"/>
      <w:r w:rsidRPr="000B6F30">
        <w:lastRenderedPageBreak/>
        <w:t xml:space="preserve">1.3 Construction </w:t>
      </w:r>
      <w:r w:rsidR="00595D17">
        <w:t>t</w:t>
      </w:r>
      <w:r w:rsidRPr="000B6F30">
        <w:t>ype</w:t>
      </w:r>
      <w:bookmarkEnd w:id="67"/>
      <w:bookmarkEnd w:id="68"/>
      <w:bookmarkEnd w:id="69"/>
      <w:bookmarkEnd w:id="70"/>
    </w:p>
    <w:p w14:paraId="6AE56D4A" w14:textId="77777777" w:rsidR="002C6C71" w:rsidRPr="006A5AD7" w:rsidRDefault="002C6C71" w:rsidP="00F41CC2">
      <w:pPr>
        <w:pStyle w:val="Heading4"/>
      </w:pPr>
      <w:r w:rsidRPr="006A5AD7">
        <w:t>Construction Type</w:t>
      </w:r>
    </w:p>
    <w:p w14:paraId="7E9EA1FF" w14:textId="77777777" w:rsidR="002C6C71" w:rsidRPr="006A5AD7" w:rsidRDefault="002C6C71" w:rsidP="002C6C71">
      <w:r w:rsidRPr="006A5AD7">
        <w:t>Select the type of construction for the project. Only one type should be selected, so where a</w:t>
      </w:r>
      <w:r w:rsidRPr="006A5AD7">
        <w:rPr>
          <w:b/>
        </w:rPr>
        <w:t xml:space="preserve"> </w:t>
      </w:r>
      <w:r w:rsidRPr="006A5AD7">
        <w:t xml:space="preserve">project involves more than one type, please select the type </w:t>
      </w:r>
      <w:r w:rsidR="006D7A70">
        <w:t xml:space="preserve">that covers </w:t>
      </w:r>
      <w:r w:rsidRPr="006A5AD7">
        <w:t xml:space="preserve">the largest portion of the project that is </w:t>
      </w:r>
      <w:r w:rsidR="006D7A70">
        <w:t>being built</w:t>
      </w:r>
      <w:r w:rsidRPr="006A5AD7">
        <w:t xml:space="preserve"> by the </w:t>
      </w:r>
      <w:r w:rsidR="00EC1042">
        <w:t>accredited contractor</w:t>
      </w:r>
      <w:r w:rsidRPr="006A5AD7">
        <w:t>.</w:t>
      </w:r>
    </w:p>
    <w:p w14:paraId="26B9A60E" w14:textId="77777777" w:rsidR="002C6C71" w:rsidRPr="006A5AD7" w:rsidRDefault="002C6C71" w:rsidP="00A40DA3">
      <w:pPr>
        <w:pStyle w:val="ListParagraph"/>
        <w:numPr>
          <w:ilvl w:val="0"/>
          <w:numId w:val="7"/>
        </w:numPr>
        <w:spacing w:after="160" w:line="259" w:lineRule="auto"/>
        <w:ind w:left="284" w:hanging="284"/>
      </w:pPr>
      <w:r w:rsidRPr="004B45A2">
        <w:rPr>
          <w:i/>
        </w:rPr>
        <w:t>Civil or engineering construction –</w:t>
      </w:r>
      <w:r w:rsidRPr="006A5AD7">
        <w:t xml:space="preserve"> roads and bridges, railways, ports, water storage and supply, sewerage, telecommunications, pipelines, drainage, earthworks, heavy industry-related (refineries, pumping stations, mines, chemical plants, furnaces, steel mills, etc.).</w:t>
      </w:r>
    </w:p>
    <w:p w14:paraId="3B2428A6" w14:textId="0F4A510D" w:rsidR="002C6C71" w:rsidRPr="006A5AD7" w:rsidRDefault="002C6C71" w:rsidP="00A40DA3">
      <w:pPr>
        <w:pStyle w:val="ListParagraph"/>
        <w:numPr>
          <w:ilvl w:val="0"/>
          <w:numId w:val="7"/>
        </w:numPr>
        <w:spacing w:after="160" w:line="259" w:lineRule="auto"/>
        <w:ind w:left="284" w:hanging="284"/>
      </w:pPr>
      <w:r w:rsidRPr="004B45A2">
        <w:rPr>
          <w:i/>
        </w:rPr>
        <w:t>Commercial building</w:t>
      </w:r>
      <w:r w:rsidRPr="006A5AD7">
        <w:t xml:space="preserve"> – </w:t>
      </w:r>
      <w:r w:rsidR="007F603E" w:rsidRPr="007F603E">
        <w:t xml:space="preserve">offices, shops, hotels, other business premises, industrial, social and institutional, and </w:t>
      </w:r>
      <w:r w:rsidR="00AA3673" w:rsidRPr="007F603E">
        <w:t>mixed-use</w:t>
      </w:r>
      <w:r w:rsidR="007F603E" w:rsidRPr="007F603E">
        <w:t xml:space="preserve"> apartments (combined commercial and apartment developments)</w:t>
      </w:r>
      <w:r w:rsidRPr="006A5AD7">
        <w:t>.</w:t>
      </w:r>
    </w:p>
    <w:p w14:paraId="75383FAB" w14:textId="539D3C62" w:rsidR="00065DC2" w:rsidRDefault="002C6C71" w:rsidP="00A40DA3">
      <w:pPr>
        <w:pStyle w:val="ListParagraph"/>
        <w:numPr>
          <w:ilvl w:val="0"/>
          <w:numId w:val="7"/>
        </w:numPr>
        <w:spacing w:after="160" w:line="259" w:lineRule="auto"/>
        <w:ind w:left="284" w:hanging="284"/>
      </w:pPr>
      <w:r w:rsidRPr="004B45A2">
        <w:rPr>
          <w:i/>
        </w:rPr>
        <w:t>Residential building</w:t>
      </w:r>
      <w:r w:rsidRPr="006A5AD7">
        <w:t xml:space="preserve"> –</w:t>
      </w:r>
      <w:r w:rsidR="006D3897">
        <w:t xml:space="preserve"> </w:t>
      </w:r>
      <w:r w:rsidR="0055173F">
        <w:t>detached houses, attached dwellings</w:t>
      </w:r>
      <w:r w:rsidR="004C675A">
        <w:t xml:space="preserve"> </w:t>
      </w:r>
      <w:r w:rsidR="009922A7">
        <w:t>(e.g.</w:t>
      </w:r>
      <w:r w:rsidR="004C675A">
        <w:t xml:space="preserve"> terrace, row or town</w:t>
      </w:r>
      <w:r w:rsidR="0037457F">
        <w:t xml:space="preserve"> </w:t>
      </w:r>
      <w:r w:rsidR="004C675A">
        <w:t>houses</w:t>
      </w:r>
      <w:r w:rsidR="009922A7">
        <w:t>),</w:t>
      </w:r>
      <w:r w:rsidR="004C675A">
        <w:t xml:space="preserve"> villa homes, home units, residential flats</w:t>
      </w:r>
      <w:r w:rsidR="007921D0" w:rsidRPr="007921D0">
        <w:t>, duplexes, aged care facilities</w:t>
      </w:r>
      <w:r w:rsidR="00F7041A">
        <w:t>,</w:t>
      </w:r>
      <w:r w:rsidR="00B61B75">
        <w:t xml:space="preserve"> </w:t>
      </w:r>
      <w:r w:rsidR="00F7041A">
        <w:t>apartments,</w:t>
      </w:r>
      <w:r w:rsidR="004B041E">
        <w:t xml:space="preserve"> and </w:t>
      </w:r>
      <w:r w:rsidR="004D35EF">
        <w:t>ancillary buildings to the above,</w:t>
      </w:r>
      <w:r w:rsidR="00F7041A">
        <w:t xml:space="preserve"> </w:t>
      </w:r>
      <w:r w:rsidR="007921D0" w:rsidRPr="007921D0">
        <w:t>but excluding mixed</w:t>
      </w:r>
      <w:r w:rsidR="00316026">
        <w:noBreakHyphen/>
      </w:r>
      <w:r w:rsidR="007921D0" w:rsidRPr="007921D0">
        <w:t xml:space="preserve">use developments (combined commercial and apartment developments). </w:t>
      </w:r>
      <w:r w:rsidR="00B83515">
        <w:t xml:space="preserve">Work such </w:t>
      </w:r>
      <w:r w:rsidR="00586D59">
        <w:t>as installation of virtual power plant using solar panels on residential buildings, a contract requiring only the demolition of a residential building, or a contract for the remediation or preparation of a site that will late</w:t>
      </w:r>
      <w:r w:rsidR="004D35EF">
        <w:t>r</w:t>
      </w:r>
      <w:r w:rsidR="00586D59">
        <w:t xml:space="preserve"> house a residential building under a separate contract is not considered residential building work.</w:t>
      </w:r>
    </w:p>
    <w:p w14:paraId="09EF7B62" w14:textId="77777777" w:rsidR="002C6C71" w:rsidRPr="006D5C82" w:rsidRDefault="002C6C71" w:rsidP="00065DC2">
      <w:pPr>
        <w:pStyle w:val="Heading4"/>
      </w:pPr>
      <w:r w:rsidRPr="006D5C82">
        <w:t>Project description/type of</w:t>
      </w:r>
      <w:r w:rsidR="00091EC3">
        <w:t xml:space="preserve"> work being undertaken (</w:t>
      </w:r>
      <w:r w:rsidRPr="006D5C82">
        <w:t>number and type of dwellings, stadium construction, road works</w:t>
      </w:r>
      <w:r w:rsidR="00A40DA3">
        <w:t xml:space="preserve"> etc</w:t>
      </w:r>
      <w:r w:rsidRPr="006D5C82">
        <w:t>)</w:t>
      </w:r>
    </w:p>
    <w:p w14:paraId="435D269C" w14:textId="77777777" w:rsidR="002C6C71" w:rsidRPr="006D5C82" w:rsidRDefault="002C6C71" w:rsidP="002C6C71">
      <w:r w:rsidRPr="006D5C82">
        <w:t>Provide a description of the project including the type of work being undertaken. For example:</w:t>
      </w:r>
    </w:p>
    <w:p w14:paraId="679EF780" w14:textId="77777777" w:rsidR="002C6C71" w:rsidRPr="006D5C82" w:rsidRDefault="002C6C71" w:rsidP="00A40DA3">
      <w:pPr>
        <w:pStyle w:val="ListParagraph"/>
        <w:numPr>
          <w:ilvl w:val="0"/>
          <w:numId w:val="7"/>
        </w:numPr>
        <w:spacing w:after="160" w:line="259" w:lineRule="auto"/>
        <w:ind w:left="284" w:hanging="284"/>
      </w:pPr>
      <w:r w:rsidRPr="006D5C82">
        <w:t xml:space="preserve">Extend and widen pavement and shoulder and improve intersections along </w:t>
      </w:r>
      <w:proofErr w:type="gramStart"/>
      <w:r w:rsidRPr="006D5C82">
        <w:t>10 kilometre</w:t>
      </w:r>
      <w:proofErr w:type="gramEnd"/>
      <w:r w:rsidRPr="006D5C82">
        <w:t xml:space="preserve"> section of XYZ Road.</w:t>
      </w:r>
    </w:p>
    <w:p w14:paraId="5889D89E" w14:textId="77777777" w:rsidR="002C6C71" w:rsidRPr="006D5C82" w:rsidRDefault="002C6C71" w:rsidP="00A40DA3">
      <w:pPr>
        <w:pStyle w:val="ListParagraph"/>
        <w:numPr>
          <w:ilvl w:val="0"/>
          <w:numId w:val="7"/>
        </w:numPr>
        <w:spacing w:after="160" w:line="259" w:lineRule="auto"/>
        <w:ind w:left="284" w:hanging="284"/>
      </w:pPr>
      <w:r w:rsidRPr="006D5C82">
        <w:t>Extension to existing building, fit out and refurbishment of existing 3 floors.</w:t>
      </w:r>
    </w:p>
    <w:p w14:paraId="3B480D8D" w14:textId="77777777" w:rsidR="002C6C71" w:rsidRPr="006D5C82" w:rsidRDefault="002C6C71" w:rsidP="00A40DA3">
      <w:pPr>
        <w:pStyle w:val="ListParagraph"/>
        <w:numPr>
          <w:ilvl w:val="0"/>
          <w:numId w:val="7"/>
        </w:numPr>
        <w:spacing w:after="160" w:line="259" w:lineRule="auto"/>
        <w:ind w:left="284" w:hanging="284"/>
      </w:pPr>
      <w:r w:rsidRPr="006D5C82">
        <w:t>Demolition and excavation of site, construction of 8 storey building with underground and ground level car park.</w:t>
      </w:r>
    </w:p>
    <w:p w14:paraId="563CA021" w14:textId="77777777" w:rsidR="004E19AA" w:rsidRDefault="000C27E8" w:rsidP="00562F1E">
      <w:pPr>
        <w:pStyle w:val="Heading3"/>
      </w:pPr>
      <w:bookmarkStart w:id="71" w:name="_Toc488673192"/>
      <w:r w:rsidRPr="00562F1E">
        <w:t>1.4 High risk construction work hazard</w:t>
      </w:r>
      <w:r w:rsidR="006C405F">
        <w:t>/</w:t>
      </w:r>
      <w:r w:rsidRPr="00562F1E">
        <w:t>s</w:t>
      </w:r>
      <w:bookmarkEnd w:id="71"/>
    </w:p>
    <w:p w14:paraId="6ED7FDE2" w14:textId="77777777" w:rsidR="000C27E8" w:rsidRDefault="00650FCD" w:rsidP="00562F1E">
      <w:r>
        <w:t>Please indicate any</w:t>
      </w:r>
      <w:r w:rsidR="000C27E8" w:rsidRPr="000C27E8">
        <w:t xml:space="preserve"> </w:t>
      </w:r>
      <w:proofErr w:type="gramStart"/>
      <w:r w:rsidR="000C27E8" w:rsidRPr="000C27E8">
        <w:t>high risk</w:t>
      </w:r>
      <w:proofErr w:type="gramEnd"/>
      <w:r w:rsidR="000C27E8" w:rsidRPr="000C27E8">
        <w:t xml:space="preserve"> construction work hazard work being carried out on this project.</w:t>
      </w:r>
    </w:p>
    <w:p w14:paraId="6F33B684" w14:textId="77777777" w:rsidR="000C27E8" w:rsidRDefault="000C27E8" w:rsidP="00562F1E">
      <w:r w:rsidRPr="000C27E8">
        <w:t>If</w:t>
      </w:r>
      <w:r w:rsidRPr="00562F1E">
        <w:t xml:space="preserve"> applicable, tick the corresponding box</w:t>
      </w:r>
      <w:r w:rsidR="006C405F">
        <w:t>/</w:t>
      </w:r>
      <w:r w:rsidRPr="00562F1E">
        <w:t xml:space="preserve">es if any of the work performed on this project falls within any of the </w:t>
      </w:r>
      <w:proofErr w:type="gramStart"/>
      <w:r w:rsidRPr="00562F1E">
        <w:t>high risk</w:t>
      </w:r>
      <w:proofErr w:type="gramEnd"/>
      <w:r w:rsidRPr="00562F1E">
        <w:t xml:space="preserve"> construction categories listed.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0"/>
        <w:gridCol w:w="4506"/>
      </w:tblGrid>
      <w:tr w:rsidR="000C27E8" w14:paraId="6EB22C76" w14:textId="77777777" w:rsidTr="00562F1E">
        <w:tc>
          <w:tcPr>
            <w:tcW w:w="4621" w:type="dxa"/>
          </w:tcPr>
          <w:p w14:paraId="2DEDEA0E" w14:textId="77777777" w:rsidR="000C27E8" w:rsidRDefault="000C27E8" w:rsidP="000C27E8">
            <w:r>
              <w:sym w:font="Wingdings" w:char="F06F"/>
            </w:r>
            <w:r>
              <w:t xml:space="preserve"> </w:t>
            </w:r>
            <w:r w:rsidRPr="0014356B">
              <w:t>Working at Heights</w:t>
            </w:r>
          </w:p>
        </w:tc>
        <w:tc>
          <w:tcPr>
            <w:tcW w:w="4621" w:type="dxa"/>
          </w:tcPr>
          <w:p w14:paraId="1B38D78E" w14:textId="77777777" w:rsidR="000C27E8" w:rsidRDefault="000C27E8" w:rsidP="000C27E8">
            <w:r>
              <w:sym w:font="Wingdings" w:char="F06F"/>
            </w:r>
            <w:r>
              <w:t xml:space="preserve"> </w:t>
            </w:r>
            <w:r w:rsidRPr="00E04648">
              <w:t xml:space="preserve">Chemical, Fuel or Refrigerant Lines </w:t>
            </w:r>
          </w:p>
        </w:tc>
      </w:tr>
      <w:tr w:rsidR="000C27E8" w14:paraId="6A38B669" w14:textId="77777777" w:rsidTr="00562F1E">
        <w:tc>
          <w:tcPr>
            <w:tcW w:w="4621" w:type="dxa"/>
          </w:tcPr>
          <w:p w14:paraId="4460AED1" w14:textId="77777777" w:rsidR="000C27E8" w:rsidRDefault="000C27E8" w:rsidP="000C27E8">
            <w:r>
              <w:sym w:font="Wingdings" w:char="F06F"/>
            </w:r>
            <w:r>
              <w:t xml:space="preserve"> </w:t>
            </w:r>
            <w:r w:rsidRPr="0014356B">
              <w:t xml:space="preserve">Telecommunications Towers </w:t>
            </w:r>
          </w:p>
        </w:tc>
        <w:tc>
          <w:tcPr>
            <w:tcW w:w="4621" w:type="dxa"/>
          </w:tcPr>
          <w:p w14:paraId="4C1F5CD2" w14:textId="77777777" w:rsidR="000C27E8" w:rsidRDefault="000C27E8" w:rsidP="000C27E8">
            <w:r>
              <w:sym w:font="Wingdings" w:char="F06F"/>
            </w:r>
            <w:r>
              <w:t xml:space="preserve"> </w:t>
            </w:r>
            <w:r w:rsidRPr="00E04648">
              <w:t xml:space="preserve">Electrical </w:t>
            </w:r>
          </w:p>
        </w:tc>
      </w:tr>
      <w:tr w:rsidR="000C27E8" w14:paraId="2B51755C" w14:textId="77777777" w:rsidTr="00562F1E">
        <w:tc>
          <w:tcPr>
            <w:tcW w:w="4621" w:type="dxa"/>
          </w:tcPr>
          <w:p w14:paraId="1CBAB6FC" w14:textId="77777777" w:rsidR="000C27E8" w:rsidRDefault="000C27E8" w:rsidP="000C27E8">
            <w:r>
              <w:sym w:font="Wingdings" w:char="F06F"/>
            </w:r>
            <w:r>
              <w:t xml:space="preserve"> </w:t>
            </w:r>
            <w:r w:rsidRPr="0014356B">
              <w:t xml:space="preserve">Demolition </w:t>
            </w:r>
          </w:p>
        </w:tc>
        <w:tc>
          <w:tcPr>
            <w:tcW w:w="4621" w:type="dxa"/>
          </w:tcPr>
          <w:p w14:paraId="420A970C" w14:textId="77777777" w:rsidR="000C27E8" w:rsidRDefault="000C27E8" w:rsidP="000C27E8">
            <w:r>
              <w:sym w:font="Wingdings" w:char="F06F"/>
            </w:r>
            <w:r>
              <w:t xml:space="preserve"> </w:t>
            </w:r>
            <w:r w:rsidRPr="00E04648">
              <w:t xml:space="preserve">Contaminated / Flammable Atmosphere </w:t>
            </w:r>
          </w:p>
        </w:tc>
      </w:tr>
      <w:tr w:rsidR="000C27E8" w14:paraId="33A419A3" w14:textId="77777777" w:rsidTr="00562F1E">
        <w:tc>
          <w:tcPr>
            <w:tcW w:w="4621" w:type="dxa"/>
          </w:tcPr>
          <w:p w14:paraId="6F1027A1" w14:textId="77777777" w:rsidR="000C27E8" w:rsidRDefault="000C27E8" w:rsidP="000C27E8">
            <w:r>
              <w:sym w:font="Wingdings" w:char="F06F"/>
            </w:r>
            <w:r>
              <w:t xml:space="preserve"> </w:t>
            </w:r>
            <w:r w:rsidRPr="0014356B">
              <w:t xml:space="preserve">Asbestos </w:t>
            </w:r>
          </w:p>
        </w:tc>
        <w:tc>
          <w:tcPr>
            <w:tcW w:w="4621" w:type="dxa"/>
          </w:tcPr>
          <w:p w14:paraId="59CD4A31" w14:textId="77777777" w:rsidR="000C27E8" w:rsidRDefault="00DA70DB" w:rsidP="000C27E8">
            <w:r>
              <w:sym w:font="Wingdings" w:char="F06F"/>
            </w:r>
            <w:r>
              <w:t xml:space="preserve"> </w:t>
            </w:r>
            <w:r w:rsidR="000C27E8" w:rsidRPr="00E04648">
              <w:t xml:space="preserve">Tilt-up / Precast Concrete </w:t>
            </w:r>
          </w:p>
        </w:tc>
      </w:tr>
      <w:tr w:rsidR="000C27E8" w14:paraId="6FBECE06" w14:textId="77777777" w:rsidTr="00562F1E">
        <w:tc>
          <w:tcPr>
            <w:tcW w:w="4621" w:type="dxa"/>
          </w:tcPr>
          <w:p w14:paraId="397841E8" w14:textId="77777777" w:rsidR="000C27E8" w:rsidRDefault="000C27E8" w:rsidP="000C27E8">
            <w:r>
              <w:sym w:font="Wingdings" w:char="F06F"/>
            </w:r>
            <w:r>
              <w:t xml:space="preserve"> </w:t>
            </w:r>
            <w:r w:rsidRPr="0014356B">
              <w:t xml:space="preserve">Structural Alterations / Temporary Support </w:t>
            </w:r>
          </w:p>
        </w:tc>
        <w:tc>
          <w:tcPr>
            <w:tcW w:w="4621" w:type="dxa"/>
          </w:tcPr>
          <w:p w14:paraId="558523E4" w14:textId="77777777" w:rsidR="000C27E8" w:rsidRDefault="00DA70DB" w:rsidP="000C27E8">
            <w:r>
              <w:sym w:font="Wingdings" w:char="F06F"/>
            </w:r>
            <w:r>
              <w:t xml:space="preserve"> </w:t>
            </w:r>
            <w:r w:rsidR="000C27E8" w:rsidRPr="00E04648">
              <w:t xml:space="preserve">Traffic </w:t>
            </w:r>
          </w:p>
        </w:tc>
      </w:tr>
      <w:tr w:rsidR="000C27E8" w14:paraId="61811F7D" w14:textId="77777777" w:rsidTr="00562F1E">
        <w:tc>
          <w:tcPr>
            <w:tcW w:w="4621" w:type="dxa"/>
          </w:tcPr>
          <w:p w14:paraId="05F2A11D" w14:textId="77777777" w:rsidR="000C27E8" w:rsidRDefault="000C27E8" w:rsidP="009536A7">
            <w:r>
              <w:sym w:font="Wingdings" w:char="F06F"/>
            </w:r>
            <w:r>
              <w:t xml:space="preserve"> </w:t>
            </w:r>
            <w:r w:rsidRPr="0014356B">
              <w:t xml:space="preserve">Confined </w:t>
            </w:r>
            <w:r w:rsidR="009536A7">
              <w:t>S</w:t>
            </w:r>
            <w:r w:rsidRPr="0014356B">
              <w:t xml:space="preserve">pace </w:t>
            </w:r>
          </w:p>
        </w:tc>
        <w:tc>
          <w:tcPr>
            <w:tcW w:w="4621" w:type="dxa"/>
          </w:tcPr>
          <w:p w14:paraId="481B7C6C" w14:textId="77777777" w:rsidR="000C27E8" w:rsidRDefault="00DA70DB" w:rsidP="000C27E8">
            <w:r>
              <w:sym w:font="Wingdings" w:char="F06F"/>
            </w:r>
            <w:r>
              <w:t xml:space="preserve"> </w:t>
            </w:r>
            <w:r w:rsidR="000C27E8" w:rsidRPr="00E04648">
              <w:t xml:space="preserve">Mobile Plant </w:t>
            </w:r>
          </w:p>
        </w:tc>
      </w:tr>
      <w:tr w:rsidR="000C27E8" w14:paraId="23420928" w14:textId="77777777" w:rsidTr="00562F1E">
        <w:tc>
          <w:tcPr>
            <w:tcW w:w="4621" w:type="dxa"/>
          </w:tcPr>
          <w:p w14:paraId="31A1D999" w14:textId="77777777" w:rsidR="000C27E8" w:rsidRDefault="000C27E8" w:rsidP="000C27E8">
            <w:r>
              <w:sym w:font="Wingdings" w:char="F06F"/>
            </w:r>
            <w:r>
              <w:t xml:space="preserve"> </w:t>
            </w:r>
            <w:r w:rsidRPr="0014356B">
              <w:t xml:space="preserve">Excavation </w:t>
            </w:r>
          </w:p>
        </w:tc>
        <w:tc>
          <w:tcPr>
            <w:tcW w:w="4621" w:type="dxa"/>
          </w:tcPr>
          <w:p w14:paraId="29259E98" w14:textId="77777777" w:rsidR="000C27E8" w:rsidRDefault="00DA70DB" w:rsidP="000C27E8">
            <w:r>
              <w:sym w:font="Wingdings" w:char="F06F"/>
            </w:r>
            <w:r>
              <w:t xml:space="preserve"> </w:t>
            </w:r>
            <w:r w:rsidR="000C27E8" w:rsidRPr="00E04648">
              <w:t xml:space="preserve">Artificial Extremes of Temperature </w:t>
            </w:r>
          </w:p>
        </w:tc>
      </w:tr>
      <w:tr w:rsidR="000C27E8" w14:paraId="7DB0DC91" w14:textId="77777777" w:rsidTr="00562F1E">
        <w:tc>
          <w:tcPr>
            <w:tcW w:w="4621" w:type="dxa"/>
          </w:tcPr>
          <w:p w14:paraId="37661880" w14:textId="77777777" w:rsidR="000C27E8" w:rsidRDefault="000C27E8" w:rsidP="000C27E8">
            <w:r>
              <w:sym w:font="Wingdings" w:char="F06F"/>
            </w:r>
            <w:r>
              <w:t xml:space="preserve"> </w:t>
            </w:r>
            <w:r w:rsidRPr="0014356B">
              <w:t xml:space="preserve">Tunnels </w:t>
            </w:r>
          </w:p>
        </w:tc>
        <w:tc>
          <w:tcPr>
            <w:tcW w:w="4621" w:type="dxa"/>
          </w:tcPr>
          <w:p w14:paraId="62C6BF97" w14:textId="77777777" w:rsidR="000C27E8" w:rsidRDefault="00DA70DB" w:rsidP="000C27E8">
            <w:r>
              <w:sym w:font="Wingdings" w:char="F06F"/>
            </w:r>
            <w:r>
              <w:t xml:space="preserve"> </w:t>
            </w:r>
            <w:r w:rsidR="000C27E8" w:rsidRPr="00E04648">
              <w:t xml:space="preserve">Diving </w:t>
            </w:r>
          </w:p>
        </w:tc>
      </w:tr>
      <w:tr w:rsidR="000C27E8" w14:paraId="3105B660" w14:textId="77777777" w:rsidTr="00562F1E">
        <w:tc>
          <w:tcPr>
            <w:tcW w:w="4621" w:type="dxa"/>
          </w:tcPr>
          <w:p w14:paraId="050AA948" w14:textId="77777777" w:rsidR="00DA70DB" w:rsidRDefault="000C27E8" w:rsidP="000C27E8">
            <w:r>
              <w:sym w:font="Wingdings" w:char="F06F"/>
            </w:r>
            <w:r>
              <w:t xml:space="preserve"> Explosives</w:t>
            </w:r>
          </w:p>
          <w:p w14:paraId="050CD35A" w14:textId="77777777" w:rsidR="000C27E8" w:rsidRPr="0014356B" w:rsidRDefault="00DA70DB" w:rsidP="000C27E8">
            <w:r>
              <w:sym w:font="Wingdings" w:char="F06F"/>
            </w:r>
            <w:r>
              <w:t xml:space="preserve"> Pressurised Gas</w:t>
            </w:r>
          </w:p>
        </w:tc>
        <w:tc>
          <w:tcPr>
            <w:tcW w:w="4621" w:type="dxa"/>
          </w:tcPr>
          <w:p w14:paraId="5814CCE8" w14:textId="77777777" w:rsidR="000C27E8" w:rsidRDefault="00DA70DB" w:rsidP="00DA70DB">
            <w:pPr>
              <w:ind w:left="342" w:hanging="342"/>
            </w:pPr>
            <w:r>
              <w:sym w:font="Wingdings" w:char="F06F"/>
            </w:r>
            <w:r>
              <w:t xml:space="preserve"> </w:t>
            </w:r>
            <w:r w:rsidR="000C27E8" w:rsidRPr="00E04648">
              <w:t>Construction Work In, Over or Adjacent to Water / Liquids Where Risk of Drowning</w:t>
            </w:r>
          </w:p>
        </w:tc>
      </w:tr>
    </w:tbl>
    <w:p w14:paraId="4984532E" w14:textId="77777777" w:rsidR="00D13856" w:rsidRDefault="00D13856" w:rsidP="00F41CC2">
      <w:pPr>
        <w:pStyle w:val="Heading4"/>
      </w:pPr>
    </w:p>
    <w:p w14:paraId="43324F66" w14:textId="547938C9" w:rsidR="002C6C71" w:rsidRPr="00473EB0" w:rsidRDefault="002C6C71" w:rsidP="00F41CC2">
      <w:pPr>
        <w:pStyle w:val="Heading4"/>
      </w:pPr>
      <w:r w:rsidRPr="00473EB0">
        <w:lastRenderedPageBreak/>
        <w:t>Are there any unique or interesting aspects or challenges to the project?</w:t>
      </w:r>
    </w:p>
    <w:p w14:paraId="7C1CE3AD" w14:textId="77777777" w:rsidR="002C6C71" w:rsidRPr="00F41CC2" w:rsidRDefault="002C6C71" w:rsidP="002C6C71">
      <w:r w:rsidRPr="00473EB0">
        <w:t xml:space="preserve">The OFSC publishes case studies and news articles on </w:t>
      </w:r>
      <w:r w:rsidR="00626D19">
        <w:t>www.</w:t>
      </w:r>
      <w:r w:rsidRPr="00473EB0">
        <w:t>fsc.gov.au and is always interested in hearing about unique challenges and how accredited contractors overcame them.</w:t>
      </w:r>
    </w:p>
    <w:p w14:paraId="7B576C10" w14:textId="77777777" w:rsidR="002C6C71" w:rsidRPr="00A2286A" w:rsidRDefault="009622D8" w:rsidP="00F41CC2">
      <w:pPr>
        <w:pStyle w:val="Heading2"/>
      </w:pPr>
      <w:bookmarkStart w:id="72" w:name="_Toc485812087"/>
      <w:bookmarkStart w:id="73" w:name="_Toc485813463"/>
      <w:bookmarkStart w:id="74" w:name="_Toc488673193"/>
      <w:r>
        <w:t xml:space="preserve">2. </w:t>
      </w:r>
      <w:r w:rsidR="002C6C71">
        <w:t xml:space="preserve">Contract </w:t>
      </w:r>
      <w:r>
        <w:t>Information</w:t>
      </w:r>
      <w:bookmarkEnd w:id="72"/>
      <w:bookmarkEnd w:id="73"/>
      <w:bookmarkEnd w:id="74"/>
    </w:p>
    <w:p w14:paraId="63D9AAB4" w14:textId="77777777" w:rsidR="002C6C71" w:rsidRPr="00A2286A" w:rsidRDefault="002C6C71" w:rsidP="00F41CC2">
      <w:pPr>
        <w:pStyle w:val="Heading3"/>
      </w:pPr>
      <w:bookmarkStart w:id="75" w:name="_Toc485810613"/>
      <w:bookmarkStart w:id="76" w:name="_Toc485812088"/>
      <w:bookmarkStart w:id="77" w:name="_Toc485813464"/>
      <w:bookmarkStart w:id="78" w:name="_Toc488673194"/>
      <w:r w:rsidRPr="00A2286A">
        <w:t xml:space="preserve">2.1 Client </w:t>
      </w:r>
      <w:r w:rsidR="00595D17">
        <w:t>a</w:t>
      </w:r>
      <w:r w:rsidRPr="00A2286A">
        <w:t xml:space="preserve">gency </w:t>
      </w:r>
      <w:r w:rsidR="00595D17">
        <w:t>i</w:t>
      </w:r>
      <w:r w:rsidRPr="00A2286A">
        <w:t>nformation</w:t>
      </w:r>
      <w:bookmarkEnd w:id="75"/>
      <w:bookmarkEnd w:id="76"/>
      <w:bookmarkEnd w:id="77"/>
      <w:bookmarkEnd w:id="78"/>
    </w:p>
    <w:p w14:paraId="3076B633" w14:textId="77777777" w:rsidR="002C6C71" w:rsidRDefault="002C6C71" w:rsidP="00F41CC2">
      <w:pPr>
        <w:pStyle w:val="Heading4"/>
      </w:pPr>
      <w:r w:rsidRPr="00FA7F77">
        <w:t>Who was this contract signed with (</w:t>
      </w:r>
      <w:proofErr w:type="spellStart"/>
      <w:r w:rsidRPr="00FA7F77">
        <w:t>ie</w:t>
      </w:r>
      <w:proofErr w:type="spellEnd"/>
      <w:r w:rsidRPr="00FA7F77">
        <w:t xml:space="preserve"> the agency/client)?</w:t>
      </w:r>
    </w:p>
    <w:p w14:paraId="55389133" w14:textId="77777777" w:rsidR="002C6C71" w:rsidRPr="00FA7F77" w:rsidRDefault="002C6C71" w:rsidP="002C6C71">
      <w:r w:rsidRPr="00FA7F77">
        <w:t>Provide the na</w:t>
      </w:r>
      <w:r w:rsidR="007F33F0">
        <w:t xml:space="preserve">me of the agency or client </w:t>
      </w:r>
      <w:r w:rsidRPr="00FA7F77">
        <w:t>the contract was signed wi</w:t>
      </w:r>
      <w:r w:rsidR="00455E0A">
        <w:t>th. For example, this may be a s</w:t>
      </w:r>
      <w:r w:rsidRPr="00FA7F77">
        <w:t xml:space="preserve">tate or </w:t>
      </w:r>
      <w:r w:rsidR="00455E0A">
        <w:t>Commonwealth</w:t>
      </w:r>
      <w:r w:rsidRPr="00FA7F77">
        <w:t xml:space="preserve"> Government department, </w:t>
      </w:r>
      <w:r w:rsidR="00B45A34">
        <w:t>u</w:t>
      </w:r>
      <w:r w:rsidRPr="00FA7F77">
        <w:t>niversity or private sector body. If the agency or client isn’t in the list above, please contact the OFSC on 1800 652 500</w:t>
      </w:r>
      <w:r w:rsidR="00626D19">
        <w:t xml:space="preserve"> or at </w:t>
      </w:r>
      <w:hyperlink r:id="rId38" w:history="1">
        <w:r w:rsidR="00950321" w:rsidRPr="00015425">
          <w:rPr>
            <w:rStyle w:val="Hyperlink"/>
          </w:rPr>
          <w:t>fsconline@jobs.gov.au</w:t>
        </w:r>
      </w:hyperlink>
      <w:r w:rsidR="0017422A">
        <w:t>.</w:t>
      </w:r>
    </w:p>
    <w:p w14:paraId="76274716" w14:textId="77777777" w:rsidR="002C6C71" w:rsidRDefault="002C6C71" w:rsidP="00F41CC2">
      <w:pPr>
        <w:pStyle w:val="Heading4"/>
      </w:pPr>
      <w:r w:rsidRPr="0090703A">
        <w:t xml:space="preserve">Which Commonwealth </w:t>
      </w:r>
      <w:r w:rsidR="00B45A34">
        <w:t>a</w:t>
      </w:r>
      <w:r w:rsidRPr="0090703A">
        <w:t>gency is providing the funding</w:t>
      </w:r>
    </w:p>
    <w:p w14:paraId="5BDF16F8" w14:textId="77777777" w:rsidR="002C6C71" w:rsidRPr="0090703A" w:rsidRDefault="002C6C71" w:rsidP="002C6C71">
      <w:r w:rsidRPr="0090703A">
        <w:t xml:space="preserve">Provide the name of the </w:t>
      </w:r>
      <w:r w:rsidR="00455E0A">
        <w:t>Commonwealth</w:t>
      </w:r>
      <w:r w:rsidRPr="0090703A">
        <w:t xml:space="preserve"> Government department or agency that provided the funding for this project. If the department or agency isn’t in the list above, please contact the OFSC on 1800 652 500</w:t>
      </w:r>
      <w:r w:rsidR="00B23518" w:rsidRPr="00B23518">
        <w:t xml:space="preserve"> or at </w:t>
      </w:r>
      <w:hyperlink r:id="rId39" w:history="1">
        <w:r w:rsidR="000954B4" w:rsidRPr="00015425">
          <w:rPr>
            <w:rStyle w:val="Hyperlink"/>
          </w:rPr>
          <w:t>fsconline@jobs.gov.au</w:t>
        </w:r>
      </w:hyperlink>
      <w:r w:rsidR="0017422A">
        <w:t xml:space="preserve">. </w:t>
      </w:r>
    </w:p>
    <w:p w14:paraId="18810B3A" w14:textId="77777777" w:rsidR="002C6C71" w:rsidRDefault="002C6C71" w:rsidP="00F41CC2">
      <w:pPr>
        <w:pStyle w:val="Heading4"/>
      </w:pPr>
      <w:r w:rsidRPr="0090703A">
        <w:t>Amount of Commonwealth funding</w:t>
      </w:r>
    </w:p>
    <w:p w14:paraId="29986F76" w14:textId="77777777" w:rsidR="002C6C71" w:rsidRPr="0090703A" w:rsidRDefault="002C6C71" w:rsidP="002C6C71">
      <w:r w:rsidRPr="0090703A">
        <w:t>Provide the amount of Commonwealth funding awarded to your company for this project.</w:t>
      </w:r>
    </w:p>
    <w:p w14:paraId="57F8CEF8" w14:textId="77777777" w:rsidR="002C6C71" w:rsidRDefault="002C6C71" w:rsidP="00F41CC2">
      <w:pPr>
        <w:pStyle w:val="Heading4"/>
      </w:pPr>
      <w:r w:rsidRPr="00CF6BBB">
        <w:t>Contract value (inclusive of GST)</w:t>
      </w:r>
    </w:p>
    <w:p w14:paraId="7F28D668" w14:textId="77777777" w:rsidR="002C6C71" w:rsidRPr="00503373" w:rsidRDefault="002C6C71" w:rsidP="002C6C71">
      <w:r w:rsidRPr="00503373">
        <w:t xml:space="preserve">Provide the total </w:t>
      </w:r>
      <w:r w:rsidR="007B4DFD">
        <w:t xml:space="preserve">dollar </w:t>
      </w:r>
      <w:r w:rsidRPr="00503373">
        <w:t>value of the whole project. This includes the total amount of Commonwealth funding awarded to you and other contractors, as well as funding from other sources.</w:t>
      </w:r>
    </w:p>
    <w:p w14:paraId="5CB65D93" w14:textId="77777777" w:rsidR="002C6C71" w:rsidRPr="00503373" w:rsidRDefault="002C6C71" w:rsidP="00F41CC2">
      <w:pPr>
        <w:pStyle w:val="Heading4"/>
      </w:pPr>
      <w:r w:rsidRPr="00503373">
        <w:t xml:space="preserve">Date contract signed (DD/MM/YYYY) </w:t>
      </w:r>
    </w:p>
    <w:p w14:paraId="5B30ABBD" w14:textId="77777777" w:rsidR="002C6C71" w:rsidRPr="00503373" w:rsidRDefault="002C6C71" w:rsidP="002C6C71">
      <w:r w:rsidRPr="00503373">
        <w:t>Provide the date that the contract was signed</w:t>
      </w:r>
      <w:r w:rsidR="00636CCA" w:rsidRPr="00636CCA">
        <w:t xml:space="preserve"> in the format Date/Month/Year</w:t>
      </w:r>
      <w:r w:rsidRPr="00503373">
        <w:t>.</w:t>
      </w:r>
    </w:p>
    <w:p w14:paraId="75395B9B" w14:textId="77777777" w:rsidR="002C6C71" w:rsidRPr="00F41CC2" w:rsidRDefault="002C6C71" w:rsidP="00F41CC2">
      <w:pPr>
        <w:pStyle w:val="Heading3"/>
      </w:pPr>
      <w:bookmarkStart w:id="79" w:name="_Toc485810614"/>
      <w:bookmarkStart w:id="80" w:name="_Toc485812089"/>
      <w:bookmarkStart w:id="81" w:name="_Toc485813465"/>
      <w:bookmarkStart w:id="82" w:name="_Toc488673195"/>
      <w:r w:rsidRPr="00F41CC2">
        <w:t xml:space="preserve">2.2 Client </w:t>
      </w:r>
      <w:r w:rsidR="009B5B5C">
        <w:t>a</w:t>
      </w:r>
      <w:r w:rsidRPr="00F41CC2">
        <w:t xml:space="preserve">gency </w:t>
      </w:r>
      <w:r w:rsidR="009B5B5C">
        <w:t>c</w:t>
      </w:r>
      <w:r w:rsidRPr="00F41CC2">
        <w:t xml:space="preserve">ontact </w:t>
      </w:r>
      <w:r w:rsidR="009B5B5C">
        <w:t>p</w:t>
      </w:r>
      <w:r w:rsidRPr="00F41CC2">
        <w:t xml:space="preserve">erson </w:t>
      </w:r>
      <w:r w:rsidR="009B5B5C">
        <w:t>d</w:t>
      </w:r>
      <w:r w:rsidRPr="00F41CC2">
        <w:t>etails</w:t>
      </w:r>
      <w:bookmarkEnd w:id="79"/>
      <w:bookmarkEnd w:id="80"/>
      <w:bookmarkEnd w:id="81"/>
      <w:bookmarkEnd w:id="82"/>
    </w:p>
    <w:p w14:paraId="347C435E" w14:textId="77777777" w:rsidR="002C6C71" w:rsidRPr="009F05FA" w:rsidRDefault="002C6C71" w:rsidP="002C6C71">
      <w:r w:rsidRPr="009F05FA">
        <w:t>Provide the details of the person at the above agency the OFSC can contact regarding the project</w:t>
      </w:r>
      <w:r w:rsidR="00824D55">
        <w:t>.</w:t>
      </w:r>
    </w:p>
    <w:p w14:paraId="1E3142F2" w14:textId="77777777" w:rsidR="002C6C71" w:rsidRPr="009F05FA" w:rsidRDefault="009622D8" w:rsidP="00F41CC2">
      <w:pPr>
        <w:pStyle w:val="Heading2"/>
      </w:pPr>
      <w:bookmarkStart w:id="83" w:name="_Toc485812090"/>
      <w:bookmarkStart w:id="84" w:name="_Toc485813466"/>
      <w:bookmarkStart w:id="85" w:name="_Toc488673196"/>
      <w:r>
        <w:t>3. Company Contact Details</w:t>
      </w:r>
      <w:bookmarkEnd w:id="83"/>
      <w:bookmarkEnd w:id="84"/>
      <w:bookmarkEnd w:id="85"/>
    </w:p>
    <w:p w14:paraId="62E1F090" w14:textId="77777777" w:rsidR="002C6C71" w:rsidRPr="009F05FA" w:rsidRDefault="002C6C71" w:rsidP="00F41CC2">
      <w:pPr>
        <w:pStyle w:val="Heading3"/>
      </w:pPr>
      <w:bookmarkStart w:id="86" w:name="_Toc485810616"/>
      <w:bookmarkStart w:id="87" w:name="_Toc485812091"/>
      <w:bookmarkStart w:id="88" w:name="_Toc485813467"/>
      <w:bookmarkStart w:id="89" w:name="_Toc488673197"/>
      <w:r w:rsidRPr="009F05FA">
        <w:t xml:space="preserve">3.1 Contact person for OFSC </w:t>
      </w:r>
      <w:r w:rsidR="009B5B5C">
        <w:t>r</w:t>
      </w:r>
      <w:r w:rsidRPr="009F05FA">
        <w:t>eporting</w:t>
      </w:r>
      <w:bookmarkEnd w:id="86"/>
      <w:bookmarkEnd w:id="87"/>
      <w:bookmarkEnd w:id="88"/>
      <w:bookmarkEnd w:id="89"/>
    </w:p>
    <w:p w14:paraId="10D6BC6D" w14:textId="77777777" w:rsidR="002C6C71" w:rsidRPr="009F05FA" w:rsidRDefault="002C6C71" w:rsidP="002C6C71">
      <w:r w:rsidRPr="009F05FA">
        <w:t xml:space="preserve">Provide the contact details of the person </w:t>
      </w:r>
      <w:r w:rsidR="00824D55">
        <w:t xml:space="preserve">the OFSC can </w:t>
      </w:r>
      <w:r w:rsidRPr="009F05FA">
        <w:t>contact</w:t>
      </w:r>
      <w:r w:rsidR="00824D55">
        <w:t xml:space="preserve"> regarding </w:t>
      </w:r>
      <w:r w:rsidR="007B4DFD">
        <w:t xml:space="preserve">OFSC reporting for </w:t>
      </w:r>
      <w:r w:rsidR="00824D55">
        <w:t>this project.</w:t>
      </w:r>
    </w:p>
    <w:p w14:paraId="19075B98" w14:textId="77777777" w:rsidR="002C6C71" w:rsidRPr="0024200C" w:rsidRDefault="002C6C71" w:rsidP="00F41CC2">
      <w:pPr>
        <w:pStyle w:val="Heading3"/>
      </w:pPr>
      <w:bookmarkStart w:id="90" w:name="_Toc485810617"/>
      <w:bookmarkStart w:id="91" w:name="_Toc485812092"/>
      <w:bookmarkStart w:id="92" w:name="_Toc485813468"/>
      <w:bookmarkStart w:id="93" w:name="_Toc488673198"/>
      <w:r w:rsidRPr="0024200C">
        <w:t xml:space="preserve">3.2 Contact person for OFSC </w:t>
      </w:r>
      <w:r w:rsidR="009B5B5C">
        <w:t>a</w:t>
      </w:r>
      <w:r w:rsidRPr="0024200C">
        <w:t>udits</w:t>
      </w:r>
      <w:bookmarkEnd w:id="90"/>
      <w:bookmarkEnd w:id="91"/>
      <w:bookmarkEnd w:id="92"/>
      <w:bookmarkEnd w:id="93"/>
    </w:p>
    <w:p w14:paraId="4A51A053" w14:textId="77777777" w:rsidR="002C6C71" w:rsidRPr="0024200C" w:rsidRDefault="002C6C71" w:rsidP="002C6C71">
      <w:r w:rsidRPr="0024200C">
        <w:t xml:space="preserve">Provide the </w:t>
      </w:r>
      <w:r w:rsidR="00AC7DE5">
        <w:t>contact detail</w:t>
      </w:r>
      <w:r w:rsidR="00DD5566">
        <w:t>s of</w:t>
      </w:r>
      <w:r w:rsidR="007B4DFD">
        <w:t xml:space="preserve"> the</w:t>
      </w:r>
      <w:r w:rsidRPr="0024200C">
        <w:t xml:space="preserve"> person </w:t>
      </w:r>
      <w:r w:rsidR="00AC7DE5">
        <w:t xml:space="preserve">the OFSC can </w:t>
      </w:r>
      <w:r w:rsidRPr="0024200C">
        <w:t>contact regarding OFSC auditing for this project.</w:t>
      </w:r>
    </w:p>
    <w:p w14:paraId="38805C48" w14:textId="77777777" w:rsidR="002C6C71" w:rsidRPr="009F05FA" w:rsidRDefault="009622D8" w:rsidP="009622D8">
      <w:pPr>
        <w:pStyle w:val="Heading2"/>
      </w:pPr>
      <w:bookmarkStart w:id="94" w:name="_Toc485810618"/>
      <w:bookmarkStart w:id="95" w:name="_Toc485812093"/>
      <w:bookmarkStart w:id="96" w:name="_Toc485813469"/>
      <w:bookmarkStart w:id="97" w:name="_Toc488673199"/>
      <w:r>
        <w:t>4. Submission</w:t>
      </w:r>
      <w:bookmarkEnd w:id="94"/>
      <w:bookmarkEnd w:id="95"/>
      <w:bookmarkEnd w:id="96"/>
      <w:bookmarkEnd w:id="97"/>
    </w:p>
    <w:p w14:paraId="2F60FE9D" w14:textId="77777777" w:rsidR="002C6C71" w:rsidRDefault="002C6C71" w:rsidP="002C6C71">
      <w:r w:rsidRPr="0052370C">
        <w:t xml:space="preserve">Please click </w:t>
      </w:r>
      <w:r w:rsidR="00BB110E">
        <w:t xml:space="preserve">the </w:t>
      </w:r>
      <w:r w:rsidRPr="0052370C">
        <w:t>"Submit" button to submit your report.</w:t>
      </w:r>
    </w:p>
    <w:p w14:paraId="37149950" w14:textId="77777777" w:rsidR="00562F1E" w:rsidRPr="0052370C" w:rsidRDefault="00562F1E" w:rsidP="00743BDA">
      <w:pPr>
        <w:pStyle w:val="Heading3"/>
      </w:pPr>
      <w:bookmarkStart w:id="98" w:name="_Toc488673200"/>
      <w:r>
        <w:t>Validation Errors</w:t>
      </w:r>
      <w:bookmarkEnd w:id="98"/>
    </w:p>
    <w:p w14:paraId="2C4A6875" w14:textId="77777777" w:rsidR="00562F1E" w:rsidRDefault="00562F1E" w:rsidP="00562F1E">
      <w:r>
        <w:t xml:space="preserve">Before submission </w:t>
      </w:r>
      <w:r w:rsidR="008A06A2">
        <w:t xml:space="preserve">is </w:t>
      </w:r>
      <w:r w:rsidR="007C0A14">
        <w:t>permitted,</w:t>
      </w:r>
      <w:r w:rsidR="008A06A2">
        <w:t xml:space="preserve"> </w:t>
      </w:r>
      <w:r>
        <w:t xml:space="preserve">you must fix any validation errors. Validation errors will be shown </w:t>
      </w:r>
      <w:r w:rsidR="00B77598">
        <w:t>with a green</w:t>
      </w:r>
      <w:r w:rsidR="005C6D59">
        <w:t xml:space="preserve"> bar as displayed below</w:t>
      </w:r>
      <w:r>
        <w:t>:</w:t>
      </w:r>
    </w:p>
    <w:p w14:paraId="3D96148A" w14:textId="77777777" w:rsidR="00562F1E" w:rsidRDefault="008167CF" w:rsidP="00562F1E">
      <w:pPr>
        <w:rPr>
          <w:rFonts w:eastAsiaTheme="majorEastAsia"/>
        </w:rPr>
      </w:pPr>
      <w:r>
        <w:rPr>
          <w:rFonts w:eastAsiaTheme="majorEastAsia"/>
          <w:noProof/>
          <w:lang w:eastAsia="en-AU"/>
        </w:rPr>
        <w:lastRenderedPageBreak/>
        <w:drawing>
          <wp:inline distT="0" distB="0" distL="0" distR="0" wp14:anchorId="0E67776F" wp14:editId="2FABF5A8">
            <wp:extent cx="5724525" cy="2457450"/>
            <wp:effectExtent l="152400" t="152400" r="542925" b="43815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40">
                      <a:extLst>
                        <a:ext uri="{28A0092B-C50C-407E-A947-70E740481C1C}">
                          <a14:useLocalDpi xmlns:a14="http://schemas.microsoft.com/office/drawing/2010/main" val="0"/>
                        </a:ext>
                      </a:extLst>
                    </a:blip>
                    <a:srcRect b="22289"/>
                    <a:stretch/>
                  </pic:blipFill>
                  <pic:spPr bwMode="auto">
                    <a:xfrm>
                      <a:off x="0" y="0"/>
                      <a:ext cx="5724525" cy="2457450"/>
                    </a:xfrm>
                    <a:prstGeom prst="rect">
                      <a:avLst/>
                    </a:prstGeom>
                    <a:ln>
                      <a:noFill/>
                    </a:ln>
                    <a:effectLst>
                      <a:outerShdw blurRad="292100" dist="139700" dir="2700000" sx="103000" sy="103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419EC946" w14:textId="77777777" w:rsidR="00562F1E" w:rsidRDefault="00B77598" w:rsidP="00562F1E">
      <w:pPr>
        <w:rPr>
          <w:rFonts w:eastAsiaTheme="majorEastAsia"/>
        </w:rPr>
      </w:pPr>
      <w:r>
        <w:rPr>
          <w:rFonts w:eastAsiaTheme="majorEastAsia"/>
        </w:rPr>
        <w:t xml:space="preserve">Under the green </w:t>
      </w:r>
      <w:r w:rsidR="001F4DCE">
        <w:rPr>
          <w:rFonts w:eastAsiaTheme="majorEastAsia"/>
        </w:rPr>
        <w:t>bar</w:t>
      </w:r>
      <w:r>
        <w:rPr>
          <w:rFonts w:eastAsiaTheme="majorEastAsia"/>
        </w:rPr>
        <w:t xml:space="preserve"> </w:t>
      </w:r>
      <w:r w:rsidR="00002859">
        <w:rPr>
          <w:rFonts w:eastAsiaTheme="majorEastAsia"/>
        </w:rPr>
        <w:t>is a list</w:t>
      </w:r>
      <w:r w:rsidR="00562F1E">
        <w:rPr>
          <w:rFonts w:eastAsiaTheme="majorEastAsia"/>
        </w:rPr>
        <w:t xml:space="preserve"> of the specific fields that must be </w:t>
      </w:r>
      <w:r w:rsidR="007B4DFD">
        <w:rPr>
          <w:rFonts w:eastAsiaTheme="majorEastAsia"/>
        </w:rPr>
        <w:t xml:space="preserve">updated/completed </w:t>
      </w:r>
      <w:r w:rsidR="00562F1E">
        <w:rPr>
          <w:rFonts w:eastAsiaTheme="majorEastAsia"/>
        </w:rPr>
        <w:t xml:space="preserve">before the </w:t>
      </w:r>
      <w:r w:rsidR="000877AB" w:rsidRPr="000877AB">
        <w:rPr>
          <w:rFonts w:eastAsiaTheme="majorEastAsia"/>
        </w:rPr>
        <w:t xml:space="preserve">Contract Declaration </w:t>
      </w:r>
      <w:r w:rsidR="00562F1E">
        <w:rPr>
          <w:rFonts w:eastAsiaTheme="majorEastAsia"/>
        </w:rPr>
        <w:t xml:space="preserve">can be submitted. Clicking on </w:t>
      </w:r>
      <w:r>
        <w:rPr>
          <w:rFonts w:eastAsiaTheme="majorEastAsia"/>
        </w:rPr>
        <w:t xml:space="preserve">the red link next to </w:t>
      </w:r>
      <w:r w:rsidR="007E16A6">
        <w:rPr>
          <w:rFonts w:eastAsiaTheme="majorEastAsia"/>
        </w:rPr>
        <w:t>each</w:t>
      </w:r>
      <w:r w:rsidR="00562F1E">
        <w:rPr>
          <w:rFonts w:eastAsiaTheme="majorEastAsia"/>
        </w:rPr>
        <w:t xml:space="preserve"> error will redirect you to th</w:t>
      </w:r>
      <w:r w:rsidR="007E16A6">
        <w:rPr>
          <w:rFonts w:eastAsiaTheme="majorEastAsia"/>
        </w:rPr>
        <w:t>e</w:t>
      </w:r>
      <w:r w:rsidR="00562F1E">
        <w:rPr>
          <w:rFonts w:eastAsiaTheme="majorEastAsia"/>
        </w:rPr>
        <w:t xml:space="preserve"> field </w:t>
      </w:r>
      <w:r w:rsidR="007E16A6">
        <w:rPr>
          <w:rFonts w:eastAsiaTheme="majorEastAsia"/>
        </w:rPr>
        <w:t>that needs updating/completing</w:t>
      </w:r>
      <w:r w:rsidR="00562F1E">
        <w:rPr>
          <w:rFonts w:eastAsiaTheme="majorEastAsia"/>
        </w:rPr>
        <w:t>:</w:t>
      </w:r>
    </w:p>
    <w:p w14:paraId="039C65CA" w14:textId="77777777" w:rsidR="00562F1E" w:rsidRDefault="00071340" w:rsidP="00562F1E">
      <w:pPr>
        <w:rPr>
          <w:rFonts w:eastAsiaTheme="majorEastAsia"/>
        </w:rPr>
      </w:pPr>
      <w:r>
        <w:rPr>
          <w:rFonts w:eastAsiaTheme="majorEastAsia"/>
          <w:noProof/>
          <w:lang w:eastAsia="en-AU"/>
        </w:rPr>
        <w:drawing>
          <wp:inline distT="0" distB="0" distL="0" distR="0" wp14:anchorId="49696714" wp14:editId="6BA439C3">
            <wp:extent cx="5524500" cy="1981200"/>
            <wp:effectExtent l="152400" t="152400" r="361950" b="36195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524500" cy="1981200"/>
                    </a:xfrm>
                    <a:prstGeom prst="rect">
                      <a:avLst/>
                    </a:prstGeom>
                    <a:ln>
                      <a:noFill/>
                    </a:ln>
                    <a:effectLst>
                      <a:outerShdw blurRad="292100" dist="139700" dir="2700000" algn="tl" rotWithShape="0">
                        <a:srgbClr val="333333">
                          <a:alpha val="65000"/>
                        </a:srgbClr>
                      </a:outerShdw>
                    </a:effectLst>
                  </pic:spPr>
                </pic:pic>
              </a:graphicData>
            </a:graphic>
          </wp:inline>
        </w:drawing>
      </w:r>
      <w:r w:rsidR="00562F1E">
        <w:rPr>
          <w:rFonts w:eastAsiaTheme="majorEastAsia"/>
        </w:rPr>
        <w:t>When the</w:t>
      </w:r>
      <w:r w:rsidR="00825E9D">
        <w:rPr>
          <w:rFonts w:eastAsiaTheme="majorEastAsia"/>
        </w:rPr>
        <w:t xml:space="preserve"> errors in the</w:t>
      </w:r>
      <w:r w:rsidR="00562F1E">
        <w:rPr>
          <w:rFonts w:eastAsiaTheme="majorEastAsia"/>
        </w:rPr>
        <w:t xml:space="preserve"> </w:t>
      </w:r>
      <w:r w:rsidR="000877AB" w:rsidRPr="000877AB">
        <w:rPr>
          <w:rFonts w:eastAsiaTheme="majorEastAsia"/>
        </w:rPr>
        <w:t xml:space="preserve">Contract Declaration </w:t>
      </w:r>
      <w:r w:rsidR="00825E9D">
        <w:rPr>
          <w:rFonts w:eastAsiaTheme="majorEastAsia"/>
        </w:rPr>
        <w:t>have</w:t>
      </w:r>
      <w:r w:rsidR="006C5AE1">
        <w:rPr>
          <w:rFonts w:eastAsiaTheme="majorEastAsia"/>
        </w:rPr>
        <w:t xml:space="preserve"> been resolved,</w:t>
      </w:r>
      <w:r w:rsidR="00562F1E">
        <w:rPr>
          <w:rFonts w:eastAsiaTheme="majorEastAsia"/>
        </w:rPr>
        <w:t xml:space="preserve"> </w:t>
      </w:r>
      <w:r w:rsidR="00825E9D">
        <w:rPr>
          <w:rFonts w:eastAsiaTheme="majorEastAsia"/>
        </w:rPr>
        <w:t>users</w:t>
      </w:r>
      <w:r w:rsidR="00562F1E">
        <w:rPr>
          <w:rFonts w:eastAsiaTheme="majorEastAsia"/>
        </w:rPr>
        <w:t xml:space="preserve"> can click on the </w:t>
      </w:r>
      <w:r w:rsidR="00825E9D">
        <w:rPr>
          <w:rFonts w:eastAsiaTheme="majorEastAsia"/>
          <w:noProof/>
          <w:lang w:eastAsia="en-AU"/>
        </w:rPr>
        <w:t>“Submit”</w:t>
      </w:r>
      <w:r w:rsidR="00562F1E">
        <w:rPr>
          <w:rFonts w:eastAsiaTheme="majorEastAsia"/>
        </w:rPr>
        <w:t xml:space="preserve"> button. </w:t>
      </w:r>
    </w:p>
    <w:p w14:paraId="21F9A451" w14:textId="77777777" w:rsidR="00D10127" w:rsidRDefault="00D10127" w:rsidP="00B83B97">
      <w:pPr>
        <w:pStyle w:val="Heading1"/>
      </w:pPr>
    </w:p>
    <w:p w14:paraId="0121782B" w14:textId="77777777" w:rsidR="00D10127" w:rsidRDefault="00D10127" w:rsidP="00B83B97">
      <w:pPr>
        <w:pStyle w:val="Heading1"/>
      </w:pPr>
    </w:p>
    <w:p w14:paraId="7C0BBAB2" w14:textId="77777777" w:rsidR="00D10127" w:rsidRDefault="00D10127" w:rsidP="00B83B97">
      <w:pPr>
        <w:pStyle w:val="Heading1"/>
      </w:pPr>
    </w:p>
    <w:p w14:paraId="69063DE4" w14:textId="77777777" w:rsidR="000B2875" w:rsidRPr="000B2875" w:rsidRDefault="000B2875" w:rsidP="000B2875"/>
    <w:p w14:paraId="2F81498B" w14:textId="77777777" w:rsidR="00602344" w:rsidRDefault="00602344" w:rsidP="001528CC">
      <w:pPr>
        <w:pStyle w:val="Heading1"/>
      </w:pPr>
      <w:bookmarkStart w:id="99" w:name="_Toc341083120"/>
      <w:bookmarkStart w:id="100" w:name="_Toc341084242"/>
      <w:bookmarkStart w:id="101" w:name="_Toc341085330"/>
      <w:bookmarkStart w:id="102" w:name="_Toc341088555"/>
      <w:bookmarkStart w:id="103" w:name="_Toc345321047"/>
    </w:p>
    <w:p w14:paraId="0DEF1AB0" w14:textId="77777777" w:rsidR="002C6C71" w:rsidRPr="00623DEA" w:rsidRDefault="002258B6" w:rsidP="001528CC">
      <w:pPr>
        <w:pStyle w:val="Heading1"/>
      </w:pPr>
      <w:bookmarkStart w:id="104" w:name="_Toc178771006"/>
      <w:r>
        <w:lastRenderedPageBreak/>
        <w:t xml:space="preserve">Submitting a </w:t>
      </w:r>
      <w:r w:rsidR="00412718">
        <w:t>Scheme Biannual Report</w:t>
      </w:r>
      <w:bookmarkEnd w:id="99"/>
      <w:bookmarkEnd w:id="100"/>
      <w:bookmarkEnd w:id="101"/>
      <w:bookmarkEnd w:id="102"/>
      <w:bookmarkEnd w:id="103"/>
      <w:bookmarkEnd w:id="104"/>
    </w:p>
    <w:p w14:paraId="28DF8677" w14:textId="77777777" w:rsidR="00BB3C91" w:rsidRDefault="00412718" w:rsidP="00BB3C91">
      <w:r>
        <w:t>Scheme Biannual Report</w:t>
      </w:r>
      <w:r w:rsidR="00BB3C91">
        <w:t xml:space="preserve">s must be submitted </w:t>
      </w:r>
      <w:r w:rsidR="00514995">
        <w:t xml:space="preserve">via FSC Online </w:t>
      </w:r>
      <w:r w:rsidR="00BB3C91">
        <w:t>every six months with the following conditions:</w:t>
      </w:r>
    </w:p>
    <w:p w14:paraId="2236435F" w14:textId="03E51652" w:rsidR="00BB3C91" w:rsidRDefault="00BB3C91" w:rsidP="00BB3C91">
      <w:pPr>
        <w:pStyle w:val="ListParagraph"/>
        <w:numPr>
          <w:ilvl w:val="0"/>
          <w:numId w:val="5"/>
        </w:numPr>
      </w:pPr>
      <w:r w:rsidRPr="00954F04">
        <w:t xml:space="preserve">Reports are due on </w:t>
      </w:r>
      <w:r w:rsidR="00D01233">
        <w:t>14</w:t>
      </w:r>
      <w:r w:rsidRPr="00954F04">
        <w:t xml:space="preserve"> </w:t>
      </w:r>
      <w:r>
        <w:t>February for the previous July to December six-month period,</w:t>
      </w:r>
      <w:r w:rsidRPr="00954F04">
        <w:t xml:space="preserve"> and </w:t>
      </w:r>
      <w:r w:rsidR="00B539D3">
        <w:t>31</w:t>
      </w:r>
      <w:r>
        <w:t xml:space="preserve"> July for the previous January to June six-month </w:t>
      </w:r>
      <w:proofErr w:type="gramStart"/>
      <w:r>
        <w:t>period;</w:t>
      </w:r>
      <w:proofErr w:type="gramEnd"/>
    </w:p>
    <w:p w14:paraId="16C35993" w14:textId="77777777" w:rsidR="00B539D3" w:rsidRDefault="00B539D3" w:rsidP="00B539D3">
      <w:pPr>
        <w:pStyle w:val="ListParagraph"/>
        <w:numPr>
          <w:ilvl w:val="0"/>
          <w:numId w:val="5"/>
        </w:numPr>
      </w:pPr>
      <w:r w:rsidRPr="00B539D3">
        <w:t>The Scheme Biannual Report includes reporting on each individual Scheme Project the accredited contractor was</w:t>
      </w:r>
      <w:r w:rsidR="005E0C1D">
        <w:t xml:space="preserve"> undertaking</w:t>
      </w:r>
      <w:r w:rsidRPr="00B539D3">
        <w:t xml:space="preserve"> during the six-month </w:t>
      </w:r>
      <w:r w:rsidR="00216C2F">
        <w:t xml:space="preserve">reporting </w:t>
      </w:r>
      <w:proofErr w:type="gramStart"/>
      <w:r w:rsidRPr="00B539D3">
        <w:t>period;</w:t>
      </w:r>
      <w:proofErr w:type="gramEnd"/>
    </w:p>
    <w:p w14:paraId="5F500982" w14:textId="77777777" w:rsidR="00BC0270" w:rsidRDefault="00BC0270" w:rsidP="009130A2">
      <w:pPr>
        <w:pStyle w:val="ListParagraph"/>
        <w:numPr>
          <w:ilvl w:val="0"/>
          <w:numId w:val="5"/>
        </w:numPr>
      </w:pPr>
      <w:r w:rsidRPr="00BC0270">
        <w:t>When a Scheme Project ends, this must be reported on the next Scheme Biannual Report</w:t>
      </w:r>
      <w:r w:rsidR="009130A2">
        <w:t>.</w:t>
      </w:r>
      <w:r w:rsidR="009130A2" w:rsidRPr="009130A2">
        <w:t xml:space="preserve"> If the project has been completed during the </w:t>
      </w:r>
      <w:r w:rsidR="00846AD5">
        <w:t xml:space="preserve">Scheme Biannual </w:t>
      </w:r>
      <w:r w:rsidR="009130A2" w:rsidRPr="009130A2">
        <w:t xml:space="preserve">reporting period, the information provided should </w:t>
      </w:r>
      <w:r w:rsidR="00B21F20" w:rsidRPr="00B21F20">
        <w:rPr>
          <w:rFonts w:ascii="Calibri" w:eastAsiaTheme="majorEastAsia" w:hAnsi="Calibri" w:cstheme="majorBidi"/>
          <w:bCs/>
          <w:iCs/>
        </w:rPr>
        <w:t xml:space="preserve">cover the entire project life from the start date on site until the completion </w:t>
      </w:r>
      <w:proofErr w:type="gramStart"/>
      <w:r w:rsidR="00B21F20" w:rsidRPr="00B21F20">
        <w:rPr>
          <w:rFonts w:ascii="Calibri" w:eastAsiaTheme="majorEastAsia" w:hAnsi="Calibri" w:cstheme="majorBidi"/>
          <w:bCs/>
          <w:iCs/>
        </w:rPr>
        <w:t>date</w:t>
      </w:r>
      <w:r w:rsidRPr="00B21F20">
        <w:t>;</w:t>
      </w:r>
      <w:proofErr w:type="gramEnd"/>
    </w:p>
    <w:p w14:paraId="1C89A768" w14:textId="77777777" w:rsidR="00BB3C91" w:rsidRDefault="00BB3C91" w:rsidP="00BB3C91">
      <w:pPr>
        <w:pStyle w:val="ListParagraph"/>
        <w:numPr>
          <w:ilvl w:val="0"/>
          <w:numId w:val="5"/>
        </w:numPr>
      </w:pPr>
      <w:r>
        <w:t>All accredited contractors must submit a report, even if no Scheme</w:t>
      </w:r>
      <w:r w:rsidR="001129FE">
        <w:t xml:space="preserve"> P</w:t>
      </w:r>
      <w:r w:rsidR="00B60FA6">
        <w:t>rojects</w:t>
      </w:r>
      <w:r>
        <w:t xml:space="preserve"> have been undertaken in the reporting period.</w:t>
      </w:r>
    </w:p>
    <w:p w14:paraId="67E7F8D3" w14:textId="77777777" w:rsidR="00D50E88" w:rsidRDefault="000877AB" w:rsidP="00D50E88">
      <w:pPr>
        <w:spacing w:after="0" w:line="240" w:lineRule="auto"/>
      </w:pPr>
      <w:r>
        <w:t xml:space="preserve">The </w:t>
      </w:r>
      <w:r w:rsidR="00412718">
        <w:t>Scheme Biannual Report</w:t>
      </w:r>
      <w:r w:rsidR="00873CF8">
        <w:t xml:space="preserve"> </w:t>
      </w:r>
      <w:r w:rsidR="00D50E88">
        <w:t xml:space="preserve">is located </w:t>
      </w:r>
      <w:r w:rsidR="008C7576">
        <w:t>on the left side navigation menu</w:t>
      </w:r>
      <w:r w:rsidR="00D50E88">
        <w:t xml:space="preserve"> in FSC Online</w:t>
      </w:r>
      <w:r w:rsidR="009F210F">
        <w:t>.</w:t>
      </w:r>
    </w:p>
    <w:p w14:paraId="4941B1C2" w14:textId="77777777" w:rsidR="00D50E88" w:rsidRDefault="00D50E88" w:rsidP="00D50E88">
      <w:pPr>
        <w:pStyle w:val="Heading3"/>
      </w:pPr>
      <w:bookmarkStart w:id="105" w:name="_Toc485810635"/>
      <w:bookmarkStart w:id="106" w:name="_Toc485812110"/>
      <w:bookmarkStart w:id="107" w:name="_Toc485813486"/>
      <w:bookmarkStart w:id="108" w:name="_Toc488673218"/>
      <w:r>
        <w:t xml:space="preserve">Step One – </w:t>
      </w:r>
      <w:bookmarkEnd w:id="105"/>
      <w:bookmarkEnd w:id="106"/>
      <w:bookmarkEnd w:id="107"/>
      <w:bookmarkEnd w:id="108"/>
      <w:r w:rsidR="008C7576">
        <w:t>Scheme Biannual Reports</w:t>
      </w:r>
    </w:p>
    <w:p w14:paraId="784D4A05" w14:textId="77777777" w:rsidR="00D50E88" w:rsidRDefault="00271854" w:rsidP="00D50E88">
      <w:pPr>
        <w:spacing w:after="0" w:line="240" w:lineRule="auto"/>
      </w:pPr>
      <w:r>
        <w:rPr>
          <w:noProof/>
          <w:lang w:eastAsia="en-AU"/>
        </w:rPr>
        <w:drawing>
          <wp:inline distT="0" distB="0" distL="0" distR="0" wp14:anchorId="1648E355" wp14:editId="0545E02A">
            <wp:extent cx="3400425" cy="4581525"/>
            <wp:effectExtent l="0" t="0" r="952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400425" cy="4581525"/>
                    </a:xfrm>
                    <a:prstGeom prst="rect">
                      <a:avLst/>
                    </a:prstGeom>
                    <a:noFill/>
                    <a:ln>
                      <a:noFill/>
                    </a:ln>
                  </pic:spPr>
                </pic:pic>
              </a:graphicData>
            </a:graphic>
          </wp:inline>
        </w:drawing>
      </w:r>
    </w:p>
    <w:p w14:paraId="481DAD42" w14:textId="77777777" w:rsidR="00D50E88" w:rsidRDefault="00D50E88" w:rsidP="00D50E88">
      <w:pPr>
        <w:spacing w:after="0" w:line="240" w:lineRule="auto"/>
      </w:pPr>
    </w:p>
    <w:p w14:paraId="358C982A" w14:textId="77777777" w:rsidR="00FE5A91" w:rsidRDefault="00FE5A91">
      <w:pPr>
        <w:rPr>
          <w:rFonts w:ascii="Calibri" w:eastAsiaTheme="majorEastAsia" w:hAnsi="Calibri" w:cstheme="majorBidi"/>
          <w:b/>
          <w:bCs/>
        </w:rPr>
      </w:pPr>
      <w:bookmarkStart w:id="109" w:name="_Toc485810636"/>
      <w:bookmarkStart w:id="110" w:name="_Toc485812111"/>
      <w:bookmarkStart w:id="111" w:name="_Toc485813487"/>
      <w:bookmarkStart w:id="112" w:name="_Toc488673219"/>
      <w:r>
        <w:br w:type="page"/>
      </w:r>
    </w:p>
    <w:p w14:paraId="6DB65F44" w14:textId="77777777" w:rsidR="00D50E88" w:rsidRPr="009F210F" w:rsidRDefault="00D50E88" w:rsidP="0096270B">
      <w:pPr>
        <w:pStyle w:val="Heading3"/>
        <w:rPr>
          <w:b w:val="0"/>
        </w:rPr>
      </w:pPr>
      <w:r w:rsidRPr="004A38A8">
        <w:lastRenderedPageBreak/>
        <w:t>Step Two</w:t>
      </w:r>
      <w:r w:rsidRPr="009F210F">
        <w:rPr>
          <w:b w:val="0"/>
        </w:rPr>
        <w:t xml:space="preserve"> </w:t>
      </w:r>
      <w:bookmarkEnd w:id="109"/>
      <w:bookmarkEnd w:id="110"/>
      <w:bookmarkEnd w:id="111"/>
      <w:bookmarkEnd w:id="112"/>
      <w:r w:rsidR="002E7EB9" w:rsidRPr="009F210F">
        <w:rPr>
          <w:b w:val="0"/>
        </w:rPr>
        <w:t>– C</w:t>
      </w:r>
      <w:r w:rsidRPr="009F210F">
        <w:rPr>
          <w:b w:val="0"/>
        </w:rPr>
        <w:t>lick</w:t>
      </w:r>
      <w:r w:rsidR="00F0016C" w:rsidRPr="009F210F">
        <w:rPr>
          <w:b w:val="0"/>
        </w:rPr>
        <w:t xml:space="preserve"> the</w:t>
      </w:r>
      <w:r w:rsidRPr="009F210F">
        <w:rPr>
          <w:b w:val="0"/>
        </w:rPr>
        <w:t xml:space="preserve"> </w:t>
      </w:r>
      <w:r w:rsidR="00FE5A91" w:rsidRPr="009F210F">
        <w:t>Create New</w:t>
      </w:r>
      <w:r w:rsidRPr="009F210F">
        <w:t xml:space="preserve"> </w:t>
      </w:r>
      <w:r w:rsidR="00412718" w:rsidRPr="009F210F">
        <w:t>Scheme Biannual Report</w:t>
      </w:r>
      <w:r w:rsidRPr="009F210F">
        <w:rPr>
          <w:b w:val="0"/>
        </w:rPr>
        <w:t xml:space="preserve"> </w:t>
      </w:r>
      <w:r w:rsidR="00F0016C" w:rsidRPr="009F210F">
        <w:rPr>
          <w:b w:val="0"/>
        </w:rPr>
        <w:t>button to</w:t>
      </w:r>
      <w:r w:rsidRPr="009F210F">
        <w:rPr>
          <w:b w:val="0"/>
        </w:rPr>
        <w:t xml:space="preserve"> open a new</w:t>
      </w:r>
      <w:r w:rsidR="0061447A" w:rsidRPr="009F210F">
        <w:rPr>
          <w:b w:val="0"/>
        </w:rPr>
        <w:t xml:space="preserve"> </w:t>
      </w:r>
      <w:r w:rsidR="0047013F" w:rsidRPr="009F210F">
        <w:rPr>
          <w:b w:val="0"/>
        </w:rPr>
        <w:t>report</w:t>
      </w:r>
      <w:r w:rsidRPr="009F210F">
        <w:rPr>
          <w:b w:val="0"/>
        </w:rPr>
        <w:t xml:space="preserve">. You can also </w:t>
      </w:r>
      <w:r w:rsidRPr="009F210F">
        <w:t>Continue</w:t>
      </w:r>
      <w:r w:rsidR="00CD1EF0" w:rsidRPr="009F210F">
        <w:rPr>
          <w:b w:val="0"/>
        </w:rPr>
        <w:t xml:space="preserve"> or</w:t>
      </w:r>
      <w:r w:rsidRPr="009F210F">
        <w:rPr>
          <w:b w:val="0"/>
        </w:rPr>
        <w:t xml:space="preserve"> </w:t>
      </w:r>
      <w:r w:rsidRPr="009F210F">
        <w:t>View</w:t>
      </w:r>
      <w:r w:rsidRPr="009F210F">
        <w:rPr>
          <w:b w:val="0"/>
        </w:rPr>
        <w:t xml:space="preserve"> previously created </w:t>
      </w:r>
      <w:r w:rsidR="00412718" w:rsidRPr="009F210F">
        <w:rPr>
          <w:b w:val="0"/>
        </w:rPr>
        <w:t>Scheme Biannual Report</w:t>
      </w:r>
      <w:r w:rsidR="00FE5A91" w:rsidRPr="009F210F">
        <w:rPr>
          <w:b w:val="0"/>
        </w:rPr>
        <w:t>s</w:t>
      </w:r>
      <w:r w:rsidR="00CD1EF0" w:rsidRPr="009F210F">
        <w:rPr>
          <w:b w:val="0"/>
        </w:rPr>
        <w:t xml:space="preserve"> </w:t>
      </w:r>
      <w:r w:rsidRPr="009F210F">
        <w:rPr>
          <w:b w:val="0"/>
        </w:rPr>
        <w:t xml:space="preserve">from this screen. </w:t>
      </w:r>
      <w:r w:rsidR="00CD1EF0" w:rsidRPr="009F210F">
        <w:rPr>
          <w:b w:val="0"/>
        </w:rPr>
        <w:t xml:space="preserve">You will also be able to </w:t>
      </w:r>
      <w:r w:rsidR="009F210F">
        <w:t>D</w:t>
      </w:r>
      <w:r w:rsidR="00CD1EF0" w:rsidRPr="009F210F">
        <w:t>elete</w:t>
      </w:r>
      <w:r w:rsidR="00FE5A91" w:rsidRPr="009F210F">
        <w:rPr>
          <w:b w:val="0"/>
        </w:rPr>
        <w:t xml:space="preserve"> a</w:t>
      </w:r>
      <w:r w:rsidR="00CD1EF0" w:rsidRPr="009F210F">
        <w:rPr>
          <w:b w:val="0"/>
        </w:rPr>
        <w:t xml:space="preserve"> </w:t>
      </w:r>
      <w:r w:rsidR="00412718" w:rsidRPr="009F210F">
        <w:rPr>
          <w:b w:val="0"/>
        </w:rPr>
        <w:t>Scheme Biannual Report</w:t>
      </w:r>
      <w:r w:rsidR="00CD1EF0" w:rsidRPr="009F210F">
        <w:rPr>
          <w:b w:val="0"/>
        </w:rPr>
        <w:t xml:space="preserve"> that </w:t>
      </w:r>
      <w:r w:rsidR="00FE5A91" w:rsidRPr="009F210F">
        <w:rPr>
          <w:b w:val="0"/>
        </w:rPr>
        <w:t>has</w:t>
      </w:r>
      <w:r w:rsidR="00CD1EF0" w:rsidRPr="009F210F">
        <w:rPr>
          <w:b w:val="0"/>
        </w:rPr>
        <w:t xml:space="preserve"> not been submitted to the OFSC</w:t>
      </w:r>
      <w:r w:rsidR="0039568F">
        <w:rPr>
          <w:b w:val="0"/>
        </w:rPr>
        <w:t xml:space="preserve"> (these will have a status of </w:t>
      </w:r>
      <w:r w:rsidR="0039568F" w:rsidRPr="0039568F">
        <w:t>Incomplete</w:t>
      </w:r>
      <w:r w:rsidR="0039568F">
        <w:rPr>
          <w:b w:val="0"/>
        </w:rPr>
        <w:t>)</w:t>
      </w:r>
      <w:r w:rsidR="00CD1EF0" w:rsidRPr="009F210F">
        <w:rPr>
          <w:b w:val="0"/>
        </w:rPr>
        <w:t>. I</w:t>
      </w:r>
      <w:r w:rsidR="000877AB" w:rsidRPr="009F210F">
        <w:rPr>
          <w:b w:val="0"/>
        </w:rPr>
        <w:t xml:space="preserve">f you have a </w:t>
      </w:r>
      <w:r w:rsidR="00412718" w:rsidRPr="009F210F">
        <w:rPr>
          <w:b w:val="0"/>
        </w:rPr>
        <w:t>Scheme Biannual Report</w:t>
      </w:r>
      <w:r w:rsidR="00CD1EF0" w:rsidRPr="009F210F">
        <w:rPr>
          <w:b w:val="0"/>
        </w:rPr>
        <w:t xml:space="preserve"> that has been submitted to the OFSC that needs to </w:t>
      </w:r>
      <w:r w:rsidR="00322CCF" w:rsidRPr="009F210F">
        <w:rPr>
          <w:b w:val="0"/>
        </w:rPr>
        <w:t xml:space="preserve">be deleted, please contact the </w:t>
      </w:r>
      <w:r w:rsidR="00CD1EF0" w:rsidRPr="009F210F">
        <w:rPr>
          <w:b w:val="0"/>
        </w:rPr>
        <w:t xml:space="preserve">FSC </w:t>
      </w:r>
      <w:r w:rsidR="00322CCF" w:rsidRPr="009F210F">
        <w:rPr>
          <w:b w:val="0"/>
        </w:rPr>
        <w:t xml:space="preserve">Assist Line </w:t>
      </w:r>
      <w:r w:rsidR="00CD1EF0" w:rsidRPr="009F210F">
        <w:rPr>
          <w:b w:val="0"/>
        </w:rPr>
        <w:t>on 1800 652 500.</w:t>
      </w:r>
    </w:p>
    <w:p w14:paraId="0871B602" w14:textId="77777777" w:rsidR="006025BF" w:rsidRDefault="006025BF" w:rsidP="006025BF">
      <w:pPr>
        <w:spacing w:after="0" w:line="240" w:lineRule="auto"/>
      </w:pPr>
    </w:p>
    <w:p w14:paraId="0D601969" w14:textId="77777777" w:rsidR="006025BF" w:rsidRPr="006025BF" w:rsidRDefault="006025BF" w:rsidP="006025BF">
      <w:pPr>
        <w:spacing w:after="0" w:line="240" w:lineRule="auto"/>
        <w:rPr>
          <w:i/>
        </w:rPr>
      </w:pPr>
      <w:r w:rsidRPr="006025BF">
        <w:rPr>
          <w:i/>
        </w:rPr>
        <w:t xml:space="preserve">Creating New </w:t>
      </w:r>
      <w:r>
        <w:rPr>
          <w:i/>
        </w:rPr>
        <w:t xml:space="preserve">Scheme Biannual </w:t>
      </w:r>
      <w:r w:rsidRPr="006025BF">
        <w:rPr>
          <w:i/>
        </w:rPr>
        <w:t>Report:</w:t>
      </w:r>
    </w:p>
    <w:p w14:paraId="3ABB8AD7" w14:textId="77777777" w:rsidR="00FE5A91" w:rsidRDefault="00FE5A91" w:rsidP="00FE5A91">
      <w:r>
        <w:rPr>
          <w:noProof/>
          <w:lang w:eastAsia="en-AU"/>
        </w:rPr>
        <w:drawing>
          <wp:inline distT="0" distB="0" distL="0" distR="0" wp14:anchorId="64B56C25" wp14:editId="1F02ACD2">
            <wp:extent cx="3749040" cy="731520"/>
            <wp:effectExtent l="0" t="0" r="381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749040" cy="731520"/>
                    </a:xfrm>
                    <a:prstGeom prst="rect">
                      <a:avLst/>
                    </a:prstGeom>
                    <a:noFill/>
                    <a:ln>
                      <a:noFill/>
                    </a:ln>
                  </pic:spPr>
                </pic:pic>
              </a:graphicData>
            </a:graphic>
          </wp:inline>
        </w:drawing>
      </w:r>
    </w:p>
    <w:p w14:paraId="47CA2EB3" w14:textId="77777777" w:rsidR="006025BF" w:rsidRPr="006025BF" w:rsidRDefault="006025BF" w:rsidP="006025BF">
      <w:pPr>
        <w:spacing w:after="0" w:line="240" w:lineRule="auto"/>
        <w:rPr>
          <w:i/>
        </w:rPr>
      </w:pPr>
      <w:r>
        <w:rPr>
          <w:i/>
        </w:rPr>
        <w:t xml:space="preserve">Continuing or </w:t>
      </w:r>
      <w:proofErr w:type="gramStart"/>
      <w:r>
        <w:rPr>
          <w:i/>
        </w:rPr>
        <w:t>Deleting</w:t>
      </w:r>
      <w:proofErr w:type="gramEnd"/>
      <w:r>
        <w:rPr>
          <w:i/>
        </w:rPr>
        <w:t xml:space="preserve"> </w:t>
      </w:r>
      <w:r w:rsidR="0039568F">
        <w:rPr>
          <w:i/>
        </w:rPr>
        <w:t xml:space="preserve">an incomplete </w:t>
      </w:r>
      <w:r>
        <w:rPr>
          <w:i/>
        </w:rPr>
        <w:t xml:space="preserve">Scheme Biannual </w:t>
      </w:r>
      <w:r w:rsidRPr="006025BF">
        <w:rPr>
          <w:i/>
        </w:rPr>
        <w:t>Report:</w:t>
      </w:r>
    </w:p>
    <w:p w14:paraId="326E65A4" w14:textId="77777777" w:rsidR="00CC670A" w:rsidRDefault="00CC670A" w:rsidP="00FE5A91">
      <w:r>
        <w:rPr>
          <w:noProof/>
          <w:lang w:eastAsia="en-AU"/>
        </w:rPr>
        <w:drawing>
          <wp:inline distT="0" distB="0" distL="0" distR="0" wp14:anchorId="44ACC4E9" wp14:editId="330B0991">
            <wp:extent cx="2758664" cy="1421130"/>
            <wp:effectExtent l="0" t="0" r="3810" b="762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765606" cy="1424706"/>
                    </a:xfrm>
                    <a:prstGeom prst="rect">
                      <a:avLst/>
                    </a:prstGeom>
                    <a:noFill/>
                    <a:ln>
                      <a:noFill/>
                    </a:ln>
                  </pic:spPr>
                </pic:pic>
              </a:graphicData>
            </a:graphic>
          </wp:inline>
        </w:drawing>
      </w:r>
    </w:p>
    <w:p w14:paraId="503E0B89" w14:textId="77777777" w:rsidR="007A3331" w:rsidRPr="00137EBE" w:rsidRDefault="007B700A" w:rsidP="007A3331">
      <w:pPr>
        <w:pStyle w:val="Heading2"/>
      </w:pPr>
      <w:bookmarkStart w:id="113" w:name="_Toc485812112"/>
      <w:bookmarkStart w:id="114" w:name="_Toc485813488"/>
      <w:bookmarkStart w:id="115" w:name="_Toc488673220"/>
      <w:r>
        <w:t>Add Scheme Biannual</w:t>
      </w:r>
      <w:r w:rsidR="007A3331">
        <w:t xml:space="preserve"> Report</w:t>
      </w:r>
    </w:p>
    <w:p w14:paraId="774D6121" w14:textId="06B04223" w:rsidR="007A3331" w:rsidRDefault="007A3331" w:rsidP="007A3331">
      <w:r w:rsidRPr="007A3331">
        <w:t xml:space="preserve">Please select the reporting period from the </w:t>
      </w:r>
      <w:r w:rsidR="00901F3B" w:rsidRPr="007A3331">
        <w:t>drop-down</w:t>
      </w:r>
      <w:r w:rsidRPr="007A3331">
        <w:t xml:space="preserve"> list. Repor</w:t>
      </w:r>
      <w:r>
        <w:t>ts are required for the January </w:t>
      </w:r>
      <w:r w:rsidRPr="007A3331">
        <w:t>to</w:t>
      </w:r>
      <w:r>
        <w:t> </w:t>
      </w:r>
      <w:r w:rsidRPr="007A3331">
        <w:t xml:space="preserve">June and July to December periods each year. Only reports that have not yet been submitted to the OFSC will be shown in the </w:t>
      </w:r>
      <w:r w:rsidR="00901F3B" w:rsidRPr="007A3331">
        <w:t>drop-down</w:t>
      </w:r>
      <w:r w:rsidRPr="007A3331">
        <w:t xml:space="preserve"> list.</w:t>
      </w:r>
      <w:r>
        <w:t xml:space="preserve"> When you have selected a reporting period, click the </w:t>
      </w:r>
      <w:r w:rsidRPr="007A3331">
        <w:rPr>
          <w:b/>
        </w:rPr>
        <w:t>Create</w:t>
      </w:r>
      <w:r>
        <w:t xml:space="preserve"> button.</w:t>
      </w:r>
    </w:p>
    <w:p w14:paraId="6E943170" w14:textId="77777777" w:rsidR="007A3331" w:rsidRDefault="007A3331" w:rsidP="001528CC">
      <w:pPr>
        <w:pStyle w:val="Heading2"/>
      </w:pPr>
      <w:r>
        <w:rPr>
          <w:noProof/>
          <w:lang w:eastAsia="en-AU"/>
        </w:rPr>
        <w:drawing>
          <wp:inline distT="0" distB="0" distL="0" distR="0" wp14:anchorId="497AE13B" wp14:editId="0A1F814F">
            <wp:extent cx="5257800" cy="2883877"/>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262475" cy="2886441"/>
                    </a:xfrm>
                    <a:prstGeom prst="rect">
                      <a:avLst/>
                    </a:prstGeom>
                    <a:noFill/>
                    <a:ln>
                      <a:noFill/>
                    </a:ln>
                  </pic:spPr>
                </pic:pic>
              </a:graphicData>
            </a:graphic>
          </wp:inline>
        </w:drawing>
      </w:r>
    </w:p>
    <w:p w14:paraId="463978AB" w14:textId="77777777" w:rsidR="00B870E9" w:rsidRDefault="00B870E9" w:rsidP="001528CC">
      <w:pPr>
        <w:pStyle w:val="Heading2"/>
      </w:pPr>
    </w:p>
    <w:p w14:paraId="25D71004" w14:textId="77777777" w:rsidR="002C6C71" w:rsidRPr="00137EBE" w:rsidRDefault="001528CC" w:rsidP="001528CC">
      <w:pPr>
        <w:pStyle w:val="Heading2"/>
      </w:pPr>
      <w:r>
        <w:lastRenderedPageBreak/>
        <w:t xml:space="preserve">1. </w:t>
      </w:r>
      <w:bookmarkEnd w:id="113"/>
      <w:bookmarkEnd w:id="114"/>
      <w:bookmarkEnd w:id="115"/>
      <w:r w:rsidR="009707C9" w:rsidRPr="009707C9">
        <w:t xml:space="preserve">Workers’ Compensation &amp; WHS Information </w:t>
      </w:r>
    </w:p>
    <w:p w14:paraId="468E1F67" w14:textId="77777777" w:rsidR="002C6C71" w:rsidRDefault="002C6C71" w:rsidP="001528CC">
      <w:pPr>
        <w:pStyle w:val="Heading3"/>
      </w:pPr>
      <w:bookmarkStart w:id="116" w:name="_Toc485810638"/>
      <w:bookmarkStart w:id="117" w:name="_Toc485812113"/>
      <w:bookmarkStart w:id="118" w:name="_Toc485813489"/>
      <w:bookmarkStart w:id="119" w:name="_Toc488673221"/>
      <w:r w:rsidRPr="00F24319">
        <w:t xml:space="preserve">1.1 </w:t>
      </w:r>
      <w:bookmarkEnd w:id="116"/>
      <w:bookmarkEnd w:id="117"/>
      <w:bookmarkEnd w:id="118"/>
      <w:bookmarkEnd w:id="119"/>
      <w:r w:rsidR="007A3331" w:rsidRPr="007A3331">
        <w:t>Scheme Biannual Report Details</w:t>
      </w:r>
    </w:p>
    <w:p w14:paraId="555783DD" w14:textId="77777777" w:rsidR="002C6C71" w:rsidRDefault="00B870E9" w:rsidP="009707C9">
      <w:r>
        <w:t>The Accreditation Name, Accreditation number and Reporting Period Covered are not able to be changed at this point.</w:t>
      </w:r>
    </w:p>
    <w:p w14:paraId="196AA023" w14:textId="77777777" w:rsidR="00B870E9" w:rsidRPr="00DF1655" w:rsidRDefault="009707C9" w:rsidP="00DF1655">
      <w:pPr>
        <w:pStyle w:val="Heading3"/>
      </w:pPr>
      <w:r>
        <w:t>1</w:t>
      </w:r>
      <w:r w:rsidR="00B870E9">
        <w:t>.</w:t>
      </w:r>
      <w:r>
        <w:t>2</w:t>
      </w:r>
      <w:r w:rsidR="00B870E9">
        <w:t xml:space="preserve"> </w:t>
      </w:r>
      <w:r w:rsidR="00DF1655" w:rsidRPr="00DF1655">
        <w:t>All current building and construction projects WHS information</w:t>
      </w:r>
    </w:p>
    <w:p w14:paraId="2A8E12F1" w14:textId="77777777" w:rsidR="00B3186D" w:rsidRDefault="00B3186D" w:rsidP="00B870E9">
      <w:pPr>
        <w:pStyle w:val="Heading4"/>
      </w:pPr>
      <w:r w:rsidRPr="00B3186D">
        <w:t>Do you pay your workers’ compensation premiums on a state/territory basis, or are you self-insured, or do you have other workers’ compensation arrangements?</w:t>
      </w:r>
    </w:p>
    <w:p w14:paraId="2779722E" w14:textId="77777777" w:rsidR="00B3186D" w:rsidRDefault="00B3186D" w:rsidP="00B3186D">
      <w:r>
        <w:t>Please choose State/Territory based, self-insured, or other.</w:t>
      </w:r>
    </w:p>
    <w:p w14:paraId="791E2540" w14:textId="77777777" w:rsidR="00114B7A" w:rsidRDefault="00114B7A" w:rsidP="00114B7A">
      <w:pPr>
        <w:pStyle w:val="ListParagraph"/>
        <w:numPr>
          <w:ilvl w:val="0"/>
          <w:numId w:val="45"/>
        </w:numPr>
      </w:pPr>
      <w:r>
        <w:rPr>
          <w:b/>
        </w:rPr>
        <w:t>State/Territory B</w:t>
      </w:r>
      <w:r w:rsidRPr="00114B7A">
        <w:rPr>
          <w:b/>
        </w:rPr>
        <w:t>ased</w:t>
      </w:r>
      <w:r>
        <w:t>: Enter the workers’ compensation premium rate for each State and/or Territory your company operated in during the reporting period. Your insurer will be able to provide this figure. Report the rate as a percentage up to two decimal places only. No additional details are required when entering a rate.</w:t>
      </w:r>
    </w:p>
    <w:p w14:paraId="14880096" w14:textId="77777777" w:rsidR="00114B7A" w:rsidRDefault="00114B7A" w:rsidP="00114B7A">
      <w:pPr>
        <w:pStyle w:val="ListParagraph"/>
        <w:numPr>
          <w:ilvl w:val="0"/>
          <w:numId w:val="45"/>
        </w:numPr>
      </w:pPr>
      <w:r w:rsidRPr="00114B7A">
        <w:rPr>
          <w:b/>
        </w:rPr>
        <w:t>Self-Insured:</w:t>
      </w:r>
      <w:r>
        <w:t xml:space="preserve"> </w:t>
      </w:r>
      <w:r w:rsidRPr="00114B7A">
        <w:t>Provide information regarding your company’s workers’ compensation arrangements</w:t>
      </w:r>
      <w:r>
        <w:t>.</w:t>
      </w:r>
    </w:p>
    <w:p w14:paraId="408B498B" w14:textId="77777777" w:rsidR="00114B7A" w:rsidRDefault="00114B7A" w:rsidP="00114B7A">
      <w:pPr>
        <w:pStyle w:val="ListParagraph"/>
        <w:numPr>
          <w:ilvl w:val="0"/>
          <w:numId w:val="45"/>
        </w:numPr>
      </w:pPr>
      <w:r w:rsidRPr="00114B7A">
        <w:rPr>
          <w:b/>
        </w:rPr>
        <w:t>Other:</w:t>
      </w:r>
      <w:r>
        <w:t xml:space="preserve"> </w:t>
      </w:r>
      <w:r w:rsidR="00A0107F">
        <w:t>Enter</w:t>
      </w:r>
      <w:r>
        <w:t xml:space="preserve"> the o</w:t>
      </w:r>
      <w:r w:rsidRPr="00114B7A">
        <w:t>ther workers’ compensation premium rate percentage (%)</w:t>
      </w:r>
      <w:r w:rsidR="00974561">
        <w:t xml:space="preserve"> if you have one</w:t>
      </w:r>
      <w:r>
        <w:t>.</w:t>
      </w:r>
      <w:r w:rsidR="00146D03">
        <w:t xml:space="preserve"> If you select Other, you must provide details on your workers compensation arrangements.</w:t>
      </w:r>
    </w:p>
    <w:p w14:paraId="3A91252D" w14:textId="77777777" w:rsidR="00B3186D" w:rsidRPr="00F350F4" w:rsidRDefault="00B3186D" w:rsidP="00F350F4">
      <w:pPr>
        <w:pStyle w:val="Heading3"/>
        <w:rPr>
          <w:i/>
        </w:rPr>
      </w:pPr>
      <w:r w:rsidRPr="00B3186D">
        <w:rPr>
          <w:i/>
        </w:rPr>
        <w:t>Provide the total number of individuals, who are directly employed by the accredited contractor</w:t>
      </w:r>
      <w:r w:rsidR="00780C7D">
        <w:rPr>
          <w:i/>
        </w:rPr>
        <w:t xml:space="preserve"> (</w:t>
      </w:r>
      <w:proofErr w:type="spellStart"/>
      <w:r w:rsidR="00780C7D">
        <w:rPr>
          <w:i/>
        </w:rPr>
        <w:t>ie</w:t>
      </w:r>
      <w:proofErr w:type="spellEnd"/>
      <w:r w:rsidR="00780C7D">
        <w:rPr>
          <w:i/>
        </w:rPr>
        <w:t xml:space="preserve"> </w:t>
      </w:r>
      <w:r w:rsidR="00503979">
        <w:rPr>
          <w:i/>
        </w:rPr>
        <w:t xml:space="preserve">are </w:t>
      </w:r>
      <w:r w:rsidR="00780C7D">
        <w:rPr>
          <w:i/>
        </w:rPr>
        <w:t>on the payroll of the company)</w:t>
      </w:r>
      <w:r w:rsidRPr="00B3186D">
        <w:rPr>
          <w:i/>
        </w:rPr>
        <w:t>, that have worked on building or civil construction projects (irrelevant of project value) for the accredited contractor for any length of tim</w:t>
      </w:r>
      <w:r w:rsidRPr="00F350F4">
        <w:rPr>
          <w:i/>
        </w:rPr>
        <w:t>e during the reporting period.</w:t>
      </w:r>
    </w:p>
    <w:p w14:paraId="6D4BF45B" w14:textId="77777777" w:rsidR="00B3186D" w:rsidRPr="00B3186D" w:rsidRDefault="00B3186D" w:rsidP="00B3186D">
      <w:r w:rsidRPr="00B3186D">
        <w:t>Count each accredited contractor employee once only, even if they have worked on multiple projects in the reporting period. Administrative staff not working on site should not be included in this count.</w:t>
      </w:r>
      <w:r w:rsidR="00E9023E">
        <w:t xml:space="preserve"> </w:t>
      </w:r>
      <w:r w:rsidR="00E9023E" w:rsidRPr="00E9023E">
        <w:t>Do not count subcontractors.</w:t>
      </w:r>
    </w:p>
    <w:p w14:paraId="15EA2C11" w14:textId="77777777" w:rsidR="00B870E9" w:rsidRDefault="00A0107F" w:rsidP="00A0107F">
      <w:pPr>
        <w:pStyle w:val="Heading4"/>
      </w:pPr>
      <w:r w:rsidRPr="00A0107F">
        <w:t>Provide the number of workers’ compensation claims that were actioned for the employees counted in the previous field that originated from building or civil construction work performed during the period.</w:t>
      </w:r>
    </w:p>
    <w:p w14:paraId="53A935F5" w14:textId="77777777" w:rsidR="00B870E9" w:rsidRDefault="0078220E" w:rsidP="00A0107F">
      <w:r w:rsidRPr="0078220E">
        <w:t>Only count claims that incurred a cost for the company. If claims carry through several reporting periods, these must be reported during each period they continue through.</w:t>
      </w:r>
    </w:p>
    <w:p w14:paraId="1D87D12C" w14:textId="77777777" w:rsidR="00B870E9" w:rsidRPr="00A0107F" w:rsidRDefault="00A0107F" w:rsidP="00A0107F">
      <w:pPr>
        <w:pStyle w:val="Heading3"/>
        <w:rPr>
          <w:i/>
        </w:rPr>
      </w:pPr>
      <w:r w:rsidRPr="00A0107F">
        <w:rPr>
          <w:i/>
        </w:rPr>
        <w:t xml:space="preserve">Average cost per workers' compensation </w:t>
      </w:r>
      <w:proofErr w:type="gramStart"/>
      <w:r w:rsidRPr="00A0107F">
        <w:rPr>
          <w:i/>
        </w:rPr>
        <w:t>claim</w:t>
      </w:r>
      <w:proofErr w:type="gramEnd"/>
      <w:r w:rsidRPr="00A0107F">
        <w:rPr>
          <w:i/>
        </w:rPr>
        <w:t xml:space="preserve"> for all projects during the period</w:t>
      </w:r>
    </w:p>
    <w:p w14:paraId="7E703E4D" w14:textId="77777777" w:rsidR="00B870E9" w:rsidRDefault="00A0107F" w:rsidP="00B870E9">
      <w:r w:rsidRPr="00A0107F">
        <w:t>Provide the average cost of the workers' compensation claims the company had during the period on building and/or construction projects. Average cost per claim is calculated using the following formula:</w:t>
      </w:r>
    </w:p>
    <w:p w14:paraId="33130E74" w14:textId="77777777" w:rsidR="00B870E9" w:rsidRDefault="00B870E9" w:rsidP="00B870E9">
      <w:r>
        <w:t>A = Cost of all claims in the period</w:t>
      </w:r>
    </w:p>
    <w:p w14:paraId="7D1E42FE" w14:textId="77777777" w:rsidR="00B870E9" w:rsidRDefault="00B870E9" w:rsidP="00B870E9">
      <w:r>
        <w:t>B = Number of claims in the period</w:t>
      </w:r>
    </w:p>
    <w:p w14:paraId="0CFCF5B9" w14:textId="77777777" w:rsidR="00B870E9" w:rsidRDefault="00B870E9" w:rsidP="00B870E9">
      <w:r>
        <w:t>Average cost per claim = A/B</w:t>
      </w:r>
    </w:p>
    <w:p w14:paraId="5F6B7FF7" w14:textId="77777777" w:rsidR="00B870E9" w:rsidRDefault="009707C9" w:rsidP="00B870E9">
      <w:pPr>
        <w:pStyle w:val="Heading3"/>
      </w:pPr>
      <w:bookmarkStart w:id="120" w:name="_Toc485810644"/>
      <w:bookmarkStart w:id="121" w:name="_Toc485812119"/>
      <w:bookmarkStart w:id="122" w:name="_Toc485813495"/>
      <w:bookmarkStart w:id="123" w:name="_Toc488673227"/>
      <w:r>
        <w:lastRenderedPageBreak/>
        <w:t>1</w:t>
      </w:r>
      <w:r w:rsidR="00A0107F">
        <w:t>.</w:t>
      </w:r>
      <w:r>
        <w:t>3</w:t>
      </w:r>
      <w:r w:rsidR="00B870E9" w:rsidRPr="00E44BF1">
        <w:t xml:space="preserve"> </w:t>
      </w:r>
      <w:bookmarkEnd w:id="120"/>
      <w:bookmarkEnd w:id="121"/>
      <w:bookmarkEnd w:id="122"/>
      <w:bookmarkEnd w:id="123"/>
      <w:r w:rsidR="00A0107F">
        <w:t>Pe</w:t>
      </w:r>
      <w:r w:rsidR="00A0107F" w:rsidRPr="00A0107F">
        <w:t>nding or completed prosecution action details</w:t>
      </w:r>
    </w:p>
    <w:p w14:paraId="3A1904B1" w14:textId="77777777" w:rsidR="00A0107F" w:rsidRPr="00F350F4" w:rsidRDefault="00A0107F" w:rsidP="00F350F4">
      <w:pPr>
        <w:pStyle w:val="NormalWeb"/>
        <w:shd w:val="clear" w:color="auto" w:fill="FDFDFD"/>
        <w:spacing w:before="200" w:after="0" w:line="23" w:lineRule="atLeast"/>
        <w:rPr>
          <w:rFonts w:ascii="Calibri" w:eastAsiaTheme="majorEastAsia" w:hAnsi="Calibri" w:cstheme="majorBidi"/>
          <w:b/>
          <w:bCs/>
          <w:i/>
          <w:iCs/>
          <w:sz w:val="22"/>
          <w:szCs w:val="22"/>
          <w:lang w:eastAsia="en-US"/>
        </w:rPr>
      </w:pPr>
      <w:r w:rsidRPr="00F350F4">
        <w:rPr>
          <w:rFonts w:ascii="Calibri" w:eastAsiaTheme="majorEastAsia" w:hAnsi="Calibri" w:cstheme="majorBidi"/>
          <w:b/>
          <w:bCs/>
          <w:i/>
          <w:iCs/>
          <w:sz w:val="22"/>
          <w:szCs w:val="22"/>
          <w:lang w:eastAsia="en-US"/>
        </w:rPr>
        <w:t>Enter the number of pending or completed prosecution action(s) taken against the accredited contractor by a State or Territory</w:t>
      </w:r>
    </w:p>
    <w:p w14:paraId="6CD5CB98" w14:textId="77777777" w:rsidR="00B870E9" w:rsidRDefault="00B870E9" w:rsidP="00B870E9">
      <w:r w:rsidRPr="00E44BF1">
        <w:t xml:space="preserve">Provide the number and details of any pending or completed prosecution action against the contractor by a </w:t>
      </w:r>
      <w:r>
        <w:t>state/te</w:t>
      </w:r>
      <w:r w:rsidRPr="00E44BF1">
        <w:t xml:space="preserve">rritory WHS authority during the period (include number </w:t>
      </w:r>
      <w:r>
        <w:t>with brief description of each prosecution action</w:t>
      </w:r>
      <w:r w:rsidRPr="00E44BF1">
        <w:t>).</w:t>
      </w:r>
    </w:p>
    <w:p w14:paraId="60F0897E" w14:textId="77777777" w:rsidR="00A0107F" w:rsidRDefault="009707C9" w:rsidP="00A0107F">
      <w:pPr>
        <w:pStyle w:val="Heading3"/>
      </w:pPr>
      <w:r>
        <w:t>1</w:t>
      </w:r>
      <w:r w:rsidR="00A0107F">
        <w:t>.</w:t>
      </w:r>
      <w:r>
        <w:t>4</w:t>
      </w:r>
      <w:r w:rsidR="00A0107F" w:rsidRPr="00E44BF1">
        <w:t xml:space="preserve"> </w:t>
      </w:r>
      <w:r w:rsidR="00A0107F" w:rsidRPr="00A0107F">
        <w:t>Other WHS Information</w:t>
      </w:r>
    </w:p>
    <w:p w14:paraId="06D7899C" w14:textId="77777777" w:rsidR="00A0107F" w:rsidRPr="00F350F4" w:rsidRDefault="00A0107F" w:rsidP="00F350F4">
      <w:pPr>
        <w:pStyle w:val="NormalWeb"/>
        <w:shd w:val="clear" w:color="auto" w:fill="FDFDFD"/>
        <w:spacing w:before="200" w:after="0" w:line="23" w:lineRule="atLeast"/>
        <w:rPr>
          <w:rFonts w:ascii="Calibri" w:eastAsiaTheme="majorEastAsia" w:hAnsi="Calibri" w:cstheme="majorBidi"/>
          <w:b/>
          <w:bCs/>
          <w:i/>
          <w:iCs/>
          <w:sz w:val="22"/>
          <w:szCs w:val="22"/>
          <w:lang w:eastAsia="en-US"/>
        </w:rPr>
      </w:pPr>
      <w:r w:rsidRPr="00F350F4">
        <w:rPr>
          <w:rFonts w:ascii="Calibri" w:eastAsiaTheme="majorEastAsia" w:hAnsi="Calibri" w:cstheme="majorBidi"/>
          <w:b/>
          <w:bCs/>
          <w:i/>
          <w:iCs/>
          <w:sz w:val="22"/>
          <w:szCs w:val="22"/>
          <w:lang w:eastAsia="en-US"/>
        </w:rPr>
        <w:t>Did your company receive any peer or industry recognition for WHS performance during the period? Please provide details</w:t>
      </w:r>
    </w:p>
    <w:p w14:paraId="15C6C931" w14:textId="77777777" w:rsidR="00B870E9" w:rsidRDefault="00A0107F" w:rsidP="00A0107F">
      <w:r>
        <w:t>Enter details of peer or industry WHS recognition or safety awards that your company or any of your employees received during the reporting period. Include any awards that your company has won in the areas of workplace safety initiatives and any WHS leadership and contribution to safety categories. Also include any recognition of good WHS from other contractors or clients.</w:t>
      </w:r>
    </w:p>
    <w:p w14:paraId="06211407" w14:textId="77777777" w:rsidR="00A0107F" w:rsidRPr="00F350F4" w:rsidRDefault="007C33EB" w:rsidP="00F350F4">
      <w:pPr>
        <w:pStyle w:val="NormalWeb"/>
        <w:shd w:val="clear" w:color="auto" w:fill="FDFDFD"/>
        <w:spacing w:before="200" w:after="0" w:line="23" w:lineRule="atLeast"/>
        <w:rPr>
          <w:rFonts w:ascii="Calibri" w:eastAsiaTheme="majorEastAsia" w:hAnsi="Calibri" w:cstheme="majorBidi"/>
          <w:b/>
          <w:bCs/>
          <w:i/>
          <w:iCs/>
          <w:sz w:val="22"/>
          <w:szCs w:val="22"/>
          <w:lang w:eastAsia="en-US"/>
        </w:rPr>
      </w:pPr>
      <w:r w:rsidRPr="00F350F4">
        <w:rPr>
          <w:rFonts w:ascii="Calibri" w:eastAsiaTheme="majorEastAsia" w:hAnsi="Calibri" w:cstheme="majorBidi"/>
          <w:b/>
          <w:bCs/>
          <w:i/>
          <w:iCs/>
          <w:sz w:val="22"/>
          <w:szCs w:val="22"/>
          <w:lang w:eastAsia="en-US"/>
        </w:rPr>
        <w:t>Provide details of any key WHS initiatives implemented by the accredited contractor during the period</w:t>
      </w:r>
    </w:p>
    <w:p w14:paraId="3E09FF00" w14:textId="77777777" w:rsidR="007C33EB" w:rsidRDefault="007C33EB" w:rsidP="007C33EB">
      <w:r w:rsidRPr="007C33EB">
        <w:t>Enter details of any WHS initiatives that your company has implemented during the reporting period.</w:t>
      </w:r>
      <w:r>
        <w:t xml:space="preserve"> </w:t>
      </w:r>
      <w:r w:rsidRPr="007C33EB">
        <w:t xml:space="preserve">Examples of such initiatives could include company-wide WHS training, and health strategies such as sun protection or an alcohol and drugs program. Please outline the strategies used and the outcomes achieved </w:t>
      </w:r>
      <w:proofErr w:type="gramStart"/>
      <w:r w:rsidRPr="007C33EB">
        <w:t>as a result of</w:t>
      </w:r>
      <w:proofErr w:type="gramEnd"/>
      <w:r w:rsidRPr="007C33EB">
        <w:t xml:space="preserve"> the initiative(s).</w:t>
      </w:r>
    </w:p>
    <w:p w14:paraId="20886E28" w14:textId="77777777" w:rsidR="007C33EB" w:rsidRDefault="007C33EB" w:rsidP="007C33EB">
      <w:pPr>
        <w:rPr>
          <w:rFonts w:ascii="Calibri" w:eastAsiaTheme="majorEastAsia" w:hAnsi="Calibri" w:cstheme="majorBidi"/>
          <w:b/>
          <w:bCs/>
          <w:i/>
        </w:rPr>
      </w:pPr>
      <w:r w:rsidRPr="007C33EB">
        <w:rPr>
          <w:rFonts w:ascii="Calibri" w:eastAsiaTheme="majorEastAsia" w:hAnsi="Calibri" w:cstheme="majorBidi"/>
          <w:b/>
          <w:bCs/>
          <w:i/>
        </w:rPr>
        <w:t>Provide details on any other relevant information, trends or developments in the industry that you would like to bring to the attention of the OFSC</w:t>
      </w:r>
    </w:p>
    <w:p w14:paraId="2CF6AF20" w14:textId="77777777" w:rsidR="003C214F" w:rsidRDefault="009707C9" w:rsidP="003C214F">
      <w:pPr>
        <w:pStyle w:val="Heading2"/>
      </w:pPr>
      <w:bookmarkStart w:id="124" w:name="_Toc485812122"/>
      <w:bookmarkStart w:id="125" w:name="_Toc485813498"/>
      <w:bookmarkStart w:id="126" w:name="_Toc488673237"/>
      <w:r>
        <w:t>2</w:t>
      </w:r>
      <w:r w:rsidR="003C214F">
        <w:t>. Scheme Projects</w:t>
      </w:r>
    </w:p>
    <w:p w14:paraId="0EA93A1E" w14:textId="77777777" w:rsidR="00B870E9" w:rsidRDefault="00B870E9" w:rsidP="00B870E9">
      <w:pPr>
        <w:pStyle w:val="Heading3"/>
      </w:pPr>
      <w:bookmarkStart w:id="127" w:name="_Toc488673230"/>
      <w:r>
        <w:t>What is a Scheme Project?</w:t>
      </w:r>
      <w:bookmarkEnd w:id="127"/>
    </w:p>
    <w:p w14:paraId="0D273C10" w14:textId="77777777" w:rsidR="00DC2104" w:rsidRDefault="00DC2104" w:rsidP="00B870E9">
      <w:pPr>
        <w:pStyle w:val="BodyText"/>
      </w:pPr>
      <w:r>
        <w:t>Projects that meet the following requirements are defined as Scheme Projects for the purposes of the Scheme:</w:t>
      </w:r>
    </w:p>
    <w:p w14:paraId="3537D6E7" w14:textId="77777777" w:rsidR="00B870E9" w:rsidRPr="00FF0723" w:rsidRDefault="00B870E9" w:rsidP="00B870E9">
      <w:pPr>
        <w:pStyle w:val="BodyText"/>
      </w:pPr>
      <w:r w:rsidRPr="00FF0723">
        <w:t xml:space="preserve">Projects </w:t>
      </w:r>
      <w:r w:rsidRPr="00FF0723">
        <w:rPr>
          <w:rStyle w:val="Strong"/>
          <w:rFonts w:eastAsiaTheme="majorEastAsia"/>
          <w:u w:val="single"/>
        </w:rPr>
        <w:t>directly</w:t>
      </w:r>
      <w:r w:rsidRPr="00FF0723">
        <w:t xml:space="preserve"> funded by the Australian Government</w:t>
      </w:r>
      <w:r>
        <w:t>:</w:t>
      </w:r>
    </w:p>
    <w:p w14:paraId="3A3C3263" w14:textId="77777777" w:rsidR="00B870E9" w:rsidRDefault="00B870E9" w:rsidP="00B870E9">
      <w:r>
        <w:t xml:space="preserve">Projects </w:t>
      </w:r>
      <w:proofErr w:type="gramStart"/>
      <w:r>
        <w:t>are considered to be</w:t>
      </w:r>
      <w:proofErr w:type="gramEnd"/>
      <w:r>
        <w:t xml:space="preserve"> directly funded when the Australian Government has responsibility for the project funding and development. The Scheme applies to projects that are directly funded where the value of the building contract is $4 million or more (GST inclusive).</w:t>
      </w:r>
    </w:p>
    <w:p w14:paraId="3265CAF8" w14:textId="77777777" w:rsidR="00B870E9" w:rsidRPr="00FF0723" w:rsidRDefault="00B870E9" w:rsidP="00B870E9">
      <w:pPr>
        <w:pStyle w:val="BodyText"/>
      </w:pPr>
      <w:r w:rsidRPr="00FF0723">
        <w:t>Some typical examples of directly funded projects are a new Medicare office, a Defence facility or the refurbishment of Australian Government office accommodation.</w:t>
      </w:r>
    </w:p>
    <w:p w14:paraId="06285F1E" w14:textId="77777777" w:rsidR="00B870E9" w:rsidRPr="00FF0723" w:rsidRDefault="00B870E9" w:rsidP="00B870E9">
      <w:pPr>
        <w:pStyle w:val="BodyText"/>
        <w:spacing w:before="240"/>
      </w:pPr>
      <w:r w:rsidRPr="00FF0723">
        <w:t xml:space="preserve">Projects </w:t>
      </w:r>
      <w:r w:rsidRPr="00FF0723">
        <w:rPr>
          <w:rStyle w:val="Strong"/>
          <w:rFonts w:eastAsiaTheme="majorEastAsia"/>
          <w:u w:val="single"/>
        </w:rPr>
        <w:t>indirectly</w:t>
      </w:r>
      <w:r w:rsidRPr="00FF0723">
        <w:t xml:space="preserve"> funded by the Australian Government: </w:t>
      </w:r>
    </w:p>
    <w:p w14:paraId="55D5BF44" w14:textId="5944EE6A" w:rsidR="00B870E9" w:rsidRDefault="00B870E9" w:rsidP="00B870E9">
      <w:r>
        <w:t xml:space="preserve">Projects </w:t>
      </w:r>
      <w:proofErr w:type="gramStart"/>
      <w:r>
        <w:t>are considered to be</w:t>
      </w:r>
      <w:proofErr w:type="gramEnd"/>
      <w:r>
        <w:t xml:space="preserve"> indirectly funded when the Australian Government contributes funding to a </w:t>
      </w:r>
      <w:r w:rsidR="00901F3B">
        <w:t>third-party</w:t>
      </w:r>
      <w:r>
        <w:t xml:space="preserve"> recipient. The following thresholds apply for indirect funding:</w:t>
      </w:r>
    </w:p>
    <w:p w14:paraId="0417647B" w14:textId="77777777" w:rsidR="00B870E9" w:rsidRDefault="00B870E9" w:rsidP="00B870E9">
      <w:pPr>
        <w:pStyle w:val="ListParagraph"/>
        <w:numPr>
          <w:ilvl w:val="0"/>
          <w:numId w:val="41"/>
        </w:numPr>
      </w:pPr>
      <w:r>
        <w:t>a head contract under the project includes building work of $4 million or more (GST inclusive) AND</w:t>
      </w:r>
    </w:p>
    <w:p w14:paraId="10766ED2" w14:textId="645AE8C2" w:rsidR="00B870E9" w:rsidRDefault="00B870E9" w:rsidP="00B870E9">
      <w:pPr>
        <w:pStyle w:val="ListParagraph"/>
        <w:numPr>
          <w:ilvl w:val="1"/>
          <w:numId w:val="41"/>
        </w:numPr>
      </w:pPr>
      <w:r>
        <w:lastRenderedPageBreak/>
        <w:t xml:space="preserve">the value of the Australian Government contribution to the project is at least $6 million (including GST) and represents at least 50 per cent of the total </w:t>
      </w:r>
      <w:r w:rsidR="007679FD">
        <w:t>funding</w:t>
      </w:r>
      <w:r>
        <w:t>; OR</w:t>
      </w:r>
    </w:p>
    <w:p w14:paraId="2A86213E" w14:textId="77777777" w:rsidR="00B870E9" w:rsidRDefault="00B870E9" w:rsidP="00B870E9">
      <w:pPr>
        <w:pStyle w:val="ListParagraph"/>
        <w:numPr>
          <w:ilvl w:val="1"/>
          <w:numId w:val="41"/>
        </w:numPr>
      </w:pPr>
      <w:r>
        <w:t>the Australian Government contribution to a project is $10 million (including GST) or more, irrespective of the proportion of Australian Government funding.</w:t>
      </w:r>
    </w:p>
    <w:p w14:paraId="76B60EC7" w14:textId="139B35F5" w:rsidR="00B870E9" w:rsidRDefault="00B870E9" w:rsidP="00B870E9">
      <w:pPr>
        <w:pStyle w:val="BodyText"/>
      </w:pPr>
      <w:r w:rsidRPr="00FF0723">
        <w:t>If a project meets the above requirements</w:t>
      </w:r>
      <w:r>
        <w:t xml:space="preserve">, where any ‘head contracts’ for building work are awarded that have a value of $4 million or more (inc. GST), the Scheme will </w:t>
      </w:r>
      <w:r w:rsidR="00901F3B">
        <w:t>apply,</w:t>
      </w:r>
      <w:r>
        <w:t xml:space="preserve"> and an accredited builder must be appointed.</w:t>
      </w:r>
    </w:p>
    <w:p w14:paraId="4161DE88" w14:textId="77777777" w:rsidR="00B870E9" w:rsidRPr="00FF0723" w:rsidRDefault="00B870E9" w:rsidP="00B870E9">
      <w:pPr>
        <w:pStyle w:val="BodyText"/>
      </w:pPr>
      <w:r w:rsidRPr="00FF0723">
        <w:t xml:space="preserve">Some typical examples of indirect funding are where the Australian Government provides funding to a </w:t>
      </w:r>
      <w:r>
        <w:t>S</w:t>
      </w:r>
      <w:r w:rsidRPr="00FF0723">
        <w:t xml:space="preserve">tate or </w:t>
      </w:r>
      <w:r>
        <w:t>T</w:t>
      </w:r>
      <w:r w:rsidRPr="00FF0723">
        <w:t>erritory government to build a new school, a hospital or roads.</w:t>
      </w:r>
    </w:p>
    <w:p w14:paraId="62A2D328" w14:textId="77777777" w:rsidR="00B870E9" w:rsidRPr="00FF0723" w:rsidRDefault="00B870E9" w:rsidP="00B870E9">
      <w:pPr>
        <w:pStyle w:val="BodyText"/>
      </w:pPr>
      <w:r w:rsidRPr="00FF0723">
        <w:t xml:space="preserve">Preconstruction agreements, such as pre-commitment leases, public private partnerships (PPPs), build-own-operate (BOO) and build-own-operate-transfer (BOOT) agreements fall within the scope of the Scheme. </w:t>
      </w:r>
    </w:p>
    <w:p w14:paraId="1B8B97E0" w14:textId="77777777" w:rsidR="00DE1165" w:rsidRDefault="00DE1165" w:rsidP="00DE1165">
      <w:r>
        <w:t xml:space="preserve">Any project that does not meet the above definition and for which the company is the head contractor is defined as a </w:t>
      </w:r>
      <w:r w:rsidRPr="00A16D7F">
        <w:t xml:space="preserve">Non-Scheme </w:t>
      </w:r>
      <w:r>
        <w:t>Project for the purposes of the Scheme.</w:t>
      </w:r>
    </w:p>
    <w:p w14:paraId="554E26E5" w14:textId="7DF2BB06" w:rsidR="00801D6F" w:rsidRDefault="00DE1165" w:rsidP="00602344">
      <w:pPr>
        <w:pStyle w:val="Heading3"/>
        <w:spacing w:after="200"/>
      </w:pPr>
      <w:r>
        <w:t xml:space="preserve">If you are unsure whether a project is a Scheme Project, please contact the </w:t>
      </w:r>
      <w:r w:rsidRPr="00FC0FB0">
        <w:t>FSC</w:t>
      </w:r>
      <w:r>
        <w:t xml:space="preserve"> Assist Line on 1800 652 500 or email </w:t>
      </w:r>
      <w:hyperlink r:id="rId46" w:history="1">
        <w:r w:rsidR="00D923D8" w:rsidRPr="004A7BDB">
          <w:rPr>
            <w:rStyle w:val="Hyperlink"/>
          </w:rPr>
          <w:t>fscreporting@dewr.gov.au</w:t>
        </w:r>
      </w:hyperlink>
      <w:r>
        <w:t xml:space="preserve"> for advice.</w:t>
      </w:r>
      <w:bookmarkStart w:id="128" w:name="_Toc485810646"/>
      <w:bookmarkStart w:id="129" w:name="_Toc485812121"/>
      <w:bookmarkStart w:id="130" w:name="_Toc485813497"/>
      <w:bookmarkStart w:id="131" w:name="_Toc488673229"/>
      <w:r w:rsidR="00801D6F">
        <w:t>3</w:t>
      </w:r>
      <w:r w:rsidR="00801D6F" w:rsidRPr="00F57880">
        <w:t xml:space="preserve">.1 </w:t>
      </w:r>
      <w:bookmarkEnd w:id="128"/>
      <w:bookmarkEnd w:id="129"/>
      <w:bookmarkEnd w:id="130"/>
      <w:bookmarkEnd w:id="131"/>
      <w:r w:rsidR="00801D6F">
        <w:t>Scheme Projects</w:t>
      </w:r>
      <w:r w:rsidR="00801D6F" w:rsidRPr="00F57880">
        <w:t xml:space="preserve"> </w:t>
      </w:r>
    </w:p>
    <w:p w14:paraId="3236F3B6" w14:textId="39535C30" w:rsidR="00B870E9" w:rsidRDefault="00801D6F" w:rsidP="00602344">
      <w:r>
        <w:t xml:space="preserve">For each Scheme project which your company </w:t>
      </w:r>
      <w:r w:rsidR="00DE1165">
        <w:t xml:space="preserve">is the head contractor and </w:t>
      </w:r>
      <w:r>
        <w:t>has worked on during the six-month period covered by this Scheme Biannual Report you must complete the following details. I</w:t>
      </w:r>
      <w:r w:rsidR="00912B3A">
        <w:t>f you have any</w:t>
      </w:r>
      <w:r>
        <w:t xml:space="preserve"> Scheme projects </w:t>
      </w:r>
      <w:r w:rsidR="00912B3A">
        <w:t xml:space="preserve">that are not listed </w:t>
      </w:r>
      <w:r>
        <w:t xml:space="preserve">in the Scheme Biannual Report, you must save and close </w:t>
      </w:r>
      <w:r w:rsidR="00763F13">
        <w:t>this report and</w:t>
      </w:r>
      <w:r w:rsidR="00912B3A">
        <w:t xml:space="preserve"> submit a new Contract D</w:t>
      </w:r>
      <w:r>
        <w:t>eclaration</w:t>
      </w:r>
      <w:r w:rsidR="00912B3A">
        <w:t xml:space="preserve"> via the </w:t>
      </w:r>
      <w:r w:rsidR="00901F3B">
        <w:t>left-hand</w:t>
      </w:r>
      <w:r w:rsidR="00912B3A">
        <w:t xml:space="preserve"> menu item</w:t>
      </w:r>
      <w:r>
        <w:t xml:space="preserve">. </w:t>
      </w:r>
      <w:r w:rsidR="007B733A">
        <w:t xml:space="preserve">Guidance on how to submit a Contract Declaration starts on page </w:t>
      </w:r>
      <w:r w:rsidR="00FA0481">
        <w:t>8</w:t>
      </w:r>
      <w:r w:rsidR="007B733A">
        <w:t xml:space="preserve"> of this guide. </w:t>
      </w:r>
      <w:r>
        <w:t>O</w:t>
      </w:r>
      <w:r w:rsidR="00A048C4">
        <w:t>nce you have submitted the new Contract D</w:t>
      </w:r>
      <w:r>
        <w:t>eclaration, the project will be available to report on in the Scheme Biannual Report.</w:t>
      </w:r>
    </w:p>
    <w:p w14:paraId="013062C4" w14:textId="77777777" w:rsidR="004C7AD5" w:rsidRDefault="004C7AD5" w:rsidP="004C7AD5">
      <w:pPr>
        <w:pStyle w:val="Heading4"/>
      </w:pPr>
      <w:r w:rsidRPr="004C7AD5">
        <w:t>Was this project completed during this reporting period?</w:t>
      </w:r>
    </w:p>
    <w:p w14:paraId="38499DEB" w14:textId="77777777" w:rsidR="004C7AD5" w:rsidRPr="004C7AD5" w:rsidRDefault="004C7AD5" w:rsidP="004C7AD5">
      <w:pPr>
        <w:pStyle w:val="ListParagraph"/>
        <w:numPr>
          <w:ilvl w:val="0"/>
          <w:numId w:val="41"/>
        </w:numPr>
        <w:rPr>
          <w:b/>
        </w:rPr>
      </w:pPr>
      <w:r w:rsidRPr="004C7AD5">
        <w:rPr>
          <w:b/>
        </w:rPr>
        <w:t>Yes:</w:t>
      </w:r>
      <w:r>
        <w:rPr>
          <w:b/>
        </w:rPr>
        <w:t xml:space="preserve"> </w:t>
      </w:r>
      <w:r w:rsidRPr="004C7AD5">
        <w:t>Please provide the date the building work was completed (Date/Month/Year)</w:t>
      </w:r>
    </w:p>
    <w:p w14:paraId="7B3C1A5C" w14:textId="77777777" w:rsidR="004C7AD5" w:rsidRPr="004C7AD5" w:rsidRDefault="004C7AD5" w:rsidP="004C7AD5">
      <w:pPr>
        <w:pStyle w:val="ListParagraph"/>
        <w:numPr>
          <w:ilvl w:val="0"/>
          <w:numId w:val="41"/>
        </w:numPr>
      </w:pPr>
      <w:r>
        <w:rPr>
          <w:b/>
        </w:rPr>
        <w:t xml:space="preserve">No: </w:t>
      </w:r>
      <w:r w:rsidRPr="004C7AD5">
        <w:t>Please check the estimated building work end date for this project listed above, and confirm by re-entering it here or update if the date has changed</w:t>
      </w:r>
    </w:p>
    <w:p w14:paraId="4BCC267E" w14:textId="77777777" w:rsidR="00960296" w:rsidRPr="007B733A" w:rsidRDefault="0078220E" w:rsidP="004C4AF0">
      <w:pPr>
        <w:rPr>
          <w:rFonts w:ascii="Calibri" w:eastAsiaTheme="majorEastAsia" w:hAnsi="Calibri" w:cstheme="majorBidi"/>
          <w:bCs/>
          <w:iCs/>
          <w:u w:val="single"/>
        </w:rPr>
      </w:pPr>
      <w:r w:rsidRPr="007B733A">
        <w:rPr>
          <w:rFonts w:ascii="Calibri" w:eastAsiaTheme="majorEastAsia" w:hAnsi="Calibri" w:cstheme="majorBidi"/>
          <w:bCs/>
          <w:iCs/>
          <w:u w:val="single"/>
        </w:rPr>
        <w:t xml:space="preserve">NOTE: </w:t>
      </w:r>
      <w:r w:rsidR="005357B4" w:rsidRPr="007B733A">
        <w:rPr>
          <w:rFonts w:ascii="Calibri" w:eastAsiaTheme="majorEastAsia" w:hAnsi="Calibri" w:cstheme="majorBidi"/>
          <w:bCs/>
          <w:iCs/>
          <w:u w:val="single"/>
        </w:rPr>
        <w:t>If the project has been completed</w:t>
      </w:r>
      <w:r w:rsidRPr="007B733A">
        <w:rPr>
          <w:rFonts w:ascii="Calibri" w:eastAsiaTheme="majorEastAsia" w:hAnsi="Calibri" w:cstheme="majorBidi"/>
          <w:bCs/>
          <w:iCs/>
          <w:u w:val="single"/>
        </w:rPr>
        <w:t xml:space="preserve"> during the </w:t>
      </w:r>
      <w:r w:rsidR="00846AD5">
        <w:rPr>
          <w:rFonts w:ascii="Calibri" w:eastAsiaTheme="majorEastAsia" w:hAnsi="Calibri" w:cstheme="majorBidi"/>
          <w:bCs/>
          <w:iCs/>
          <w:u w:val="single"/>
        </w:rPr>
        <w:t xml:space="preserve">Scheme Biannual </w:t>
      </w:r>
      <w:r w:rsidRPr="007B733A">
        <w:rPr>
          <w:rFonts w:ascii="Calibri" w:eastAsiaTheme="majorEastAsia" w:hAnsi="Calibri" w:cstheme="majorBidi"/>
          <w:bCs/>
          <w:iCs/>
          <w:u w:val="single"/>
        </w:rPr>
        <w:t>reporting period</w:t>
      </w:r>
      <w:r w:rsidR="005357B4" w:rsidRPr="007B733A">
        <w:rPr>
          <w:rFonts w:ascii="Calibri" w:eastAsiaTheme="majorEastAsia" w:hAnsi="Calibri" w:cstheme="majorBidi"/>
          <w:bCs/>
          <w:iCs/>
          <w:u w:val="single"/>
        </w:rPr>
        <w:t>, the information provide</w:t>
      </w:r>
      <w:r w:rsidRPr="007B733A">
        <w:rPr>
          <w:rFonts w:ascii="Calibri" w:eastAsiaTheme="majorEastAsia" w:hAnsi="Calibri" w:cstheme="majorBidi"/>
          <w:bCs/>
          <w:iCs/>
          <w:u w:val="single"/>
        </w:rPr>
        <w:t xml:space="preserve">d should </w:t>
      </w:r>
      <w:r w:rsidR="00491666">
        <w:rPr>
          <w:rFonts w:ascii="Calibri" w:eastAsiaTheme="majorEastAsia" w:hAnsi="Calibri" w:cstheme="majorBidi"/>
          <w:bCs/>
          <w:iCs/>
          <w:u w:val="single"/>
        </w:rPr>
        <w:t xml:space="preserve">cover the entire project life from </w:t>
      </w:r>
      <w:r w:rsidR="004A0743">
        <w:rPr>
          <w:rFonts w:ascii="Calibri" w:eastAsiaTheme="majorEastAsia" w:hAnsi="Calibri" w:cstheme="majorBidi"/>
          <w:bCs/>
          <w:iCs/>
          <w:u w:val="single"/>
        </w:rPr>
        <w:t>the start date</w:t>
      </w:r>
      <w:r w:rsidR="00491666">
        <w:rPr>
          <w:rFonts w:ascii="Calibri" w:eastAsiaTheme="majorEastAsia" w:hAnsi="Calibri" w:cstheme="majorBidi"/>
          <w:bCs/>
          <w:iCs/>
          <w:u w:val="single"/>
        </w:rPr>
        <w:t xml:space="preserve"> on site until the completion date</w:t>
      </w:r>
      <w:r w:rsidR="005357B4" w:rsidRPr="007B733A">
        <w:rPr>
          <w:rFonts w:ascii="Calibri" w:eastAsiaTheme="majorEastAsia" w:hAnsi="Calibri" w:cstheme="majorBidi"/>
          <w:bCs/>
          <w:iCs/>
          <w:u w:val="single"/>
        </w:rPr>
        <w:t>.</w:t>
      </w:r>
    </w:p>
    <w:p w14:paraId="71ED9F57" w14:textId="77777777" w:rsidR="000E1335" w:rsidRDefault="004C4AF0" w:rsidP="004C4AF0">
      <w:pPr>
        <w:rPr>
          <w:rFonts w:ascii="Calibri" w:eastAsiaTheme="majorEastAsia" w:hAnsi="Calibri" w:cstheme="majorBidi"/>
          <w:b/>
          <w:bCs/>
          <w:i/>
          <w:iCs/>
        </w:rPr>
      </w:pPr>
      <w:r w:rsidRPr="004C4AF0">
        <w:rPr>
          <w:rFonts w:ascii="Calibri" w:eastAsiaTheme="majorEastAsia" w:hAnsi="Calibri" w:cstheme="majorBidi"/>
          <w:b/>
          <w:bCs/>
          <w:i/>
          <w:iCs/>
        </w:rPr>
        <w:t xml:space="preserve">Enter the total number of hours worked by all employees and any subcontractors on this Scheme project during the biannual reporting period. </w:t>
      </w:r>
    </w:p>
    <w:p w14:paraId="4406B834" w14:textId="77777777" w:rsidR="004C4AF0" w:rsidRPr="004C4AF0" w:rsidRDefault="004C4AF0" w:rsidP="00602344">
      <w:pPr>
        <w:rPr>
          <w:rFonts w:ascii="Calibri" w:eastAsiaTheme="majorEastAsia" w:hAnsi="Calibri" w:cstheme="majorBidi"/>
          <w:b/>
          <w:bCs/>
          <w:i/>
          <w:iCs/>
        </w:rPr>
      </w:pPr>
      <w:r w:rsidRPr="004A38A8">
        <w:rPr>
          <w:rFonts w:ascii="Calibri" w:eastAsiaTheme="majorEastAsia" w:hAnsi="Calibri" w:cstheme="majorBidi"/>
          <w:iCs/>
        </w:rPr>
        <w:t>Enter whole hours only with no decimal places. Where an exact figure is not available, the OFSC asks that you provide an informed approximate. Only include whole numbers, rounding up or down to the nearest hour when required.</w:t>
      </w:r>
    </w:p>
    <w:p w14:paraId="50D5766F" w14:textId="77777777" w:rsidR="009707C9" w:rsidRDefault="009707C9" w:rsidP="00F350F4">
      <w:pPr>
        <w:pStyle w:val="NormalWeb"/>
        <w:shd w:val="clear" w:color="auto" w:fill="FDFDFD"/>
        <w:spacing w:before="200" w:after="0" w:line="23" w:lineRule="atLeast"/>
        <w:rPr>
          <w:rFonts w:ascii="Calibri" w:eastAsiaTheme="majorEastAsia" w:hAnsi="Calibri" w:cstheme="majorBidi"/>
          <w:b/>
          <w:bCs/>
          <w:i/>
          <w:iCs/>
          <w:sz w:val="22"/>
          <w:szCs w:val="22"/>
          <w:lang w:eastAsia="en-US"/>
        </w:rPr>
      </w:pPr>
      <w:bookmarkStart w:id="132" w:name="_Toc488673232"/>
    </w:p>
    <w:p w14:paraId="4AFA20E9" w14:textId="77777777" w:rsidR="00832362" w:rsidRDefault="00832362" w:rsidP="00F350F4">
      <w:pPr>
        <w:pStyle w:val="NormalWeb"/>
        <w:shd w:val="clear" w:color="auto" w:fill="FDFDFD"/>
        <w:spacing w:before="200" w:after="0" w:line="23" w:lineRule="atLeast"/>
        <w:rPr>
          <w:rFonts w:ascii="Calibri" w:eastAsiaTheme="majorEastAsia" w:hAnsi="Calibri" w:cstheme="majorBidi"/>
          <w:b/>
          <w:bCs/>
          <w:i/>
          <w:iCs/>
          <w:sz w:val="22"/>
          <w:szCs w:val="22"/>
          <w:lang w:eastAsia="en-US"/>
        </w:rPr>
      </w:pPr>
    </w:p>
    <w:p w14:paraId="30E17239" w14:textId="7B782396" w:rsidR="004C4AF0" w:rsidRDefault="004C4AF0" w:rsidP="00F350F4">
      <w:pPr>
        <w:pStyle w:val="NormalWeb"/>
        <w:shd w:val="clear" w:color="auto" w:fill="FDFDFD"/>
        <w:spacing w:before="200" w:after="0" w:line="23" w:lineRule="atLeast"/>
        <w:rPr>
          <w:rFonts w:ascii="Calibri" w:eastAsiaTheme="majorEastAsia" w:hAnsi="Calibri" w:cstheme="majorBidi"/>
          <w:b/>
          <w:bCs/>
          <w:i/>
          <w:iCs/>
          <w:sz w:val="22"/>
          <w:szCs w:val="22"/>
          <w:lang w:eastAsia="en-US"/>
        </w:rPr>
      </w:pPr>
      <w:r w:rsidRPr="004C4AF0">
        <w:rPr>
          <w:rFonts w:ascii="Calibri" w:eastAsiaTheme="majorEastAsia" w:hAnsi="Calibri" w:cstheme="majorBidi"/>
          <w:b/>
          <w:bCs/>
          <w:i/>
          <w:iCs/>
          <w:sz w:val="22"/>
          <w:szCs w:val="22"/>
          <w:lang w:eastAsia="en-US"/>
        </w:rPr>
        <w:lastRenderedPageBreak/>
        <w:t>Number of Dangerous Occurrence(s)</w:t>
      </w:r>
    </w:p>
    <w:p w14:paraId="53E7B55F" w14:textId="77777777" w:rsidR="00F350F4" w:rsidRDefault="00F350F4" w:rsidP="00602344">
      <w:pPr>
        <w:pStyle w:val="NormalWeb"/>
        <w:shd w:val="clear" w:color="auto" w:fill="FDFDFD"/>
        <w:spacing w:after="200" w:line="345" w:lineRule="atLeast"/>
        <w:rPr>
          <w:rFonts w:ascii="Calibri" w:eastAsiaTheme="majorEastAsia" w:hAnsi="Calibri" w:cstheme="majorBidi"/>
          <w:iCs/>
          <w:sz w:val="22"/>
          <w:szCs w:val="22"/>
          <w:lang w:eastAsia="en-US"/>
        </w:rPr>
      </w:pPr>
      <w:r w:rsidRPr="00F350F4">
        <w:rPr>
          <w:rFonts w:ascii="Calibri" w:eastAsiaTheme="majorEastAsia" w:hAnsi="Calibri" w:cstheme="majorBidi"/>
          <w:iCs/>
          <w:sz w:val="22"/>
          <w:szCs w:val="22"/>
          <w:lang w:eastAsia="en-US"/>
        </w:rPr>
        <w:t xml:space="preserve">Enter the number of Dangerous Occurrence incidents that occurred on the project during the reporting period. Count each incident once only. Submit any outstanding incidents to the OFSC using the Incident Report form prior to attempting to submit this </w:t>
      </w:r>
      <w:r>
        <w:rPr>
          <w:rFonts w:ascii="Calibri" w:eastAsiaTheme="majorEastAsia" w:hAnsi="Calibri" w:cstheme="majorBidi"/>
          <w:iCs/>
          <w:sz w:val="22"/>
          <w:szCs w:val="22"/>
          <w:lang w:eastAsia="en-US"/>
        </w:rPr>
        <w:t>Scheme Biannual Report</w:t>
      </w:r>
      <w:r w:rsidRPr="00F350F4">
        <w:rPr>
          <w:rFonts w:ascii="Calibri" w:eastAsiaTheme="majorEastAsia" w:hAnsi="Calibri" w:cstheme="majorBidi"/>
          <w:iCs/>
          <w:sz w:val="22"/>
          <w:szCs w:val="22"/>
          <w:lang w:eastAsia="en-US"/>
        </w:rPr>
        <w:t>.</w:t>
      </w:r>
    </w:p>
    <w:p w14:paraId="7B25CDFB" w14:textId="77777777" w:rsidR="00846AD5" w:rsidRPr="00846AD5" w:rsidRDefault="00846AD5" w:rsidP="00602344">
      <w:pPr>
        <w:pStyle w:val="NormalWeb"/>
        <w:shd w:val="clear" w:color="auto" w:fill="FDFDFD"/>
        <w:spacing w:after="200" w:line="345" w:lineRule="atLeast"/>
        <w:rPr>
          <w:rFonts w:ascii="Calibri" w:eastAsiaTheme="majorEastAsia" w:hAnsi="Calibri" w:cstheme="majorBidi"/>
          <w:iCs/>
          <w:sz w:val="22"/>
          <w:szCs w:val="22"/>
          <w:lang w:eastAsia="en-US"/>
        </w:rPr>
      </w:pPr>
      <w:r w:rsidRPr="00846AD5">
        <w:rPr>
          <w:rFonts w:ascii="Calibri" w:eastAsiaTheme="majorEastAsia" w:hAnsi="Calibri" w:cstheme="majorBidi"/>
          <w:iCs/>
          <w:sz w:val="22"/>
          <w:szCs w:val="22"/>
          <w:lang w:eastAsia="en-US"/>
        </w:rPr>
        <w:t>A</w:t>
      </w:r>
      <w:r>
        <w:rPr>
          <w:rFonts w:ascii="Calibri" w:eastAsiaTheme="majorEastAsia" w:hAnsi="Calibri" w:cstheme="majorBidi"/>
          <w:iCs/>
          <w:sz w:val="22"/>
          <w:szCs w:val="22"/>
          <w:lang w:eastAsia="en-US"/>
        </w:rPr>
        <w:t xml:space="preserve"> dangerous occurrence is an</w:t>
      </w:r>
      <w:r w:rsidRPr="00846AD5">
        <w:rPr>
          <w:rFonts w:ascii="Calibri" w:eastAsiaTheme="majorEastAsia" w:hAnsi="Calibri" w:cstheme="majorBidi"/>
          <w:iCs/>
          <w:sz w:val="22"/>
          <w:szCs w:val="22"/>
          <w:lang w:eastAsia="en-US"/>
        </w:rPr>
        <w:t xml:space="preserve"> incident where no person is injured, but could have been injured, resulting in Serious Personal Injury (which requires a week or more away from work), Incapacity or Death. Also commonly called a “near miss”. Only Dangerous Occurrences that are required to be reported under the relevant WHS legislation in the jurisdiction the project is being undertaken are required to be reported to the OFSC.</w:t>
      </w:r>
    </w:p>
    <w:p w14:paraId="745C1988" w14:textId="77777777" w:rsidR="00F350F4" w:rsidRDefault="00F350F4" w:rsidP="00F350F4">
      <w:pPr>
        <w:pStyle w:val="NormalWeb"/>
        <w:shd w:val="clear" w:color="auto" w:fill="FDFDFD"/>
        <w:spacing w:before="200" w:after="0" w:line="23" w:lineRule="atLeast"/>
        <w:rPr>
          <w:rFonts w:ascii="Calibri" w:eastAsiaTheme="majorEastAsia" w:hAnsi="Calibri" w:cstheme="majorBidi"/>
          <w:b/>
          <w:bCs/>
          <w:i/>
          <w:iCs/>
          <w:sz w:val="22"/>
          <w:szCs w:val="22"/>
          <w:lang w:eastAsia="en-US"/>
        </w:rPr>
      </w:pPr>
      <w:r w:rsidRPr="00F350F4">
        <w:rPr>
          <w:rFonts w:ascii="Calibri" w:eastAsiaTheme="majorEastAsia" w:hAnsi="Calibri" w:cstheme="majorBidi"/>
          <w:b/>
          <w:bCs/>
          <w:i/>
          <w:iCs/>
          <w:sz w:val="22"/>
          <w:szCs w:val="22"/>
          <w:lang w:eastAsia="en-US"/>
        </w:rPr>
        <w:t>Number of Me</w:t>
      </w:r>
      <w:r>
        <w:rPr>
          <w:rFonts w:ascii="Calibri" w:eastAsiaTheme="majorEastAsia" w:hAnsi="Calibri" w:cstheme="majorBidi"/>
          <w:b/>
          <w:bCs/>
          <w:i/>
          <w:iCs/>
          <w:sz w:val="22"/>
          <w:szCs w:val="22"/>
          <w:lang w:eastAsia="en-US"/>
        </w:rPr>
        <w:t>dically Treated Injuries (MTIs)</w:t>
      </w:r>
    </w:p>
    <w:p w14:paraId="0C4C6049" w14:textId="77777777" w:rsidR="00F350F4" w:rsidRDefault="00F350F4" w:rsidP="00602344">
      <w:pPr>
        <w:pStyle w:val="NormalWeb"/>
        <w:shd w:val="clear" w:color="auto" w:fill="FDFDFD"/>
        <w:spacing w:after="200" w:line="345" w:lineRule="atLeast"/>
        <w:rPr>
          <w:rFonts w:ascii="Calibri" w:eastAsiaTheme="majorEastAsia" w:hAnsi="Calibri" w:cstheme="majorBidi"/>
          <w:iCs/>
          <w:sz w:val="22"/>
          <w:szCs w:val="22"/>
          <w:lang w:eastAsia="en-US"/>
        </w:rPr>
      </w:pPr>
      <w:r w:rsidRPr="00F350F4">
        <w:rPr>
          <w:rFonts w:ascii="Calibri" w:eastAsiaTheme="majorEastAsia" w:hAnsi="Calibri" w:cstheme="majorBidi"/>
          <w:iCs/>
          <w:sz w:val="22"/>
          <w:szCs w:val="22"/>
          <w:lang w:eastAsia="en-US"/>
        </w:rPr>
        <w:t>Enter the number of Medically Treated Injury (MTI) incidents that occurred on the project during the reporting period. Count each incident once only. Where an incident has resulted in both medical treatment and lost time, the incident should be counted as an LTI only.</w:t>
      </w:r>
      <w:r>
        <w:rPr>
          <w:rFonts w:ascii="Calibri" w:eastAsiaTheme="majorEastAsia" w:hAnsi="Calibri" w:cstheme="majorBidi"/>
          <w:iCs/>
          <w:sz w:val="22"/>
          <w:szCs w:val="22"/>
          <w:lang w:eastAsia="en-US"/>
        </w:rPr>
        <w:t xml:space="preserve"> </w:t>
      </w:r>
      <w:r w:rsidRPr="00F350F4">
        <w:rPr>
          <w:rFonts w:ascii="Calibri" w:eastAsiaTheme="majorEastAsia" w:hAnsi="Calibri" w:cstheme="majorBidi"/>
          <w:iCs/>
          <w:sz w:val="22"/>
          <w:szCs w:val="22"/>
          <w:lang w:eastAsia="en-US"/>
        </w:rPr>
        <w:t xml:space="preserve">Submit any outstanding incidents to the OFSC using the Incident Report form prior to attempting to submit this </w:t>
      </w:r>
      <w:r>
        <w:rPr>
          <w:rFonts w:ascii="Calibri" w:eastAsiaTheme="majorEastAsia" w:hAnsi="Calibri" w:cstheme="majorBidi"/>
          <w:iCs/>
          <w:sz w:val="22"/>
          <w:szCs w:val="22"/>
          <w:lang w:eastAsia="en-US"/>
        </w:rPr>
        <w:t xml:space="preserve">Scheme Biannual </w:t>
      </w:r>
      <w:r w:rsidRPr="00F350F4">
        <w:rPr>
          <w:rFonts w:ascii="Calibri" w:eastAsiaTheme="majorEastAsia" w:hAnsi="Calibri" w:cstheme="majorBidi"/>
          <w:iCs/>
          <w:sz w:val="22"/>
          <w:szCs w:val="22"/>
          <w:lang w:eastAsia="en-US"/>
        </w:rPr>
        <w:t>Report.</w:t>
      </w:r>
    </w:p>
    <w:p w14:paraId="691676F5" w14:textId="77777777" w:rsidR="00846AD5" w:rsidRPr="00FB0094" w:rsidRDefault="00846AD5" w:rsidP="00602344">
      <w:pPr>
        <w:rPr>
          <w:lang w:val="en"/>
        </w:rPr>
      </w:pPr>
      <w:r w:rsidRPr="00FB0094">
        <w:rPr>
          <w:lang w:val="en"/>
        </w:rPr>
        <w:t>A</w:t>
      </w:r>
      <w:r>
        <w:rPr>
          <w:lang w:val="en"/>
        </w:rPr>
        <w:t>n MTI is a</w:t>
      </w:r>
      <w:r w:rsidRPr="00FB0094">
        <w:rPr>
          <w:lang w:val="en"/>
        </w:rPr>
        <w:t xml:space="preserve"> work-related occurrence that results in treatment by, or under the order of, a qualified medical practitioner (see below), or any injury that could be considered as being one that would normally be treated by a medical practitioner but does not result </w:t>
      </w:r>
      <w:r>
        <w:rPr>
          <w:lang w:val="en"/>
        </w:rPr>
        <w:t>in the loss of a full day/shift</w:t>
      </w:r>
      <w:r w:rsidRPr="00FB0094">
        <w:rPr>
          <w:lang w:val="en"/>
        </w:rPr>
        <w:t xml:space="preserve">. Do not report first aid treated injuries in this category. </w:t>
      </w:r>
    </w:p>
    <w:p w14:paraId="1DDE75D0" w14:textId="77777777" w:rsidR="00846AD5" w:rsidRDefault="00846AD5" w:rsidP="00602344">
      <w:pPr>
        <w:rPr>
          <w:lang w:val="en"/>
        </w:rPr>
      </w:pPr>
      <w:r>
        <w:rPr>
          <w:lang w:val="en"/>
        </w:rPr>
        <w:t>MTI</w:t>
      </w:r>
      <w:r w:rsidR="000B2875">
        <w:rPr>
          <w:lang w:val="en"/>
        </w:rPr>
        <w:t xml:space="preserve">s </w:t>
      </w:r>
      <w:r w:rsidRPr="00FB0094">
        <w:rPr>
          <w:lang w:val="en"/>
        </w:rPr>
        <w:t>include physical injuries as well as instances such as where a worker experiences psychological stress due to witnessing a traumatic event or being a victim of bullying, or if they required medical attention due to migraines caused by exposure to chemicals or gas. A qualified medical practitioner is defined as a person with a medical degree. The following would normally be considered medical treatment:</w:t>
      </w:r>
    </w:p>
    <w:p w14:paraId="7A5A7A1C" w14:textId="77777777" w:rsidR="00846AD5" w:rsidRPr="002336E1" w:rsidRDefault="00846AD5" w:rsidP="00846AD5">
      <w:pPr>
        <w:pStyle w:val="ListParagraph"/>
        <w:numPr>
          <w:ilvl w:val="0"/>
          <w:numId w:val="15"/>
        </w:numPr>
        <w:ind w:left="284" w:hanging="284"/>
        <w:rPr>
          <w:lang w:val="en"/>
        </w:rPr>
      </w:pPr>
      <w:r w:rsidRPr="002336E1">
        <w:rPr>
          <w:lang w:val="en"/>
        </w:rPr>
        <w:t>Treatment of partial or full thickness burns</w:t>
      </w:r>
    </w:p>
    <w:p w14:paraId="7C0B844C" w14:textId="77777777" w:rsidR="00846AD5" w:rsidRPr="002336E1" w:rsidRDefault="00846AD5" w:rsidP="00846AD5">
      <w:pPr>
        <w:pStyle w:val="ListParagraph"/>
        <w:numPr>
          <w:ilvl w:val="0"/>
          <w:numId w:val="15"/>
        </w:numPr>
        <w:ind w:left="284" w:hanging="284"/>
        <w:rPr>
          <w:lang w:val="en"/>
        </w:rPr>
      </w:pPr>
      <w:r w:rsidRPr="002336E1">
        <w:rPr>
          <w:lang w:val="en"/>
        </w:rPr>
        <w:t>Insertion of sutures</w:t>
      </w:r>
    </w:p>
    <w:p w14:paraId="60DF48D3" w14:textId="77777777" w:rsidR="00846AD5" w:rsidRPr="002336E1" w:rsidRDefault="00846AD5" w:rsidP="00846AD5">
      <w:pPr>
        <w:pStyle w:val="ListParagraph"/>
        <w:numPr>
          <w:ilvl w:val="0"/>
          <w:numId w:val="15"/>
        </w:numPr>
        <w:ind w:left="284" w:hanging="284"/>
        <w:rPr>
          <w:lang w:val="en"/>
        </w:rPr>
      </w:pPr>
      <w:r w:rsidRPr="002336E1">
        <w:rPr>
          <w:lang w:val="en"/>
        </w:rPr>
        <w:t>Removal of foreign bodies embedded in eye</w:t>
      </w:r>
    </w:p>
    <w:p w14:paraId="70F9B22C" w14:textId="77777777" w:rsidR="00846AD5" w:rsidRPr="002336E1" w:rsidRDefault="00846AD5" w:rsidP="00846AD5">
      <w:pPr>
        <w:pStyle w:val="ListParagraph"/>
        <w:numPr>
          <w:ilvl w:val="0"/>
          <w:numId w:val="15"/>
        </w:numPr>
        <w:ind w:left="284" w:hanging="284"/>
        <w:rPr>
          <w:lang w:val="en"/>
        </w:rPr>
      </w:pPr>
      <w:r w:rsidRPr="002336E1">
        <w:rPr>
          <w:lang w:val="en"/>
        </w:rPr>
        <w:t>Removal of foreign bodies from a wound if the procedure is complicated by the depth of embedment, size or location</w:t>
      </w:r>
    </w:p>
    <w:p w14:paraId="363534ED" w14:textId="77777777" w:rsidR="00846AD5" w:rsidRPr="002336E1" w:rsidRDefault="00846AD5" w:rsidP="00846AD5">
      <w:pPr>
        <w:pStyle w:val="ListParagraph"/>
        <w:numPr>
          <w:ilvl w:val="0"/>
          <w:numId w:val="15"/>
        </w:numPr>
        <w:ind w:left="284" w:hanging="284"/>
        <w:rPr>
          <w:lang w:val="en"/>
        </w:rPr>
      </w:pPr>
      <w:r w:rsidRPr="002336E1">
        <w:rPr>
          <w:lang w:val="en"/>
        </w:rPr>
        <w:t>Surgical debridement</w:t>
      </w:r>
    </w:p>
    <w:p w14:paraId="323C3427" w14:textId="77777777" w:rsidR="00846AD5" w:rsidRPr="002336E1" w:rsidRDefault="00846AD5" w:rsidP="00846AD5">
      <w:pPr>
        <w:pStyle w:val="ListParagraph"/>
        <w:numPr>
          <w:ilvl w:val="0"/>
          <w:numId w:val="15"/>
        </w:numPr>
        <w:ind w:left="284" w:hanging="284"/>
        <w:rPr>
          <w:lang w:val="en"/>
        </w:rPr>
      </w:pPr>
      <w:r w:rsidRPr="002336E1">
        <w:rPr>
          <w:lang w:val="en"/>
        </w:rPr>
        <w:t>Admission to a hospital or equivalent for treatment or observation</w:t>
      </w:r>
    </w:p>
    <w:p w14:paraId="4AA97DA8" w14:textId="77777777" w:rsidR="00846AD5" w:rsidRPr="002336E1" w:rsidRDefault="00846AD5" w:rsidP="00846AD5">
      <w:pPr>
        <w:pStyle w:val="ListParagraph"/>
        <w:numPr>
          <w:ilvl w:val="0"/>
          <w:numId w:val="15"/>
        </w:numPr>
        <w:ind w:left="284" w:hanging="284"/>
        <w:rPr>
          <w:lang w:val="en"/>
        </w:rPr>
      </w:pPr>
      <w:r w:rsidRPr="002336E1">
        <w:rPr>
          <w:lang w:val="en"/>
        </w:rPr>
        <w:t>Application of antiseptics during second or subsequent visits to medical personnel</w:t>
      </w:r>
    </w:p>
    <w:p w14:paraId="6346666D" w14:textId="77777777" w:rsidR="00846AD5" w:rsidRPr="002336E1" w:rsidRDefault="00846AD5" w:rsidP="00846AD5">
      <w:pPr>
        <w:pStyle w:val="ListParagraph"/>
        <w:numPr>
          <w:ilvl w:val="0"/>
          <w:numId w:val="15"/>
        </w:numPr>
        <w:ind w:left="284" w:hanging="284"/>
        <w:rPr>
          <w:lang w:val="en"/>
        </w:rPr>
      </w:pPr>
      <w:r w:rsidRPr="002336E1">
        <w:rPr>
          <w:lang w:val="en"/>
        </w:rPr>
        <w:t>Any work injury that results in a loss of consciousness</w:t>
      </w:r>
    </w:p>
    <w:p w14:paraId="1ED45FFB" w14:textId="77777777" w:rsidR="00846AD5" w:rsidRPr="002336E1" w:rsidRDefault="00846AD5" w:rsidP="00846AD5">
      <w:pPr>
        <w:pStyle w:val="ListParagraph"/>
        <w:numPr>
          <w:ilvl w:val="0"/>
          <w:numId w:val="15"/>
        </w:numPr>
        <w:ind w:left="284" w:hanging="284"/>
        <w:rPr>
          <w:lang w:val="en"/>
        </w:rPr>
      </w:pPr>
      <w:r w:rsidRPr="002336E1">
        <w:rPr>
          <w:lang w:val="en"/>
        </w:rPr>
        <w:t>Treatment of infection</w:t>
      </w:r>
    </w:p>
    <w:p w14:paraId="5472E7BD" w14:textId="77777777" w:rsidR="00846AD5" w:rsidRPr="002336E1" w:rsidRDefault="00846AD5" w:rsidP="00846AD5">
      <w:pPr>
        <w:pStyle w:val="ListParagraph"/>
        <w:numPr>
          <w:ilvl w:val="0"/>
          <w:numId w:val="15"/>
        </w:numPr>
        <w:ind w:left="284" w:hanging="284"/>
        <w:rPr>
          <w:lang w:val="en"/>
        </w:rPr>
      </w:pPr>
      <w:r w:rsidRPr="002336E1">
        <w:rPr>
          <w:lang w:val="en"/>
        </w:rPr>
        <w:t>Use of prescription medications (except a single dose administered on the first visit for minor injury or discomfort)</w:t>
      </w:r>
    </w:p>
    <w:p w14:paraId="57312968" w14:textId="77777777" w:rsidR="00846AD5" w:rsidRPr="002336E1" w:rsidRDefault="00846AD5" w:rsidP="00846AD5">
      <w:pPr>
        <w:pStyle w:val="ListParagraph"/>
        <w:numPr>
          <w:ilvl w:val="0"/>
          <w:numId w:val="15"/>
        </w:numPr>
        <w:ind w:left="284" w:hanging="284"/>
        <w:rPr>
          <w:lang w:val="en"/>
        </w:rPr>
      </w:pPr>
      <w:r w:rsidRPr="002336E1">
        <w:rPr>
          <w:lang w:val="en"/>
        </w:rPr>
        <w:t xml:space="preserve">Treatment (diagnosis and evaluation) by a </w:t>
      </w:r>
      <w:proofErr w:type="gramStart"/>
      <w:r w:rsidRPr="002336E1">
        <w:rPr>
          <w:lang w:val="en"/>
        </w:rPr>
        <w:t>Psychiatrist</w:t>
      </w:r>
      <w:proofErr w:type="gramEnd"/>
      <w:r w:rsidRPr="002336E1">
        <w:rPr>
          <w:lang w:val="en"/>
        </w:rPr>
        <w:t xml:space="preserve"> for mental illness or stress as a result of a workplace occurrence.</w:t>
      </w:r>
    </w:p>
    <w:p w14:paraId="140E5C44" w14:textId="77777777" w:rsidR="00846AD5" w:rsidRPr="00FB0094" w:rsidRDefault="00846AD5" w:rsidP="00846AD5">
      <w:pPr>
        <w:rPr>
          <w:lang w:val="en"/>
        </w:rPr>
      </w:pPr>
      <w:r w:rsidRPr="00FB0094">
        <w:rPr>
          <w:lang w:val="en"/>
        </w:rPr>
        <w:lastRenderedPageBreak/>
        <w:t>The following on their own would not normally be considered medical treatment:</w:t>
      </w:r>
    </w:p>
    <w:p w14:paraId="05F65C3F" w14:textId="77777777" w:rsidR="00846AD5" w:rsidRPr="00A93D51" w:rsidRDefault="00846AD5" w:rsidP="00846AD5">
      <w:pPr>
        <w:pStyle w:val="ListParagraph"/>
        <w:numPr>
          <w:ilvl w:val="0"/>
          <w:numId w:val="15"/>
        </w:numPr>
        <w:ind w:left="284" w:hanging="284"/>
        <w:rPr>
          <w:lang w:val="en"/>
        </w:rPr>
      </w:pPr>
      <w:r w:rsidRPr="00A93D51">
        <w:rPr>
          <w:lang w:val="en"/>
        </w:rPr>
        <w:t>Administration of tetanus shots or boosters</w:t>
      </w:r>
    </w:p>
    <w:p w14:paraId="573D918F" w14:textId="77777777" w:rsidR="00846AD5" w:rsidRPr="00A93D51" w:rsidRDefault="00846AD5" w:rsidP="00846AD5">
      <w:pPr>
        <w:pStyle w:val="ListParagraph"/>
        <w:numPr>
          <w:ilvl w:val="0"/>
          <w:numId w:val="15"/>
        </w:numPr>
        <w:ind w:left="284" w:hanging="284"/>
        <w:rPr>
          <w:lang w:val="en"/>
        </w:rPr>
      </w:pPr>
      <w:r w:rsidRPr="00A93D51">
        <w:rPr>
          <w:lang w:val="en"/>
        </w:rPr>
        <w:t>Physiotherapy</w:t>
      </w:r>
    </w:p>
    <w:p w14:paraId="70060F63" w14:textId="77777777" w:rsidR="00846AD5" w:rsidRPr="00A93D51" w:rsidRDefault="00846AD5" w:rsidP="00846AD5">
      <w:pPr>
        <w:pStyle w:val="ListParagraph"/>
        <w:numPr>
          <w:ilvl w:val="0"/>
          <w:numId w:val="15"/>
        </w:numPr>
        <w:ind w:left="284" w:hanging="284"/>
        <w:rPr>
          <w:lang w:val="en"/>
        </w:rPr>
      </w:pPr>
      <w:r w:rsidRPr="00A93D51">
        <w:rPr>
          <w:lang w:val="en"/>
        </w:rPr>
        <w:t>Diagnostic procedures such as X-rays or laboratory analysis, unless they lead to further treatment</w:t>
      </w:r>
    </w:p>
    <w:p w14:paraId="33892D25" w14:textId="77777777" w:rsidR="00846AD5" w:rsidRPr="00A93D51" w:rsidRDefault="00846AD5" w:rsidP="00846AD5">
      <w:pPr>
        <w:pStyle w:val="ListParagraph"/>
        <w:numPr>
          <w:ilvl w:val="0"/>
          <w:numId w:val="15"/>
        </w:numPr>
        <w:ind w:left="284" w:hanging="284"/>
        <w:rPr>
          <w:lang w:val="en"/>
        </w:rPr>
      </w:pPr>
      <w:r w:rsidRPr="00A93D51">
        <w:rPr>
          <w:lang w:val="en"/>
        </w:rPr>
        <w:t xml:space="preserve">Referral to/treatment by a </w:t>
      </w:r>
      <w:proofErr w:type="gramStart"/>
      <w:r w:rsidRPr="00A93D51">
        <w:rPr>
          <w:lang w:val="en"/>
        </w:rPr>
        <w:t>Psychiatrist</w:t>
      </w:r>
      <w:proofErr w:type="gramEnd"/>
      <w:r w:rsidRPr="00A93D51">
        <w:rPr>
          <w:lang w:val="en"/>
        </w:rPr>
        <w:t xml:space="preserve"> where the diagnosis is not a result of a workplace occurrence.</w:t>
      </w:r>
    </w:p>
    <w:p w14:paraId="3095B8BD" w14:textId="77777777" w:rsidR="00F350F4" w:rsidRDefault="00960296" w:rsidP="00F350F4">
      <w:pPr>
        <w:pStyle w:val="NormalWeb"/>
        <w:shd w:val="clear" w:color="auto" w:fill="FDFDFD"/>
        <w:spacing w:before="200" w:after="0" w:line="23" w:lineRule="atLeast"/>
        <w:rPr>
          <w:rFonts w:ascii="Calibri" w:eastAsiaTheme="majorEastAsia" w:hAnsi="Calibri" w:cstheme="majorBidi"/>
          <w:b/>
          <w:bCs/>
          <w:i/>
          <w:iCs/>
          <w:sz w:val="22"/>
          <w:szCs w:val="22"/>
          <w:lang w:eastAsia="en-US"/>
        </w:rPr>
      </w:pPr>
      <w:r w:rsidRPr="00960296">
        <w:rPr>
          <w:rFonts w:ascii="Calibri" w:eastAsiaTheme="majorEastAsia" w:hAnsi="Calibri" w:cstheme="majorBidi"/>
          <w:b/>
          <w:bCs/>
          <w:i/>
          <w:iCs/>
          <w:sz w:val="22"/>
          <w:szCs w:val="22"/>
          <w:lang w:eastAsia="en-US"/>
        </w:rPr>
        <w:t>Number of Lost Time Injuries (LTIs)</w:t>
      </w:r>
    </w:p>
    <w:p w14:paraId="7ADCEB65" w14:textId="77777777" w:rsidR="00F350F4" w:rsidRDefault="00846AD5" w:rsidP="00602344">
      <w:pPr>
        <w:pStyle w:val="NormalWeb"/>
        <w:shd w:val="clear" w:color="auto" w:fill="FDFDFD"/>
        <w:spacing w:after="200" w:line="345" w:lineRule="atLeast"/>
        <w:rPr>
          <w:rFonts w:ascii="Calibri" w:eastAsiaTheme="majorEastAsia" w:hAnsi="Calibri" w:cstheme="majorBidi"/>
          <w:iCs/>
          <w:sz w:val="22"/>
          <w:szCs w:val="22"/>
          <w:lang w:eastAsia="en-US"/>
        </w:rPr>
      </w:pPr>
      <w:r w:rsidRPr="00846AD5">
        <w:rPr>
          <w:rFonts w:ascii="Calibri" w:eastAsiaTheme="majorEastAsia" w:hAnsi="Calibri" w:cstheme="majorBidi"/>
          <w:iCs/>
          <w:sz w:val="22"/>
          <w:szCs w:val="22"/>
          <w:lang w:eastAsia="en-US"/>
        </w:rPr>
        <w:t>Enter the number of Lost Time Injury (LTI) incidents that occurred on the project during the reporting period. Count each incident once only. Where an incident has resulted in medical treatment and lost time, the incident</w:t>
      </w:r>
      <w:r>
        <w:rPr>
          <w:rFonts w:ascii="Calibri" w:eastAsiaTheme="majorEastAsia" w:hAnsi="Calibri" w:cstheme="majorBidi"/>
          <w:iCs/>
          <w:sz w:val="22"/>
          <w:szCs w:val="22"/>
          <w:lang w:eastAsia="en-US"/>
        </w:rPr>
        <w:t xml:space="preserve"> should be counted as</w:t>
      </w:r>
      <w:r w:rsidR="00A31713">
        <w:rPr>
          <w:rFonts w:ascii="Calibri" w:eastAsiaTheme="majorEastAsia" w:hAnsi="Calibri" w:cstheme="majorBidi"/>
          <w:iCs/>
          <w:sz w:val="22"/>
          <w:szCs w:val="22"/>
          <w:lang w:eastAsia="en-US"/>
        </w:rPr>
        <w:t xml:space="preserve"> an</w:t>
      </w:r>
      <w:r>
        <w:rPr>
          <w:rFonts w:ascii="Calibri" w:eastAsiaTheme="majorEastAsia" w:hAnsi="Calibri" w:cstheme="majorBidi"/>
          <w:iCs/>
          <w:sz w:val="22"/>
          <w:szCs w:val="22"/>
          <w:lang w:eastAsia="en-US"/>
        </w:rPr>
        <w:t xml:space="preserve"> LTI only. </w:t>
      </w:r>
      <w:r w:rsidRPr="00846AD5">
        <w:rPr>
          <w:rFonts w:ascii="Calibri" w:eastAsiaTheme="majorEastAsia" w:hAnsi="Calibri" w:cstheme="majorBidi"/>
          <w:iCs/>
          <w:sz w:val="22"/>
          <w:szCs w:val="22"/>
          <w:lang w:eastAsia="en-US"/>
        </w:rPr>
        <w:t xml:space="preserve">Submit any outstanding incidents to the OFSC using the Incident Report form prior to attempting to submit this </w:t>
      </w:r>
      <w:r w:rsidR="007B700A">
        <w:rPr>
          <w:rFonts w:ascii="Calibri" w:eastAsiaTheme="majorEastAsia" w:hAnsi="Calibri" w:cstheme="majorBidi"/>
          <w:iCs/>
          <w:sz w:val="22"/>
          <w:szCs w:val="22"/>
          <w:lang w:eastAsia="en-US"/>
        </w:rPr>
        <w:t>Scheme Biannual</w:t>
      </w:r>
      <w:r w:rsidRPr="00846AD5">
        <w:rPr>
          <w:rFonts w:ascii="Calibri" w:eastAsiaTheme="majorEastAsia" w:hAnsi="Calibri" w:cstheme="majorBidi"/>
          <w:iCs/>
          <w:sz w:val="22"/>
          <w:szCs w:val="22"/>
          <w:lang w:eastAsia="en-US"/>
        </w:rPr>
        <w:t xml:space="preserve"> Report.</w:t>
      </w:r>
    </w:p>
    <w:p w14:paraId="083F7F80" w14:textId="77777777" w:rsidR="00846AD5" w:rsidRPr="00FB0094" w:rsidRDefault="00846AD5" w:rsidP="00602344">
      <w:pPr>
        <w:rPr>
          <w:lang w:val="en"/>
        </w:rPr>
      </w:pPr>
      <w:r w:rsidRPr="00FB0094">
        <w:rPr>
          <w:lang w:val="en"/>
        </w:rPr>
        <w:t>A</w:t>
      </w:r>
      <w:r>
        <w:rPr>
          <w:lang w:val="en"/>
        </w:rPr>
        <w:t>n LTI is a</w:t>
      </w:r>
      <w:r w:rsidRPr="00FB0094">
        <w:rPr>
          <w:lang w:val="en"/>
        </w:rPr>
        <w:t xml:space="preserve"> work-related occurrence that results in a permanent disability or injury resulting in time lost from work of one day/shift or more. Permanent disability is as defined in the legislation of the jurisdiction in which the project is being undertaken. </w:t>
      </w:r>
    </w:p>
    <w:p w14:paraId="070B0415" w14:textId="77777777" w:rsidR="00846AD5" w:rsidRPr="00FB0094" w:rsidRDefault="00846AD5" w:rsidP="00602344">
      <w:pPr>
        <w:rPr>
          <w:lang w:val="en"/>
        </w:rPr>
      </w:pPr>
      <w:r>
        <w:rPr>
          <w:lang w:val="en"/>
        </w:rPr>
        <w:t>LTI</w:t>
      </w:r>
      <w:r w:rsidR="000B2875">
        <w:rPr>
          <w:lang w:val="en"/>
        </w:rPr>
        <w:t>s</w:t>
      </w:r>
      <w:r w:rsidRPr="00FB0094">
        <w:rPr>
          <w:lang w:val="en"/>
        </w:rPr>
        <w:t xml:space="preserve"> include physical injuries (i.e. cuts, burns, fractures etc.) as well as instances such as where a worker experiences psychological stress due to witnessing a traumatic event or being a victim of bullying (and may require time off work as a result), or if they required medical attention due to migraines caused by exposure to chemicals or gas.</w:t>
      </w:r>
    </w:p>
    <w:p w14:paraId="4CA83E0B" w14:textId="77777777" w:rsidR="00F350F4" w:rsidRPr="00960296" w:rsidRDefault="00F350F4" w:rsidP="00960296">
      <w:pPr>
        <w:pStyle w:val="NormalWeb"/>
        <w:shd w:val="clear" w:color="auto" w:fill="FDFDFD"/>
        <w:spacing w:before="200" w:after="0" w:line="23" w:lineRule="atLeast"/>
        <w:rPr>
          <w:rFonts w:ascii="Calibri" w:eastAsiaTheme="majorEastAsia" w:hAnsi="Calibri" w:cstheme="majorBidi"/>
          <w:b/>
          <w:bCs/>
          <w:i/>
          <w:iCs/>
          <w:sz w:val="22"/>
          <w:szCs w:val="22"/>
          <w:lang w:eastAsia="en-US"/>
        </w:rPr>
      </w:pPr>
      <w:r w:rsidRPr="004C4AF0">
        <w:rPr>
          <w:rFonts w:ascii="Calibri" w:eastAsiaTheme="majorEastAsia" w:hAnsi="Calibri" w:cstheme="majorBidi"/>
          <w:b/>
          <w:bCs/>
          <w:i/>
          <w:iCs/>
          <w:sz w:val="22"/>
          <w:szCs w:val="22"/>
          <w:lang w:eastAsia="en-US"/>
        </w:rPr>
        <w:t>Number of</w:t>
      </w:r>
      <w:r w:rsidR="00960296" w:rsidRPr="00960296">
        <w:rPr>
          <w:rFonts w:ascii="Calibri" w:eastAsiaTheme="majorEastAsia" w:hAnsi="Calibri" w:cstheme="majorBidi"/>
          <w:b/>
          <w:bCs/>
          <w:i/>
          <w:iCs/>
          <w:sz w:val="22"/>
          <w:szCs w:val="22"/>
          <w:lang w:eastAsia="en-US"/>
        </w:rPr>
        <w:t xml:space="preserve"> Fatality(s)</w:t>
      </w:r>
    </w:p>
    <w:p w14:paraId="6D611079" w14:textId="77777777" w:rsidR="00846AD5" w:rsidRDefault="00846AD5" w:rsidP="00846AD5">
      <w:pPr>
        <w:pStyle w:val="NormalWeb"/>
        <w:shd w:val="clear" w:color="auto" w:fill="FDFDFD"/>
        <w:spacing w:line="345" w:lineRule="atLeast"/>
        <w:rPr>
          <w:rFonts w:ascii="Calibri" w:eastAsiaTheme="majorEastAsia" w:hAnsi="Calibri" w:cstheme="majorBidi"/>
          <w:iCs/>
          <w:sz w:val="22"/>
          <w:szCs w:val="22"/>
          <w:lang w:eastAsia="en-US"/>
        </w:rPr>
      </w:pPr>
      <w:r w:rsidRPr="00846AD5">
        <w:rPr>
          <w:rFonts w:ascii="Calibri" w:eastAsiaTheme="majorEastAsia" w:hAnsi="Calibri" w:cstheme="majorBidi"/>
          <w:iCs/>
          <w:sz w:val="22"/>
          <w:szCs w:val="22"/>
          <w:lang w:eastAsia="en-US"/>
        </w:rPr>
        <w:t>Enter the number of Fatality incidents that occurred on the project during the reporting period.</w:t>
      </w:r>
      <w:r>
        <w:rPr>
          <w:rFonts w:ascii="Calibri" w:eastAsiaTheme="majorEastAsia" w:hAnsi="Calibri" w:cstheme="majorBidi"/>
          <w:iCs/>
          <w:sz w:val="22"/>
          <w:szCs w:val="22"/>
          <w:lang w:eastAsia="en-US"/>
        </w:rPr>
        <w:t xml:space="preserve"> </w:t>
      </w:r>
      <w:r w:rsidRPr="00846AD5">
        <w:rPr>
          <w:rFonts w:ascii="Calibri" w:eastAsiaTheme="majorEastAsia" w:hAnsi="Calibri" w:cstheme="majorBidi"/>
          <w:iCs/>
          <w:sz w:val="22"/>
          <w:szCs w:val="22"/>
          <w:lang w:eastAsia="en-US"/>
        </w:rPr>
        <w:t xml:space="preserve">Submit any outstanding incidents to the OFSC using the Incident Report form prior to attempting to submit this </w:t>
      </w:r>
      <w:r w:rsidR="007B700A">
        <w:rPr>
          <w:rFonts w:ascii="Calibri" w:eastAsiaTheme="majorEastAsia" w:hAnsi="Calibri" w:cstheme="majorBidi"/>
          <w:iCs/>
          <w:sz w:val="22"/>
          <w:szCs w:val="22"/>
          <w:lang w:eastAsia="en-US"/>
        </w:rPr>
        <w:t xml:space="preserve">Scheme </w:t>
      </w:r>
      <w:r w:rsidRPr="00846AD5">
        <w:rPr>
          <w:rFonts w:ascii="Calibri" w:eastAsiaTheme="majorEastAsia" w:hAnsi="Calibri" w:cstheme="majorBidi"/>
          <w:iCs/>
          <w:sz w:val="22"/>
          <w:szCs w:val="22"/>
          <w:lang w:eastAsia="en-US"/>
        </w:rPr>
        <w:t>Biannual Report.</w:t>
      </w:r>
    </w:p>
    <w:p w14:paraId="3FC1E20D" w14:textId="77777777" w:rsidR="00A3093B" w:rsidRPr="00846AD5" w:rsidRDefault="00846AD5" w:rsidP="00846AD5">
      <w:pPr>
        <w:rPr>
          <w:lang w:val="en"/>
        </w:rPr>
      </w:pPr>
      <w:r w:rsidRPr="00FB0094">
        <w:rPr>
          <w:lang w:val="en"/>
        </w:rPr>
        <w:t>A</w:t>
      </w:r>
      <w:r w:rsidR="00A31713">
        <w:rPr>
          <w:lang w:val="en"/>
        </w:rPr>
        <w:t xml:space="preserve"> Fatality is a</w:t>
      </w:r>
      <w:r w:rsidRPr="00FB0094">
        <w:rPr>
          <w:lang w:val="en"/>
        </w:rPr>
        <w:t xml:space="preserve"> work-related occurrence that results directly or indirectly in the death of a person</w:t>
      </w:r>
      <w:r>
        <w:rPr>
          <w:lang w:val="en"/>
        </w:rPr>
        <w:t xml:space="preserve"> onsite </w:t>
      </w:r>
      <w:r w:rsidRPr="00FB0094">
        <w:rPr>
          <w:lang w:val="en"/>
        </w:rPr>
        <w:t>(including deaths due to natural causes whi</w:t>
      </w:r>
      <w:r>
        <w:rPr>
          <w:lang w:val="en"/>
        </w:rPr>
        <w:t xml:space="preserve">ch occur on the project site). </w:t>
      </w:r>
    </w:p>
    <w:p w14:paraId="0C09DC60" w14:textId="77777777" w:rsidR="00B870E9" w:rsidRDefault="00F476A0" w:rsidP="00F476A0">
      <w:pPr>
        <w:pStyle w:val="NormalWeb"/>
        <w:shd w:val="clear" w:color="auto" w:fill="FDFDFD"/>
        <w:spacing w:before="200" w:after="0" w:line="23" w:lineRule="atLeast"/>
        <w:rPr>
          <w:rFonts w:ascii="Calibri" w:eastAsiaTheme="majorEastAsia" w:hAnsi="Calibri" w:cstheme="majorBidi"/>
          <w:b/>
          <w:bCs/>
          <w:i/>
          <w:iCs/>
          <w:sz w:val="22"/>
          <w:szCs w:val="22"/>
          <w:lang w:eastAsia="en-US"/>
        </w:rPr>
      </w:pPr>
      <w:bookmarkStart w:id="133" w:name="_Toc488673236"/>
      <w:bookmarkEnd w:id="132"/>
      <w:r w:rsidRPr="00F476A0">
        <w:rPr>
          <w:rFonts w:ascii="Calibri" w:eastAsiaTheme="majorEastAsia" w:hAnsi="Calibri" w:cstheme="majorBidi"/>
          <w:b/>
          <w:bCs/>
          <w:i/>
          <w:iCs/>
          <w:sz w:val="22"/>
          <w:szCs w:val="22"/>
          <w:lang w:eastAsia="en-US"/>
        </w:rPr>
        <w:t>Please provide the details of any interesting safety initiatives implemented, safety challenges overcome, or awards received for this Scheme Project during the period</w:t>
      </w:r>
    </w:p>
    <w:p w14:paraId="71580592" w14:textId="77777777" w:rsidR="00F476A0" w:rsidRPr="00F476A0" w:rsidRDefault="00F476A0" w:rsidP="00F476A0">
      <w:r w:rsidRPr="00F476A0">
        <w:t xml:space="preserve">Case studies and news articles are published on </w:t>
      </w:r>
      <w:hyperlink r:id="rId47" w:history="1">
        <w:r w:rsidRPr="00274E48">
          <w:rPr>
            <w:rStyle w:val="Hyperlink"/>
          </w:rPr>
          <w:t>www.fsc.gov.au</w:t>
        </w:r>
      </w:hyperlink>
      <w:r>
        <w:t>. T</w:t>
      </w:r>
      <w:r w:rsidRPr="00F476A0">
        <w:t>he OFSC is always interested in hearing about safety awards and initiatives undertaken by accredited contractors.</w:t>
      </w:r>
      <w:r w:rsidR="00474EFF">
        <w:t xml:space="preserve"> </w:t>
      </w:r>
    </w:p>
    <w:bookmarkEnd w:id="133"/>
    <w:p w14:paraId="58DAA2CE" w14:textId="77777777" w:rsidR="003C214F" w:rsidRDefault="00474EFF" w:rsidP="00474EFF">
      <w:pPr>
        <w:pStyle w:val="Heading2"/>
        <w:rPr>
          <w:i/>
          <w:iCs/>
          <w:color w:val="auto"/>
          <w:sz w:val="22"/>
          <w:szCs w:val="22"/>
        </w:rPr>
      </w:pPr>
      <w:r w:rsidRPr="00474EFF">
        <w:rPr>
          <w:i/>
          <w:iCs/>
          <w:color w:val="auto"/>
          <w:sz w:val="22"/>
          <w:szCs w:val="22"/>
        </w:rPr>
        <w:t>Provide the number, date of issue and details of any Improvement, Prohibition, Infringement or other Notice issued for building and civil construction work during the reporting period on this Scheme project.</w:t>
      </w:r>
      <w:r w:rsidR="00E36E09" w:rsidRPr="00E36E09">
        <w:t xml:space="preserve"> </w:t>
      </w:r>
      <w:r w:rsidR="00E36E09" w:rsidRPr="00E36E09">
        <w:rPr>
          <w:i/>
          <w:iCs/>
          <w:color w:val="auto"/>
          <w:sz w:val="22"/>
          <w:szCs w:val="22"/>
        </w:rPr>
        <w:t>You must report all Notices that were issued to both the accredited contractor (as the head contractor or as a subcontractor on a site) and any issued to subcontractors of the accredited contractor working on site</w:t>
      </w:r>
      <w:r w:rsidR="00E36E09">
        <w:rPr>
          <w:i/>
          <w:iCs/>
          <w:color w:val="auto"/>
          <w:sz w:val="22"/>
          <w:szCs w:val="22"/>
        </w:rPr>
        <w:t>.</w:t>
      </w:r>
    </w:p>
    <w:p w14:paraId="56A4A0E9" w14:textId="77777777" w:rsidR="00474EFF" w:rsidRDefault="009625E8" w:rsidP="00474EFF">
      <w:r w:rsidRPr="009625E8">
        <w:t xml:space="preserve">Enter a separate record for each Improvement, Prohibition, Infringement or other Notice issued on this Scheme project during the reporting period. Click the Add Notices button to add new </w:t>
      </w:r>
      <w:proofErr w:type="gramStart"/>
      <w:r w:rsidRPr="009625E8">
        <w:t>notices, and</w:t>
      </w:r>
      <w:proofErr w:type="gramEnd"/>
      <w:r w:rsidRPr="009625E8">
        <w:t xml:space="preserve"> Edit Notices or Delete Notices to perform each relevant task. You must provide the type, date of issue and details of each Notice. Attach any documents relating to the Notices using the "Add </w:t>
      </w:r>
      <w:r w:rsidRPr="009625E8">
        <w:lastRenderedPageBreak/>
        <w:t>Attachment" section. You must report all Notices that were issued to both the accredited contractor (as the head contractor or as a subcontractor on a site) and any issued to subcontractors of the accredited contractor working on site. Enforceable undertakings should be reported in the “Other noti</w:t>
      </w:r>
      <w:r>
        <w:t>ces” section.</w:t>
      </w:r>
    </w:p>
    <w:p w14:paraId="04BDEFF4" w14:textId="77777777" w:rsidR="00EC7E52" w:rsidRPr="00763F13" w:rsidRDefault="00EC7E52" w:rsidP="00763F13">
      <w:pPr>
        <w:pStyle w:val="Heading2"/>
        <w:rPr>
          <w:i/>
          <w:iCs/>
          <w:color w:val="auto"/>
          <w:sz w:val="22"/>
          <w:szCs w:val="22"/>
        </w:rPr>
      </w:pPr>
      <w:r w:rsidRPr="00763F13">
        <w:rPr>
          <w:i/>
          <w:iCs/>
          <w:color w:val="auto"/>
          <w:sz w:val="22"/>
          <w:szCs w:val="22"/>
        </w:rPr>
        <w:t>Did you have any Scheme projects during the reporting period that are not listed above?</w:t>
      </w:r>
    </w:p>
    <w:p w14:paraId="05AB06F0" w14:textId="77777777" w:rsidR="00EC7E52" w:rsidRDefault="00763F13" w:rsidP="00EC7E52">
      <w:r w:rsidRPr="00763F13">
        <w:t>If yes</w:t>
      </w:r>
      <w:r>
        <w:t>, you must save and clos</w:t>
      </w:r>
      <w:r w:rsidR="0032639C">
        <w:t>e this report and submit a new Contract D</w:t>
      </w:r>
      <w:r>
        <w:t>eclaration</w:t>
      </w:r>
      <w:r w:rsidR="0032639C">
        <w:t xml:space="preserve"> for each Scheme Project that is not listed</w:t>
      </w:r>
      <w:r>
        <w:t xml:space="preserve">. </w:t>
      </w:r>
      <w:r w:rsidR="0032639C">
        <w:t xml:space="preserve">Guidance on how to complete a Contract Declaration can be found from page </w:t>
      </w:r>
      <w:r w:rsidR="00FA0481">
        <w:t>8</w:t>
      </w:r>
      <w:r w:rsidR="0032639C">
        <w:t xml:space="preserve"> of this guide. </w:t>
      </w:r>
      <w:r>
        <w:t>Once you have submitted the new contract declaration, the Scheme project will be available to report on in the Scheme Biannual Report.</w:t>
      </w:r>
    </w:p>
    <w:p w14:paraId="0D35C782" w14:textId="77777777" w:rsidR="003C214F" w:rsidRDefault="009707C9" w:rsidP="006210F9">
      <w:pPr>
        <w:pStyle w:val="Heading2"/>
      </w:pPr>
      <w:r>
        <w:t>3</w:t>
      </w:r>
      <w:r w:rsidR="003C214F">
        <w:t>. Non-Scheme Projects</w:t>
      </w:r>
      <w:bookmarkEnd w:id="124"/>
      <w:bookmarkEnd w:id="125"/>
      <w:bookmarkEnd w:id="126"/>
    </w:p>
    <w:p w14:paraId="6333810B" w14:textId="77777777" w:rsidR="00CD546F" w:rsidRPr="00CD546F" w:rsidRDefault="00CD546F" w:rsidP="006210F9">
      <w:pPr>
        <w:spacing w:before="200" w:after="0"/>
      </w:pPr>
      <w:r>
        <w:t xml:space="preserve">A </w:t>
      </w:r>
      <w:r w:rsidR="00A16D7F" w:rsidRPr="00A16D7F">
        <w:t xml:space="preserve">Non-Scheme </w:t>
      </w:r>
      <w:r w:rsidR="00A16D7F">
        <w:t>P</w:t>
      </w:r>
      <w:r>
        <w:t xml:space="preserve">roject is any building or construction project that is being undertaken by the </w:t>
      </w:r>
      <w:r w:rsidR="0032639C">
        <w:t xml:space="preserve">accredited </w:t>
      </w:r>
      <w:r>
        <w:t xml:space="preserve">company as a </w:t>
      </w:r>
      <w:r w:rsidR="003B1CEF">
        <w:t xml:space="preserve">head contractor </w:t>
      </w:r>
      <w:r>
        <w:t xml:space="preserve">where the financial thresholds of the Scheme are not met. </w:t>
      </w:r>
    </w:p>
    <w:p w14:paraId="49EA7363" w14:textId="77777777" w:rsidR="002C6C71" w:rsidRPr="009707C9" w:rsidRDefault="009707C9" w:rsidP="00B720B8">
      <w:pPr>
        <w:pStyle w:val="Heading3"/>
      </w:pPr>
      <w:bookmarkStart w:id="134" w:name="_Toc485810648"/>
      <w:bookmarkStart w:id="135" w:name="_Toc485812123"/>
      <w:bookmarkStart w:id="136" w:name="_Toc485813499"/>
      <w:bookmarkStart w:id="137" w:name="_Toc488673238"/>
      <w:r w:rsidRPr="009707C9">
        <w:t>3</w:t>
      </w:r>
      <w:r w:rsidR="002C6C71" w:rsidRPr="009707C9">
        <w:t xml:space="preserve">.1 </w:t>
      </w:r>
      <w:bookmarkEnd w:id="134"/>
      <w:bookmarkEnd w:id="135"/>
      <w:bookmarkEnd w:id="136"/>
      <w:bookmarkEnd w:id="137"/>
      <w:r w:rsidR="00763F13" w:rsidRPr="009707C9">
        <w:t>Provide the number of Non-Scheme Projects valued at less than $4 million during the period</w:t>
      </w:r>
    </w:p>
    <w:p w14:paraId="4259887D" w14:textId="77777777" w:rsidR="002C6C71" w:rsidRDefault="00763F13" w:rsidP="002C6C71">
      <w:r w:rsidRPr="00763F13">
        <w:t>Enter the number of non-scheme projects valued at less than $4 million worked on by your company as head contractor during the biannual reporting period.</w:t>
      </w:r>
    </w:p>
    <w:p w14:paraId="7FD5EFFC" w14:textId="77777777" w:rsidR="002C6C71" w:rsidRPr="009707C9" w:rsidRDefault="009707C9" w:rsidP="00B720B8">
      <w:pPr>
        <w:pStyle w:val="Heading4"/>
        <w:rPr>
          <w:i w:val="0"/>
        </w:rPr>
      </w:pPr>
      <w:r w:rsidRPr="009707C9">
        <w:rPr>
          <w:i w:val="0"/>
        </w:rPr>
        <w:t>3</w:t>
      </w:r>
      <w:r w:rsidR="00763F13" w:rsidRPr="009707C9">
        <w:rPr>
          <w:i w:val="0"/>
        </w:rPr>
        <w:t>.2</w:t>
      </w:r>
      <w:r w:rsidR="002C6C71" w:rsidRPr="009707C9">
        <w:rPr>
          <w:i w:val="0"/>
        </w:rPr>
        <w:t xml:space="preserve"> </w:t>
      </w:r>
      <w:r w:rsidR="00763F13" w:rsidRPr="009707C9">
        <w:rPr>
          <w:i w:val="0"/>
        </w:rPr>
        <w:t>Provide the number of Non-Scheme Projects valued at $4 million or more during the period</w:t>
      </w:r>
    </w:p>
    <w:p w14:paraId="4D6488D0" w14:textId="77777777" w:rsidR="002C6C71" w:rsidRDefault="00763F13" w:rsidP="002C6C71">
      <w:r w:rsidRPr="00763F13">
        <w:t>Enter the number of non-scheme projects valued at more than $4 million the accredited contractor worked as head contractor during the biannual reporting period.</w:t>
      </w:r>
    </w:p>
    <w:p w14:paraId="24E16D8E" w14:textId="77777777" w:rsidR="002C6C71" w:rsidRPr="009707C9" w:rsidRDefault="009707C9" w:rsidP="00D16CAC">
      <w:pPr>
        <w:pStyle w:val="Heading4"/>
        <w:rPr>
          <w:i w:val="0"/>
        </w:rPr>
      </w:pPr>
      <w:r w:rsidRPr="009707C9">
        <w:rPr>
          <w:i w:val="0"/>
        </w:rPr>
        <w:t>3</w:t>
      </w:r>
      <w:r w:rsidR="00763F13" w:rsidRPr="009707C9">
        <w:rPr>
          <w:i w:val="0"/>
        </w:rPr>
        <w:t>.3</w:t>
      </w:r>
      <w:r w:rsidR="002C6C71" w:rsidRPr="009707C9">
        <w:rPr>
          <w:i w:val="0"/>
        </w:rPr>
        <w:t xml:space="preserve"> </w:t>
      </w:r>
      <w:r w:rsidR="00763F13" w:rsidRPr="009707C9">
        <w:rPr>
          <w:i w:val="0"/>
        </w:rPr>
        <w:t>What was the total number of hours worked on Non-Scheme Projects valued at less than $4 million during the period</w:t>
      </w:r>
    </w:p>
    <w:p w14:paraId="773499D4" w14:textId="77777777" w:rsidR="002C6C71" w:rsidRDefault="00763F13" w:rsidP="00763F13">
      <w:r>
        <w:t xml:space="preserve">Enter the number of hours worked on </w:t>
      </w:r>
      <w:proofErr w:type="gramStart"/>
      <w:r>
        <w:t>Non-Scheme</w:t>
      </w:r>
      <w:proofErr w:type="gramEnd"/>
      <w:r>
        <w:t xml:space="preserve"> valued at less than $4 million during the period. If a project involves more than one construction type, please enter the hours in the construction type for the largest portion of the project that is managed/conducted by the accredited company. Do not split hours within a single project for this section of the report. Only include whole numbers, where you need to report part of an hour, round up or down to the nearest hour.</w:t>
      </w:r>
    </w:p>
    <w:p w14:paraId="37FE5187" w14:textId="77777777" w:rsidR="002C6C71" w:rsidRPr="009707C9" w:rsidRDefault="009707C9" w:rsidP="00D16CAC">
      <w:pPr>
        <w:pStyle w:val="Heading3"/>
        <w:rPr>
          <w:iCs/>
        </w:rPr>
      </w:pPr>
      <w:bookmarkStart w:id="138" w:name="_Toc485810649"/>
      <w:bookmarkStart w:id="139" w:name="_Toc485812124"/>
      <w:bookmarkStart w:id="140" w:name="_Toc485813500"/>
      <w:bookmarkStart w:id="141" w:name="_Toc488673239"/>
      <w:r w:rsidRPr="009707C9">
        <w:rPr>
          <w:iCs/>
        </w:rPr>
        <w:t>3</w:t>
      </w:r>
      <w:r w:rsidR="00763F13" w:rsidRPr="009707C9">
        <w:rPr>
          <w:iCs/>
        </w:rPr>
        <w:t>.4</w:t>
      </w:r>
      <w:r w:rsidR="002C6C71" w:rsidRPr="009707C9">
        <w:rPr>
          <w:iCs/>
        </w:rPr>
        <w:t xml:space="preserve"> </w:t>
      </w:r>
      <w:bookmarkEnd w:id="138"/>
      <w:bookmarkEnd w:id="139"/>
      <w:bookmarkEnd w:id="140"/>
      <w:bookmarkEnd w:id="141"/>
      <w:r w:rsidR="00763F13" w:rsidRPr="009707C9">
        <w:rPr>
          <w:iCs/>
        </w:rPr>
        <w:t>What was the total number of hours worked on Non-Scheme Projects valued at $4 million or more during the period</w:t>
      </w:r>
    </w:p>
    <w:p w14:paraId="328A7718" w14:textId="77777777" w:rsidR="002C6C71" w:rsidRDefault="00763F13" w:rsidP="00763F13">
      <w:r>
        <w:t>Enter the total number of hours worked on Non-Scheme Projects valued at $4 million or more during the period. Select only one type of construction for each project. If a project involves more than one construction type, please select the type for the largest portion of the project that is managed/conducted by the accredited company. Do not split hours within a single project for this section of the report. Only include whole numbers, where you need to report part of an hour, round up or down to the nearest hour.</w:t>
      </w:r>
    </w:p>
    <w:p w14:paraId="05079F66" w14:textId="77777777" w:rsidR="002C6C71" w:rsidRPr="009707C9" w:rsidRDefault="009707C9" w:rsidP="00763F13">
      <w:pPr>
        <w:pStyle w:val="Heading3"/>
        <w:rPr>
          <w:iCs/>
        </w:rPr>
      </w:pPr>
      <w:r w:rsidRPr="009707C9">
        <w:rPr>
          <w:iCs/>
        </w:rPr>
        <w:t>3</w:t>
      </w:r>
      <w:r w:rsidR="00763F13" w:rsidRPr="009707C9">
        <w:rPr>
          <w:iCs/>
        </w:rPr>
        <w:t>.5</w:t>
      </w:r>
      <w:r w:rsidR="002C6C71" w:rsidRPr="009707C9">
        <w:rPr>
          <w:iCs/>
        </w:rPr>
        <w:t xml:space="preserve"> </w:t>
      </w:r>
      <w:r w:rsidR="00763F13" w:rsidRPr="009707C9">
        <w:rPr>
          <w:iCs/>
        </w:rPr>
        <w:t>Provide the number of incidents that occurred during the reporting period on Non-Scheme Projects valued at $4 million or more</w:t>
      </w:r>
    </w:p>
    <w:p w14:paraId="107AD111" w14:textId="77777777" w:rsidR="002C6C71" w:rsidRDefault="00370C3F" w:rsidP="00370C3F">
      <w:pPr>
        <w:pStyle w:val="NormalWeb"/>
        <w:shd w:val="clear" w:color="auto" w:fill="FDFDFD"/>
        <w:rPr>
          <w:rFonts w:asciiTheme="minorHAnsi" w:hAnsiTheme="minorHAnsi"/>
          <w:sz w:val="22"/>
        </w:rPr>
      </w:pPr>
      <w:r w:rsidRPr="00370C3F">
        <w:rPr>
          <w:rFonts w:asciiTheme="minorHAnsi" w:hAnsiTheme="minorHAnsi"/>
          <w:sz w:val="22"/>
        </w:rPr>
        <w:t>Enter the number of Dangerous Occurrences, Medically Treated Injuries (MTIs) and Lost Time Injuries (LTIs) that occurred on non-scheme projects valued at $4 mil</w:t>
      </w:r>
      <w:r>
        <w:rPr>
          <w:rFonts w:asciiTheme="minorHAnsi" w:hAnsiTheme="minorHAnsi"/>
          <w:sz w:val="22"/>
        </w:rPr>
        <w:t xml:space="preserve">lion or more during the period. </w:t>
      </w:r>
      <w:r w:rsidR="002C6C71" w:rsidRPr="00D6022E">
        <w:rPr>
          <w:rFonts w:asciiTheme="minorHAnsi" w:hAnsiTheme="minorHAnsi"/>
          <w:sz w:val="22"/>
        </w:rPr>
        <w:t xml:space="preserve">Please see the </w:t>
      </w:r>
      <w:hyperlink r:id="rId48" w:anchor="incident-report-types" w:tgtFrame="_blank" w:history="1">
        <w:r w:rsidR="008A0825">
          <w:rPr>
            <w:rFonts w:asciiTheme="minorHAnsi" w:hAnsiTheme="minorHAnsi"/>
            <w:sz w:val="22"/>
          </w:rPr>
          <w:t>OFSC r</w:t>
        </w:r>
        <w:r w:rsidR="002C6C71" w:rsidRPr="00D6022E">
          <w:rPr>
            <w:rFonts w:asciiTheme="minorHAnsi" w:hAnsiTheme="minorHAnsi"/>
            <w:sz w:val="22"/>
          </w:rPr>
          <w:t>eporting definitions and guidance</w:t>
        </w:r>
      </w:hyperlink>
      <w:r>
        <w:rPr>
          <w:rFonts w:asciiTheme="minorHAnsi" w:hAnsiTheme="minorHAnsi"/>
          <w:sz w:val="22"/>
        </w:rPr>
        <w:t xml:space="preserve"> on page 43</w:t>
      </w:r>
      <w:r w:rsidR="002C6C71" w:rsidRPr="00D6022E">
        <w:rPr>
          <w:rFonts w:asciiTheme="minorHAnsi" w:hAnsiTheme="minorHAnsi"/>
          <w:sz w:val="22"/>
        </w:rPr>
        <w:t xml:space="preserve"> for more information on construction types to assist with completing this section.</w:t>
      </w:r>
    </w:p>
    <w:p w14:paraId="52B337D1" w14:textId="77777777" w:rsidR="002C6C71" w:rsidRPr="009707C9" w:rsidRDefault="009707C9" w:rsidP="00D16CAC">
      <w:pPr>
        <w:pStyle w:val="Heading4"/>
        <w:rPr>
          <w:i w:val="0"/>
        </w:rPr>
      </w:pPr>
      <w:r w:rsidRPr="009707C9">
        <w:rPr>
          <w:i w:val="0"/>
        </w:rPr>
        <w:lastRenderedPageBreak/>
        <w:t>3</w:t>
      </w:r>
      <w:r w:rsidR="00370C3F" w:rsidRPr="009707C9">
        <w:rPr>
          <w:i w:val="0"/>
        </w:rPr>
        <w:t>.6</w:t>
      </w:r>
      <w:r w:rsidR="002C6C71" w:rsidRPr="009707C9">
        <w:rPr>
          <w:i w:val="0"/>
        </w:rPr>
        <w:t xml:space="preserve"> </w:t>
      </w:r>
      <w:r w:rsidR="00370C3F" w:rsidRPr="009707C9">
        <w:rPr>
          <w:i w:val="0"/>
        </w:rPr>
        <w:t xml:space="preserve">Provide the number of </w:t>
      </w:r>
      <w:proofErr w:type="gramStart"/>
      <w:r w:rsidR="00370C3F" w:rsidRPr="009707C9">
        <w:rPr>
          <w:i w:val="0"/>
        </w:rPr>
        <w:t>Non-Scheme</w:t>
      </w:r>
      <w:proofErr w:type="gramEnd"/>
      <w:r w:rsidR="00370C3F" w:rsidRPr="009707C9">
        <w:rPr>
          <w:i w:val="0"/>
        </w:rPr>
        <w:t xml:space="preserve"> fatalities in the reporting period for all Non-Scheme Projects of any value</w:t>
      </w:r>
    </w:p>
    <w:p w14:paraId="40712112" w14:textId="77777777" w:rsidR="002F5CBB" w:rsidRDefault="00370C3F">
      <w:pPr>
        <w:rPr>
          <w:rFonts w:ascii="Calibri" w:eastAsiaTheme="majorEastAsia" w:hAnsi="Calibri" w:cstheme="majorBidi"/>
          <w:b/>
          <w:bCs/>
        </w:rPr>
      </w:pPr>
      <w:r w:rsidRPr="00370C3F">
        <w:t>A fatality is a work-related occurrence that results directly or indirectly in the death of a person (including deaths due to natural causes which occur on the project site).</w:t>
      </w:r>
    </w:p>
    <w:p w14:paraId="4F0E88B4" w14:textId="77777777" w:rsidR="002C6C71" w:rsidRPr="009707C9" w:rsidRDefault="009707C9" w:rsidP="00370C3F">
      <w:pPr>
        <w:pStyle w:val="Heading3"/>
      </w:pPr>
      <w:r w:rsidRPr="009707C9">
        <w:t>3</w:t>
      </w:r>
      <w:r w:rsidR="00370C3F" w:rsidRPr="009707C9">
        <w:t xml:space="preserve">.7 Did your company perform building work on any Non-Scheme Projects during the reporting period valued at $4 million or more that involved work in any of the </w:t>
      </w:r>
      <w:proofErr w:type="gramStart"/>
      <w:r w:rsidR="00370C3F" w:rsidRPr="009707C9">
        <w:t>high risk</w:t>
      </w:r>
      <w:proofErr w:type="gramEnd"/>
      <w:r w:rsidR="00370C3F" w:rsidRPr="009707C9">
        <w:t xml:space="preserve"> construction categories listed below? If yes, please tick which hazards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5"/>
        <w:gridCol w:w="4501"/>
      </w:tblGrid>
      <w:tr w:rsidR="003C214F" w14:paraId="660DE0AB" w14:textId="77777777" w:rsidTr="00370C3F">
        <w:tc>
          <w:tcPr>
            <w:tcW w:w="4525" w:type="dxa"/>
          </w:tcPr>
          <w:p w14:paraId="7B9F4112" w14:textId="77777777" w:rsidR="003C214F" w:rsidRDefault="003C214F" w:rsidP="00740691">
            <w:pPr>
              <w:ind w:left="306" w:hanging="306"/>
            </w:pPr>
            <w:bookmarkStart w:id="142" w:name="_Toc485812126"/>
            <w:bookmarkStart w:id="143" w:name="_Toc485813502"/>
            <w:bookmarkStart w:id="144" w:name="_Toc488673241"/>
            <w:r>
              <w:sym w:font="Wingdings" w:char="F06F"/>
            </w:r>
            <w:r>
              <w:t xml:space="preserve"> Where there is a risk of a person failing two metres or more</w:t>
            </w:r>
          </w:p>
        </w:tc>
        <w:tc>
          <w:tcPr>
            <w:tcW w:w="4501" w:type="dxa"/>
          </w:tcPr>
          <w:p w14:paraId="27904E05" w14:textId="77777777" w:rsidR="003C214F" w:rsidRDefault="003C214F" w:rsidP="00740691">
            <w:pPr>
              <w:ind w:left="328" w:hanging="328"/>
            </w:pPr>
            <w:r>
              <w:sym w:font="Wingdings" w:char="F06F"/>
            </w:r>
            <w:r>
              <w:t xml:space="preserve"> On or near energised electrical installations and services</w:t>
            </w:r>
          </w:p>
        </w:tc>
      </w:tr>
      <w:tr w:rsidR="003C214F" w14:paraId="0B878155" w14:textId="77777777" w:rsidTr="00370C3F">
        <w:tc>
          <w:tcPr>
            <w:tcW w:w="4525" w:type="dxa"/>
          </w:tcPr>
          <w:p w14:paraId="3D70EB92" w14:textId="77777777" w:rsidR="003C214F" w:rsidRDefault="003C214F" w:rsidP="00740691">
            <w:pPr>
              <w:ind w:left="306" w:hanging="306"/>
            </w:pPr>
            <w:r>
              <w:sym w:font="Wingdings" w:char="F06F"/>
            </w:r>
            <w:r>
              <w:t xml:space="preserve"> On telecommunications towers</w:t>
            </w:r>
          </w:p>
        </w:tc>
        <w:tc>
          <w:tcPr>
            <w:tcW w:w="4501" w:type="dxa"/>
          </w:tcPr>
          <w:p w14:paraId="300A05A6" w14:textId="77777777" w:rsidR="003C214F" w:rsidRDefault="003C214F" w:rsidP="00740691">
            <w:pPr>
              <w:ind w:left="328" w:hanging="328"/>
            </w:pPr>
            <w:r>
              <w:sym w:font="Wingdings" w:char="F06F"/>
            </w:r>
            <w:r>
              <w:t xml:space="preserve"> In an area that may have a contaminated or flammable atmosphere</w:t>
            </w:r>
          </w:p>
        </w:tc>
      </w:tr>
      <w:tr w:rsidR="003C214F" w14:paraId="2FF9D0C3" w14:textId="77777777" w:rsidTr="00370C3F">
        <w:tc>
          <w:tcPr>
            <w:tcW w:w="4525" w:type="dxa"/>
          </w:tcPr>
          <w:p w14:paraId="68794D0E" w14:textId="77777777" w:rsidR="003C214F" w:rsidRDefault="003C214F" w:rsidP="00740691">
            <w:pPr>
              <w:ind w:left="306" w:hanging="306"/>
            </w:pPr>
            <w:r>
              <w:sym w:font="Wingdings" w:char="F06F"/>
            </w:r>
            <w:r>
              <w:t xml:space="preserve"> Involving demolition</w:t>
            </w:r>
          </w:p>
        </w:tc>
        <w:tc>
          <w:tcPr>
            <w:tcW w:w="4501" w:type="dxa"/>
          </w:tcPr>
          <w:p w14:paraId="108DEE40" w14:textId="77777777" w:rsidR="003C214F" w:rsidRDefault="003C214F" w:rsidP="00740691">
            <w:pPr>
              <w:ind w:left="328" w:hanging="328"/>
            </w:pPr>
            <w:r>
              <w:sym w:font="Wingdings" w:char="F06F"/>
            </w:r>
            <w:r>
              <w:t xml:space="preserve"> Tilt-up and precast concrete construction work</w:t>
            </w:r>
            <w:r w:rsidRPr="00E04648">
              <w:t xml:space="preserve"> </w:t>
            </w:r>
          </w:p>
        </w:tc>
      </w:tr>
      <w:tr w:rsidR="003C214F" w14:paraId="37B85AA0" w14:textId="77777777" w:rsidTr="00370C3F">
        <w:tc>
          <w:tcPr>
            <w:tcW w:w="4525" w:type="dxa"/>
          </w:tcPr>
          <w:p w14:paraId="1DCA9592" w14:textId="77777777" w:rsidR="003C214F" w:rsidRDefault="003C214F" w:rsidP="00740691">
            <w:pPr>
              <w:ind w:left="306" w:hanging="306"/>
            </w:pPr>
            <w:r>
              <w:sym w:font="Wingdings" w:char="F06F"/>
            </w:r>
            <w:r>
              <w:t xml:space="preserve"> Involving structural alterations that require temporary support to prevent collapse</w:t>
            </w:r>
          </w:p>
        </w:tc>
        <w:tc>
          <w:tcPr>
            <w:tcW w:w="4501" w:type="dxa"/>
          </w:tcPr>
          <w:p w14:paraId="7FD8B583" w14:textId="77777777" w:rsidR="003C214F" w:rsidRDefault="003C214F" w:rsidP="00740691">
            <w:pPr>
              <w:ind w:left="328" w:hanging="328"/>
            </w:pPr>
            <w:r>
              <w:sym w:font="Wingdings" w:char="F06F"/>
            </w:r>
            <w:r>
              <w:t xml:space="preserve"> On or adjacent to roadways or railways used by road or rail traffic</w:t>
            </w:r>
            <w:r w:rsidRPr="00E04648">
              <w:t xml:space="preserve"> </w:t>
            </w:r>
          </w:p>
        </w:tc>
      </w:tr>
      <w:tr w:rsidR="003C214F" w14:paraId="60556F3E" w14:textId="77777777" w:rsidTr="00370C3F">
        <w:tc>
          <w:tcPr>
            <w:tcW w:w="4525" w:type="dxa"/>
          </w:tcPr>
          <w:p w14:paraId="367985AA" w14:textId="77777777" w:rsidR="003C214F" w:rsidRDefault="003C214F" w:rsidP="00740691">
            <w:pPr>
              <w:ind w:left="306" w:hanging="306"/>
            </w:pPr>
            <w:r>
              <w:sym w:font="Wingdings" w:char="F06F"/>
            </w:r>
            <w:r>
              <w:t xml:space="preserve"> Involving a confined space</w:t>
            </w:r>
            <w:r w:rsidRPr="0014356B">
              <w:t xml:space="preserve"> </w:t>
            </w:r>
          </w:p>
        </w:tc>
        <w:tc>
          <w:tcPr>
            <w:tcW w:w="4501" w:type="dxa"/>
          </w:tcPr>
          <w:p w14:paraId="6F09A6EB" w14:textId="77777777" w:rsidR="003C214F" w:rsidRDefault="003C214F" w:rsidP="00740691">
            <w:pPr>
              <w:ind w:left="328" w:hanging="328"/>
            </w:pPr>
            <w:r>
              <w:sym w:font="Wingdings" w:char="F06F"/>
            </w:r>
            <w:r>
              <w:t xml:space="preserve"> On construction sites where there is any movement of powered mobile plant</w:t>
            </w:r>
          </w:p>
        </w:tc>
      </w:tr>
      <w:tr w:rsidR="003C214F" w14:paraId="1BCDBCF1" w14:textId="77777777" w:rsidTr="00370C3F">
        <w:tc>
          <w:tcPr>
            <w:tcW w:w="4525" w:type="dxa"/>
          </w:tcPr>
          <w:p w14:paraId="489990B0" w14:textId="77777777" w:rsidR="003C214F" w:rsidRDefault="003C214F" w:rsidP="00740691">
            <w:pPr>
              <w:ind w:left="306" w:hanging="306"/>
            </w:pPr>
            <w:r>
              <w:sym w:font="Wingdings" w:char="F06F"/>
            </w:r>
            <w:r>
              <w:t xml:space="preserve"> Involving excavation to a depth greater than 1.5 metres</w:t>
            </w:r>
            <w:r w:rsidRPr="0014356B">
              <w:t xml:space="preserve"> </w:t>
            </w:r>
          </w:p>
        </w:tc>
        <w:tc>
          <w:tcPr>
            <w:tcW w:w="4501" w:type="dxa"/>
          </w:tcPr>
          <w:p w14:paraId="465090BF" w14:textId="77777777" w:rsidR="003C214F" w:rsidRDefault="003C214F" w:rsidP="00740691">
            <w:pPr>
              <w:ind w:left="328" w:hanging="328"/>
            </w:pPr>
            <w:r>
              <w:sym w:font="Wingdings" w:char="F06F"/>
            </w:r>
            <w:r>
              <w:t xml:space="preserve"> In an area where there are artificial extremes of temperature</w:t>
            </w:r>
            <w:r w:rsidRPr="00E04648">
              <w:t xml:space="preserve"> </w:t>
            </w:r>
          </w:p>
        </w:tc>
      </w:tr>
      <w:tr w:rsidR="003C214F" w14:paraId="1C52187B" w14:textId="77777777" w:rsidTr="00370C3F">
        <w:tc>
          <w:tcPr>
            <w:tcW w:w="4525" w:type="dxa"/>
          </w:tcPr>
          <w:p w14:paraId="3ED61CF4" w14:textId="77777777" w:rsidR="003C214F" w:rsidRDefault="003C214F" w:rsidP="00740691">
            <w:pPr>
              <w:ind w:left="306" w:hanging="306"/>
            </w:pPr>
            <w:r>
              <w:sym w:font="Wingdings" w:char="F06F"/>
            </w:r>
            <w:r>
              <w:t xml:space="preserve"> The construction of tunnels</w:t>
            </w:r>
          </w:p>
        </w:tc>
        <w:tc>
          <w:tcPr>
            <w:tcW w:w="4501" w:type="dxa"/>
          </w:tcPr>
          <w:p w14:paraId="37218758" w14:textId="77777777" w:rsidR="003C214F" w:rsidRDefault="003C214F" w:rsidP="00740691">
            <w:pPr>
              <w:ind w:left="328" w:hanging="328"/>
            </w:pPr>
            <w:r>
              <w:sym w:font="Wingdings" w:char="F06F"/>
            </w:r>
            <w:r>
              <w:t xml:space="preserve"> </w:t>
            </w:r>
            <w:r w:rsidRPr="00E04648">
              <w:t xml:space="preserve">Artificial </w:t>
            </w:r>
            <w:r>
              <w:t>e</w:t>
            </w:r>
            <w:r w:rsidRPr="00E04648">
              <w:t>xtreme</w:t>
            </w:r>
            <w:r>
              <w:t>s of t</w:t>
            </w:r>
            <w:r w:rsidRPr="00E04648">
              <w:t xml:space="preserve">emperature </w:t>
            </w:r>
          </w:p>
        </w:tc>
      </w:tr>
      <w:tr w:rsidR="003C214F" w14:paraId="0041B595" w14:textId="77777777" w:rsidTr="00370C3F">
        <w:tc>
          <w:tcPr>
            <w:tcW w:w="4525" w:type="dxa"/>
          </w:tcPr>
          <w:p w14:paraId="1481F489" w14:textId="77777777" w:rsidR="003C214F" w:rsidRDefault="003C214F" w:rsidP="00740691">
            <w:pPr>
              <w:ind w:left="306" w:hanging="306"/>
            </w:pPr>
            <w:r>
              <w:sym w:font="Wingdings" w:char="F06F"/>
            </w:r>
            <w:r>
              <w:t xml:space="preserve"> Involving the use of explosives</w:t>
            </w:r>
          </w:p>
        </w:tc>
        <w:tc>
          <w:tcPr>
            <w:tcW w:w="4501" w:type="dxa"/>
          </w:tcPr>
          <w:p w14:paraId="588EFB0B" w14:textId="77777777" w:rsidR="003C214F" w:rsidRDefault="003C214F" w:rsidP="00740691">
            <w:pPr>
              <w:ind w:left="328" w:hanging="328"/>
            </w:pPr>
            <w:r>
              <w:sym w:font="Wingdings" w:char="F06F"/>
            </w:r>
            <w:r>
              <w:t xml:space="preserve"> In, over or adjacent to water or other liquids where there is a risk of drowning</w:t>
            </w:r>
          </w:p>
        </w:tc>
      </w:tr>
      <w:tr w:rsidR="003C214F" w14:paraId="7343167D" w14:textId="77777777" w:rsidTr="00370C3F">
        <w:tc>
          <w:tcPr>
            <w:tcW w:w="4525" w:type="dxa"/>
          </w:tcPr>
          <w:p w14:paraId="73DFCDC6" w14:textId="77777777" w:rsidR="003C214F" w:rsidRPr="0014356B" w:rsidRDefault="003C214F" w:rsidP="00740691">
            <w:pPr>
              <w:ind w:left="306" w:hanging="306"/>
            </w:pPr>
            <w:r>
              <w:sym w:font="Wingdings" w:char="F06F"/>
            </w:r>
            <w:r>
              <w:t xml:space="preserve"> On or near pressurised gas distribution mains and consumer piping</w:t>
            </w:r>
          </w:p>
        </w:tc>
        <w:tc>
          <w:tcPr>
            <w:tcW w:w="4501" w:type="dxa"/>
          </w:tcPr>
          <w:p w14:paraId="6BE60B0E" w14:textId="77777777" w:rsidR="003C214F" w:rsidRDefault="003C214F" w:rsidP="00740691">
            <w:pPr>
              <w:ind w:left="328" w:hanging="328"/>
            </w:pPr>
            <w:r>
              <w:sym w:font="Wingdings" w:char="F06F"/>
            </w:r>
            <w:r>
              <w:t xml:space="preserve"> Involving diving</w:t>
            </w:r>
          </w:p>
        </w:tc>
      </w:tr>
      <w:tr w:rsidR="003C214F" w14:paraId="1D964A05" w14:textId="77777777" w:rsidTr="00370C3F">
        <w:tc>
          <w:tcPr>
            <w:tcW w:w="4525" w:type="dxa"/>
          </w:tcPr>
          <w:p w14:paraId="6FC2A3BB" w14:textId="77777777" w:rsidR="003C214F" w:rsidRDefault="003C214F" w:rsidP="00740691">
            <w:pPr>
              <w:ind w:left="306" w:hanging="306"/>
            </w:pPr>
            <w:r>
              <w:sym w:font="Wingdings" w:char="F06F"/>
            </w:r>
            <w:r>
              <w:t xml:space="preserve"> On or near chemical, fuel or refrigerant lines</w:t>
            </w:r>
          </w:p>
        </w:tc>
        <w:tc>
          <w:tcPr>
            <w:tcW w:w="4501" w:type="dxa"/>
          </w:tcPr>
          <w:p w14:paraId="1910338C" w14:textId="77777777" w:rsidR="003C214F" w:rsidRDefault="003C214F" w:rsidP="00740691">
            <w:pPr>
              <w:ind w:left="328" w:hanging="328"/>
            </w:pPr>
          </w:p>
        </w:tc>
      </w:tr>
    </w:tbl>
    <w:p w14:paraId="29A25239" w14:textId="77777777" w:rsidR="002C6C71" w:rsidRPr="00F57880" w:rsidRDefault="009707C9" w:rsidP="0059642B">
      <w:pPr>
        <w:pStyle w:val="Heading2"/>
      </w:pPr>
      <w:r>
        <w:t>4</w:t>
      </w:r>
      <w:r w:rsidR="0059642B">
        <w:t>. Notices and Infringements</w:t>
      </w:r>
      <w:bookmarkEnd w:id="142"/>
      <w:bookmarkEnd w:id="143"/>
      <w:bookmarkEnd w:id="144"/>
    </w:p>
    <w:p w14:paraId="53391538" w14:textId="77777777" w:rsidR="002C6C71" w:rsidRPr="00606A11" w:rsidRDefault="009707C9" w:rsidP="00606A11">
      <w:pPr>
        <w:pStyle w:val="Heading3"/>
      </w:pPr>
      <w:bookmarkStart w:id="145" w:name="_Toc485810652"/>
      <w:bookmarkStart w:id="146" w:name="_Toc485812127"/>
      <w:bookmarkStart w:id="147" w:name="_Toc485813503"/>
      <w:bookmarkStart w:id="148" w:name="_Toc488673242"/>
      <w:r>
        <w:t>4</w:t>
      </w:r>
      <w:r w:rsidR="002C6C71" w:rsidRPr="00045E44">
        <w:t xml:space="preserve">.1 </w:t>
      </w:r>
      <w:bookmarkEnd w:id="145"/>
      <w:bookmarkEnd w:id="146"/>
      <w:bookmarkEnd w:id="147"/>
      <w:bookmarkEnd w:id="148"/>
      <w:r w:rsidR="00606A11" w:rsidRPr="00606A11">
        <w:t>Provide the number of Improvement, Prohibition, Infringement or other Notices issued for building and civil construction work during the reporting period on Non-Scheme Projects with a value of $4 million or more where the accredited contractor was the head contractor</w:t>
      </w:r>
    </w:p>
    <w:p w14:paraId="4FEFEE3E" w14:textId="77777777" w:rsidR="00606A11" w:rsidRPr="00606A11" w:rsidRDefault="00606A11" w:rsidP="00606A11">
      <w:pPr>
        <w:pStyle w:val="Heading4"/>
      </w:pPr>
      <w:r w:rsidRPr="00606A11">
        <w:t>Number of Improvement Notices</w:t>
      </w:r>
    </w:p>
    <w:p w14:paraId="4293A5C0" w14:textId="77777777" w:rsidR="001213AB" w:rsidRDefault="00606A11" w:rsidP="00602344">
      <w:pPr>
        <w:pStyle w:val="Heading4"/>
        <w:spacing w:before="0" w:after="200"/>
        <w:rPr>
          <w:rFonts w:asciiTheme="minorHAnsi" w:eastAsiaTheme="minorEastAsia" w:hAnsiTheme="minorHAnsi" w:cstheme="minorBidi"/>
          <w:b w:val="0"/>
          <w:bCs w:val="0"/>
          <w:i w:val="0"/>
          <w:iCs w:val="0"/>
        </w:rPr>
      </w:pPr>
      <w:r w:rsidRPr="00606A11">
        <w:rPr>
          <w:rFonts w:asciiTheme="minorHAnsi" w:eastAsiaTheme="minorEastAsia" w:hAnsiTheme="minorHAnsi" w:cstheme="minorBidi"/>
          <w:b w:val="0"/>
          <w:bCs w:val="0"/>
          <w:i w:val="0"/>
          <w:iCs w:val="0"/>
        </w:rPr>
        <w:t>Enter the number of Improvement Notices issued to the accredited contractor on non-scheme projects with a value of $4 million or more (where the accredited contractor was the head contractor) during the reporting period. Enter the number "0" if you had none.</w:t>
      </w:r>
      <w:r>
        <w:rPr>
          <w:rFonts w:asciiTheme="minorHAnsi" w:eastAsiaTheme="minorEastAsia" w:hAnsiTheme="minorHAnsi" w:cstheme="minorBidi"/>
          <w:b w:val="0"/>
          <w:bCs w:val="0"/>
          <w:i w:val="0"/>
          <w:iCs w:val="0"/>
        </w:rPr>
        <w:t xml:space="preserve"> </w:t>
      </w:r>
      <w:r w:rsidRPr="00606A11">
        <w:rPr>
          <w:rFonts w:asciiTheme="minorHAnsi" w:eastAsiaTheme="minorEastAsia" w:hAnsiTheme="minorHAnsi" w:cstheme="minorBidi"/>
          <w:b w:val="0"/>
          <w:bCs w:val="0"/>
          <w:i w:val="0"/>
          <w:iCs w:val="0"/>
        </w:rPr>
        <w:t xml:space="preserve">When completing this section, the number of notices for the period must include all notices issued to </w:t>
      </w:r>
      <w:r w:rsidR="002F5CBB">
        <w:rPr>
          <w:rFonts w:asciiTheme="minorHAnsi" w:eastAsiaTheme="minorEastAsia" w:hAnsiTheme="minorHAnsi" w:cstheme="minorBidi"/>
          <w:b w:val="0"/>
          <w:bCs w:val="0"/>
          <w:i w:val="0"/>
          <w:iCs w:val="0"/>
        </w:rPr>
        <w:t>either</w:t>
      </w:r>
      <w:r w:rsidRPr="00606A11">
        <w:rPr>
          <w:rFonts w:asciiTheme="minorHAnsi" w:eastAsiaTheme="minorEastAsia" w:hAnsiTheme="minorHAnsi" w:cstheme="minorBidi"/>
          <w:b w:val="0"/>
          <w:bCs w:val="0"/>
          <w:i w:val="0"/>
          <w:iCs w:val="0"/>
        </w:rPr>
        <w:t xml:space="preserve"> the accredited contractor </w:t>
      </w:r>
      <w:r w:rsidR="002F5CBB">
        <w:rPr>
          <w:rFonts w:asciiTheme="minorHAnsi" w:eastAsiaTheme="minorEastAsia" w:hAnsiTheme="minorHAnsi" w:cstheme="minorBidi"/>
          <w:b w:val="0"/>
          <w:bCs w:val="0"/>
          <w:i w:val="0"/>
          <w:iCs w:val="0"/>
        </w:rPr>
        <w:t xml:space="preserve">or </w:t>
      </w:r>
      <w:r w:rsidRPr="00606A11">
        <w:rPr>
          <w:rFonts w:asciiTheme="minorHAnsi" w:eastAsiaTheme="minorEastAsia" w:hAnsiTheme="minorHAnsi" w:cstheme="minorBidi"/>
          <w:b w:val="0"/>
          <w:bCs w:val="0"/>
          <w:i w:val="0"/>
          <w:iCs w:val="0"/>
        </w:rPr>
        <w:t>any subcontractors of the accred</w:t>
      </w:r>
      <w:r>
        <w:rPr>
          <w:rFonts w:asciiTheme="minorHAnsi" w:eastAsiaTheme="minorEastAsia" w:hAnsiTheme="minorHAnsi" w:cstheme="minorBidi"/>
          <w:b w:val="0"/>
          <w:bCs w:val="0"/>
          <w:i w:val="0"/>
          <w:iCs w:val="0"/>
        </w:rPr>
        <w:t xml:space="preserve">ited contractor working on site </w:t>
      </w:r>
      <w:r w:rsidRPr="00606A11">
        <w:rPr>
          <w:rFonts w:asciiTheme="minorHAnsi" w:eastAsiaTheme="minorEastAsia" w:hAnsiTheme="minorHAnsi" w:cstheme="minorBidi"/>
          <w:b w:val="0"/>
          <w:bCs w:val="0"/>
          <w:i w:val="0"/>
          <w:iCs w:val="0"/>
        </w:rPr>
        <w:t>during the reporting period.</w:t>
      </w:r>
      <w:r>
        <w:rPr>
          <w:rFonts w:asciiTheme="minorHAnsi" w:eastAsiaTheme="minorEastAsia" w:hAnsiTheme="minorHAnsi" w:cstheme="minorBidi"/>
          <w:b w:val="0"/>
          <w:bCs w:val="0"/>
          <w:i w:val="0"/>
          <w:iCs w:val="0"/>
        </w:rPr>
        <w:t xml:space="preserve"> </w:t>
      </w:r>
    </w:p>
    <w:p w14:paraId="354A9FCD" w14:textId="77777777" w:rsidR="00606A11" w:rsidRDefault="00A84452" w:rsidP="00602344">
      <w:pPr>
        <w:pStyle w:val="Heading4"/>
        <w:spacing w:before="0" w:after="200"/>
        <w:rPr>
          <w:rFonts w:asciiTheme="minorHAnsi" w:eastAsiaTheme="minorEastAsia" w:hAnsiTheme="minorHAnsi" w:cstheme="minorBidi"/>
          <w:b w:val="0"/>
          <w:bCs w:val="0"/>
          <w:i w:val="0"/>
          <w:iCs w:val="0"/>
        </w:rPr>
      </w:pPr>
      <w:r>
        <w:rPr>
          <w:rFonts w:asciiTheme="minorHAnsi" w:eastAsiaTheme="minorEastAsia" w:hAnsiTheme="minorHAnsi" w:cstheme="minorBidi"/>
          <w:b w:val="0"/>
          <w:bCs w:val="0"/>
          <w:i w:val="0"/>
          <w:iCs w:val="0"/>
        </w:rPr>
        <w:t>An Improvement Notice is</w:t>
      </w:r>
      <w:r w:rsidR="00606A11" w:rsidRPr="00606A11">
        <w:rPr>
          <w:rFonts w:asciiTheme="minorHAnsi" w:eastAsiaTheme="minorEastAsia" w:hAnsiTheme="minorHAnsi" w:cstheme="minorBidi"/>
          <w:b w:val="0"/>
          <w:bCs w:val="0"/>
          <w:i w:val="0"/>
          <w:iCs w:val="0"/>
        </w:rPr>
        <w:t xml:space="preserve"> as defined in the legislation of the jurisdiction in which the project is being </w:t>
      </w:r>
      <w:proofErr w:type="gramStart"/>
      <w:r w:rsidR="00606A11" w:rsidRPr="00606A11">
        <w:rPr>
          <w:rFonts w:asciiTheme="minorHAnsi" w:eastAsiaTheme="minorEastAsia" w:hAnsiTheme="minorHAnsi" w:cstheme="minorBidi"/>
          <w:b w:val="0"/>
          <w:bCs w:val="0"/>
          <w:i w:val="0"/>
          <w:iCs w:val="0"/>
        </w:rPr>
        <w:t xml:space="preserve">undertaken, </w:t>
      </w:r>
      <w:r>
        <w:rPr>
          <w:rFonts w:asciiTheme="minorHAnsi" w:eastAsiaTheme="minorEastAsia" w:hAnsiTheme="minorHAnsi" w:cstheme="minorBidi"/>
          <w:b w:val="0"/>
          <w:bCs w:val="0"/>
          <w:i w:val="0"/>
          <w:iCs w:val="0"/>
        </w:rPr>
        <w:t>and</w:t>
      </w:r>
      <w:proofErr w:type="gramEnd"/>
      <w:r>
        <w:rPr>
          <w:rFonts w:asciiTheme="minorHAnsi" w:eastAsiaTheme="minorEastAsia" w:hAnsiTheme="minorHAnsi" w:cstheme="minorBidi"/>
          <w:b w:val="0"/>
          <w:bCs w:val="0"/>
          <w:i w:val="0"/>
          <w:iCs w:val="0"/>
        </w:rPr>
        <w:t xml:space="preserve"> is </w:t>
      </w:r>
      <w:r w:rsidR="00606A11" w:rsidRPr="00606A11">
        <w:rPr>
          <w:rFonts w:asciiTheme="minorHAnsi" w:eastAsiaTheme="minorEastAsia" w:hAnsiTheme="minorHAnsi" w:cstheme="minorBidi"/>
          <w:b w:val="0"/>
          <w:bCs w:val="0"/>
          <w:i w:val="0"/>
          <w:iCs w:val="0"/>
        </w:rPr>
        <w:t>issued by the relevant WHS authority.</w:t>
      </w:r>
      <w:r w:rsidR="00606A11">
        <w:rPr>
          <w:rFonts w:asciiTheme="minorHAnsi" w:eastAsiaTheme="minorEastAsia" w:hAnsiTheme="minorHAnsi" w:cstheme="minorBidi"/>
          <w:b w:val="0"/>
          <w:bCs w:val="0"/>
          <w:i w:val="0"/>
          <w:iCs w:val="0"/>
        </w:rPr>
        <w:t xml:space="preserve"> </w:t>
      </w:r>
      <w:r w:rsidR="00606A11" w:rsidRPr="00606A11">
        <w:rPr>
          <w:rFonts w:asciiTheme="minorHAnsi" w:eastAsiaTheme="minorEastAsia" w:hAnsiTheme="minorHAnsi" w:cstheme="minorBidi"/>
          <w:b w:val="0"/>
          <w:bCs w:val="0"/>
          <w:i w:val="0"/>
          <w:iCs w:val="0"/>
        </w:rPr>
        <w:t>In the various jurisdictions, a WHS inspector may issue an Improvement Notice if they believe someone has contravened the Act or regulations, or that a contravention may continue to be repeated. The notice will identify the provisions of the Act or regulations that have been, or may be contravened, the reasons for the notice, and a deadline for remedial action.</w:t>
      </w:r>
      <w:r w:rsidR="00606A11">
        <w:rPr>
          <w:rFonts w:asciiTheme="minorHAnsi" w:eastAsiaTheme="minorEastAsia" w:hAnsiTheme="minorHAnsi" w:cstheme="minorBidi"/>
          <w:b w:val="0"/>
          <w:bCs w:val="0"/>
          <w:i w:val="0"/>
          <w:iCs w:val="0"/>
        </w:rPr>
        <w:t xml:space="preserve"> </w:t>
      </w:r>
      <w:r w:rsidR="00606A11" w:rsidRPr="00606A11">
        <w:rPr>
          <w:rFonts w:asciiTheme="minorHAnsi" w:eastAsiaTheme="minorEastAsia" w:hAnsiTheme="minorHAnsi" w:cstheme="minorBidi"/>
          <w:b w:val="0"/>
          <w:bCs w:val="0"/>
          <w:i w:val="0"/>
          <w:iCs w:val="0"/>
        </w:rPr>
        <w:t xml:space="preserve">An Improvement Notice may also include directions </w:t>
      </w:r>
      <w:r w:rsidR="00606A11" w:rsidRPr="00606A11">
        <w:rPr>
          <w:rFonts w:asciiTheme="minorHAnsi" w:eastAsiaTheme="minorEastAsia" w:hAnsiTheme="minorHAnsi" w:cstheme="minorBidi"/>
          <w:b w:val="0"/>
          <w:bCs w:val="0"/>
          <w:i w:val="0"/>
          <w:iCs w:val="0"/>
        </w:rPr>
        <w:lastRenderedPageBreak/>
        <w:t>about how to remedy a breach. When completing OFSC reports, the number of notices for the period is to include all notices issued to both the accredited contractor and any subcontractors working on a site where the accredited contractor is the head contractor.</w:t>
      </w:r>
    </w:p>
    <w:p w14:paraId="0AE14847" w14:textId="77777777" w:rsidR="005B7EB6" w:rsidRDefault="005B7EB6" w:rsidP="005B7EB6">
      <w:pPr>
        <w:pStyle w:val="Heading4"/>
      </w:pPr>
      <w:r w:rsidRPr="005B7EB6">
        <w:t>Date/Details of notice(s)</w:t>
      </w:r>
    </w:p>
    <w:p w14:paraId="7F9E863C" w14:textId="77777777" w:rsidR="005B7EB6" w:rsidRPr="005B7EB6" w:rsidRDefault="005B7EB6" w:rsidP="005B7EB6">
      <w:r w:rsidRPr="005B7EB6">
        <w:t>Enter the date(s) and details of the Improvement Notice(s) listed above.</w:t>
      </w:r>
    </w:p>
    <w:p w14:paraId="7F909FB5" w14:textId="77777777" w:rsidR="002C6C71" w:rsidRPr="00CB18E9" w:rsidRDefault="002C6C71" w:rsidP="00606A11">
      <w:pPr>
        <w:pStyle w:val="Heading4"/>
      </w:pPr>
      <w:r w:rsidRPr="00CB18E9">
        <w:t xml:space="preserve">Number of </w:t>
      </w:r>
      <w:r w:rsidR="00F723F5">
        <w:t>p</w:t>
      </w:r>
      <w:r w:rsidRPr="00CB18E9">
        <w:t xml:space="preserve">rohibition </w:t>
      </w:r>
      <w:r w:rsidR="00F723F5">
        <w:t>n</w:t>
      </w:r>
      <w:r w:rsidRPr="00CB18E9">
        <w:t>otices</w:t>
      </w:r>
    </w:p>
    <w:p w14:paraId="6A4BE2F4" w14:textId="77777777" w:rsidR="001213AB" w:rsidRDefault="00A63872" w:rsidP="00602344">
      <w:r>
        <w:t xml:space="preserve">Enter the number of Prohibition Notices issued to the accredited contractor on non-scheme projects with a value of $4 million or more (where the accredited contractor was the head contractor) during the reporting period. Enter the number "0" if you had none. When completing this section, the number of notices for the period must include all notices issued </w:t>
      </w:r>
      <w:r w:rsidR="00427264" w:rsidRPr="00427264">
        <w:t>to either the accredited contractor or any subcontractors of the accredited contractor working on si</w:t>
      </w:r>
      <w:r w:rsidR="00427264">
        <w:t>te during the reporting period</w:t>
      </w:r>
      <w:r>
        <w:t xml:space="preserve">. </w:t>
      </w:r>
    </w:p>
    <w:p w14:paraId="7C4EA2BF" w14:textId="77777777" w:rsidR="00A63872" w:rsidRDefault="00A84452" w:rsidP="00602344">
      <w:r>
        <w:t xml:space="preserve">A Prohibition Notice is </w:t>
      </w:r>
      <w:r w:rsidR="00A63872">
        <w:t xml:space="preserve">as defined in the legislation of the jurisdiction in which the project is being </w:t>
      </w:r>
      <w:proofErr w:type="gramStart"/>
      <w:r w:rsidR="00A63872">
        <w:t xml:space="preserve">undertaken, </w:t>
      </w:r>
      <w:r>
        <w:t>and</w:t>
      </w:r>
      <w:proofErr w:type="gramEnd"/>
      <w:r>
        <w:t xml:space="preserve"> is </w:t>
      </w:r>
      <w:r w:rsidR="00A63872">
        <w:t>issued by the relevant WHS authority. These notices are issued when a WHS inspector determines that there is a serious risk that needs urgent attention. Prohibition Notices are issued for any work that involves or will involve an immediate risk to the health, safety and welfare of any person.</w:t>
      </w:r>
    </w:p>
    <w:p w14:paraId="6FC6801B" w14:textId="77777777" w:rsidR="00A63872" w:rsidRPr="00A63872" w:rsidRDefault="00A63872" w:rsidP="00A63872">
      <w:pPr>
        <w:pStyle w:val="Heading4"/>
      </w:pPr>
      <w:r w:rsidRPr="00A63872">
        <w:t>Date/Details of prohibition notice(s)</w:t>
      </w:r>
    </w:p>
    <w:p w14:paraId="2D2D7C6D" w14:textId="77777777" w:rsidR="00A63872" w:rsidRDefault="00A63872" w:rsidP="00A63872">
      <w:r w:rsidRPr="00A63872">
        <w:t>Enter the date(s) and details of the Prohibition Notice(s) listed above.</w:t>
      </w:r>
    </w:p>
    <w:p w14:paraId="450B3BBD" w14:textId="77777777" w:rsidR="004600AE" w:rsidRPr="004600AE" w:rsidRDefault="004600AE" w:rsidP="004600AE">
      <w:pPr>
        <w:pStyle w:val="Heading4"/>
      </w:pPr>
      <w:r w:rsidRPr="004600AE">
        <w:t>Number of Infringement Notices</w:t>
      </w:r>
    </w:p>
    <w:p w14:paraId="5AFF88D7" w14:textId="77777777" w:rsidR="001213AB" w:rsidRDefault="004600AE" w:rsidP="00602344">
      <w:r w:rsidRPr="004600AE">
        <w:t xml:space="preserve">Enter the number of Infringement Notices issued to the accredited contractor on non-scheme projects with a value of $4 million or more (where the accredited contractor was the head contractor) during the reporting period. Enter the number "0" if you had none. When completing this section, the number of notices for the period must include all </w:t>
      </w:r>
      <w:r w:rsidR="00427264" w:rsidRPr="00427264">
        <w:t>notices issued to either the accredited contractor or any subcontractors of the accredited contractor working on si</w:t>
      </w:r>
      <w:r w:rsidR="00427264">
        <w:t>te during the reporting period</w:t>
      </w:r>
      <w:r w:rsidRPr="004600AE">
        <w:t>.</w:t>
      </w:r>
    </w:p>
    <w:p w14:paraId="18318F60" w14:textId="77777777" w:rsidR="002C6C71" w:rsidRPr="004600AE" w:rsidRDefault="004600AE" w:rsidP="00602344">
      <w:proofErr w:type="gramStart"/>
      <w:r w:rsidRPr="004600AE">
        <w:t>An Infringement Notice,</w:t>
      </w:r>
      <w:proofErr w:type="gramEnd"/>
      <w:r w:rsidRPr="004600AE">
        <w:t xml:space="preserve"> </w:t>
      </w:r>
      <w:r w:rsidR="00A84452">
        <w:t xml:space="preserve">is </w:t>
      </w:r>
      <w:r w:rsidRPr="004600AE">
        <w:t>as defined in the legislation of the jurisdiction in which the project is being undertaken,</w:t>
      </w:r>
      <w:r w:rsidR="00A84452">
        <w:t xml:space="preserve"> and is</w:t>
      </w:r>
      <w:r w:rsidRPr="004600AE">
        <w:t xml:space="preserve"> issued by the relevant WHS authority. WHS regulations may allow for Infringement Notices to be issued as an alternative to prosecution for an offence that is not indictable.</w:t>
      </w:r>
    </w:p>
    <w:p w14:paraId="40562599" w14:textId="77777777" w:rsidR="004600AE" w:rsidRPr="004600AE" w:rsidRDefault="004600AE" w:rsidP="004600AE">
      <w:pPr>
        <w:pStyle w:val="Heading4"/>
      </w:pPr>
      <w:r w:rsidRPr="004600AE">
        <w:t>Date/Details of infringement notice(s)</w:t>
      </w:r>
    </w:p>
    <w:p w14:paraId="43ED429D" w14:textId="77777777" w:rsidR="004600AE" w:rsidRPr="004600AE" w:rsidRDefault="004600AE" w:rsidP="004600AE">
      <w:r w:rsidRPr="004600AE">
        <w:t>Enter the date(s) and details of the Infringement Notice(s) listed above.</w:t>
      </w:r>
    </w:p>
    <w:p w14:paraId="00214752" w14:textId="77777777" w:rsidR="004600AE" w:rsidRPr="004600AE" w:rsidRDefault="004600AE" w:rsidP="004600AE">
      <w:pPr>
        <w:pStyle w:val="Heading4"/>
      </w:pPr>
      <w:r w:rsidRPr="004600AE">
        <w:t>Number of other Notices</w:t>
      </w:r>
    </w:p>
    <w:p w14:paraId="17B9D6CE" w14:textId="77777777" w:rsidR="00A131AE" w:rsidRDefault="00A131AE" w:rsidP="00A131AE">
      <w:r>
        <w:t xml:space="preserve">Enter the number of any other WHS related notices (other than infringement, prohibition, improvement notices) issued by a relevant WHS authority on non-scheme projects with a value of $4 million or more (where the accredited contractor was the head contractor) during the reporting period. </w:t>
      </w:r>
      <w:r w:rsidR="00844A78">
        <w:t>Enforceable undertakings should also be reported here.</w:t>
      </w:r>
    </w:p>
    <w:p w14:paraId="4F725149" w14:textId="77777777" w:rsidR="002C6C71" w:rsidRDefault="00A131AE" w:rsidP="00A131AE">
      <w:r>
        <w:t xml:space="preserve">When completing this section, the number of notices for the period must include all notices issued to both the accredited contractor (as the head contractor or as a subcontractor on a site) and any </w:t>
      </w:r>
      <w:r>
        <w:lastRenderedPageBreak/>
        <w:t>issued to subcontractors of the accredited contractor working on site during the reporting period. Enter the number "0" if you had none.</w:t>
      </w:r>
    </w:p>
    <w:p w14:paraId="6FA54B6B" w14:textId="77777777" w:rsidR="004600AE" w:rsidRDefault="00F00DF1" w:rsidP="00F00DF1">
      <w:pPr>
        <w:pStyle w:val="Heading4"/>
      </w:pPr>
      <w:r w:rsidRPr="00F00DF1">
        <w:t>Date/Details of other Notice(s)</w:t>
      </w:r>
    </w:p>
    <w:p w14:paraId="334B3B7D" w14:textId="77777777" w:rsidR="00F00DF1" w:rsidRDefault="00F00DF1" w:rsidP="004600AE">
      <w:r w:rsidRPr="00F00DF1">
        <w:t>Enter the date(s) and details of the other Notice(s) listed above.</w:t>
      </w:r>
    </w:p>
    <w:p w14:paraId="6835E860" w14:textId="77777777" w:rsidR="00B149CC" w:rsidRPr="00B149CC" w:rsidRDefault="009707C9" w:rsidP="00B149CC">
      <w:pPr>
        <w:pStyle w:val="Heading2"/>
      </w:pPr>
      <w:bookmarkStart w:id="149" w:name="_Toc485812130"/>
      <w:bookmarkStart w:id="150" w:name="_Toc485813506"/>
      <w:bookmarkStart w:id="151" w:name="_Toc488673244"/>
      <w:r>
        <w:t>5</w:t>
      </w:r>
      <w:r w:rsidR="0059642B">
        <w:t xml:space="preserve">. </w:t>
      </w:r>
      <w:bookmarkEnd w:id="149"/>
      <w:bookmarkEnd w:id="150"/>
      <w:bookmarkEnd w:id="151"/>
      <w:r w:rsidR="003C214F">
        <w:t>Company Information</w:t>
      </w:r>
    </w:p>
    <w:p w14:paraId="77208D07" w14:textId="77777777" w:rsidR="00396451" w:rsidRPr="001F3AA9" w:rsidRDefault="009707C9" w:rsidP="00396451">
      <w:pPr>
        <w:pStyle w:val="Heading3"/>
      </w:pPr>
      <w:r>
        <w:t>5</w:t>
      </w:r>
      <w:r w:rsidR="00396451" w:rsidRPr="001F3AA9">
        <w:t xml:space="preserve">.1 Company </w:t>
      </w:r>
      <w:r w:rsidR="00396451">
        <w:t>i</w:t>
      </w:r>
      <w:r w:rsidR="00396451" w:rsidRPr="001F3AA9">
        <w:t>nformation</w:t>
      </w:r>
    </w:p>
    <w:p w14:paraId="36CF43CC" w14:textId="77777777" w:rsidR="00396451" w:rsidRPr="001F3AA9" w:rsidRDefault="00396451" w:rsidP="00396451">
      <w:pPr>
        <w:pStyle w:val="Heading4"/>
      </w:pPr>
      <w:r w:rsidRPr="001F3AA9">
        <w:t>Is this company based in Australia?</w:t>
      </w:r>
    </w:p>
    <w:p w14:paraId="4868C57F" w14:textId="77777777" w:rsidR="00396451" w:rsidRDefault="00396451" w:rsidP="00396451">
      <w:pPr>
        <w:pStyle w:val="NormalWeb"/>
        <w:shd w:val="clear" w:color="auto" w:fill="FDFDFD"/>
        <w:spacing w:line="345" w:lineRule="atLeast"/>
        <w:rPr>
          <w:rFonts w:asciiTheme="minorHAnsi" w:hAnsiTheme="minorHAnsi"/>
          <w:sz w:val="22"/>
        </w:rPr>
      </w:pPr>
      <w:r w:rsidRPr="001F3AA9">
        <w:rPr>
          <w:rFonts w:asciiTheme="minorHAnsi" w:hAnsiTheme="minorHAnsi"/>
          <w:sz w:val="22"/>
        </w:rPr>
        <w:t xml:space="preserve">If the company’s head office </w:t>
      </w:r>
      <w:proofErr w:type="gramStart"/>
      <w:r w:rsidRPr="001F3AA9">
        <w:rPr>
          <w:rFonts w:asciiTheme="minorHAnsi" w:hAnsiTheme="minorHAnsi"/>
          <w:sz w:val="22"/>
        </w:rPr>
        <w:t>is located in</w:t>
      </w:r>
      <w:proofErr w:type="gramEnd"/>
      <w:r w:rsidRPr="001F3AA9">
        <w:rPr>
          <w:rFonts w:asciiTheme="minorHAnsi" w:hAnsiTheme="minorHAnsi"/>
          <w:sz w:val="22"/>
        </w:rPr>
        <w:t xml:space="preserve"> Australia select Yes, if the company’s head office is located overseas select No.</w:t>
      </w:r>
    </w:p>
    <w:p w14:paraId="766D718D" w14:textId="77777777" w:rsidR="00396451" w:rsidRPr="001F3AA9" w:rsidRDefault="00396451" w:rsidP="00396451">
      <w:pPr>
        <w:pStyle w:val="Heading4"/>
      </w:pPr>
      <w:r w:rsidRPr="001F3AA9">
        <w:t>Does this company identify as Australian Indigenous?</w:t>
      </w:r>
    </w:p>
    <w:p w14:paraId="5FAA14F3" w14:textId="77777777" w:rsidR="00396451" w:rsidRDefault="00396451" w:rsidP="00396451">
      <w:pPr>
        <w:pStyle w:val="NormalWeb"/>
        <w:shd w:val="clear" w:color="auto" w:fill="FDFDFD"/>
        <w:spacing w:line="345" w:lineRule="atLeast"/>
        <w:rPr>
          <w:rFonts w:asciiTheme="minorHAnsi" w:hAnsiTheme="minorHAnsi"/>
          <w:sz w:val="22"/>
        </w:rPr>
      </w:pPr>
      <w:r w:rsidRPr="001F3AA9">
        <w:rPr>
          <w:rFonts w:asciiTheme="minorHAnsi" w:hAnsiTheme="minorHAnsi"/>
          <w:sz w:val="22"/>
        </w:rPr>
        <w:t>An Australian Indigenous business is defined as one where at least 50% of the ownership of the business is by person(s) of Aboriginal and/or Torres Strait Islander descent and is based in Australia.</w:t>
      </w:r>
    </w:p>
    <w:p w14:paraId="1AF28951" w14:textId="77777777" w:rsidR="00396451" w:rsidRDefault="00396451" w:rsidP="00396451">
      <w:pPr>
        <w:pStyle w:val="Heading4"/>
      </w:pPr>
      <w:r w:rsidRPr="001F3AA9">
        <w:t>Please choose the country where the company’s head office is located</w:t>
      </w:r>
    </w:p>
    <w:p w14:paraId="658AB680" w14:textId="77777777" w:rsidR="00396451" w:rsidRPr="001A165C" w:rsidRDefault="00396451" w:rsidP="00396451">
      <w:r>
        <w:t>If the company is not based in Australia, select the name of the country where the company operates from.</w:t>
      </w:r>
    </w:p>
    <w:p w14:paraId="158830AF" w14:textId="77777777" w:rsidR="002C6C71" w:rsidRPr="00C34A13" w:rsidRDefault="009707C9" w:rsidP="0059642B">
      <w:pPr>
        <w:pStyle w:val="Heading2"/>
      </w:pPr>
      <w:bookmarkStart w:id="152" w:name="_Toc485812132"/>
      <w:bookmarkStart w:id="153" w:name="_Toc485813508"/>
      <w:bookmarkStart w:id="154" w:name="_Toc488673246"/>
      <w:r>
        <w:t>6</w:t>
      </w:r>
      <w:r w:rsidR="0059642B">
        <w:t xml:space="preserve">. </w:t>
      </w:r>
      <w:bookmarkEnd w:id="152"/>
      <w:bookmarkEnd w:id="153"/>
      <w:bookmarkEnd w:id="154"/>
      <w:r w:rsidR="00396451">
        <w:t>Areas of Operation</w:t>
      </w:r>
    </w:p>
    <w:p w14:paraId="24C0576F" w14:textId="77777777" w:rsidR="002C6C71" w:rsidRDefault="009707C9" w:rsidP="0059642B">
      <w:pPr>
        <w:pStyle w:val="Heading4"/>
        <w:rPr>
          <w:lang w:val="en"/>
        </w:rPr>
      </w:pPr>
      <w:r>
        <w:rPr>
          <w:lang w:val="en"/>
        </w:rPr>
        <w:t>6</w:t>
      </w:r>
      <w:r w:rsidR="002C6C71" w:rsidRPr="001F3AA9">
        <w:rPr>
          <w:lang w:val="en"/>
        </w:rPr>
        <w:t>.</w:t>
      </w:r>
      <w:r w:rsidR="00396451">
        <w:rPr>
          <w:lang w:val="en"/>
        </w:rPr>
        <w:t>1</w:t>
      </w:r>
      <w:r w:rsidR="002C6C71" w:rsidRPr="001F3AA9">
        <w:rPr>
          <w:lang w:val="en"/>
        </w:rPr>
        <w:t xml:space="preserve"> Areas of </w:t>
      </w:r>
      <w:r w:rsidR="005F2698">
        <w:rPr>
          <w:lang w:val="en"/>
        </w:rPr>
        <w:t>o</w:t>
      </w:r>
      <w:r w:rsidR="002C6C71" w:rsidRPr="001F3AA9">
        <w:rPr>
          <w:lang w:val="en"/>
        </w:rPr>
        <w:t>peration</w:t>
      </w:r>
    </w:p>
    <w:p w14:paraId="01E6F719" w14:textId="77777777" w:rsidR="001A165C" w:rsidRPr="001A165C" w:rsidRDefault="001A165C" w:rsidP="001A165C">
      <w:pPr>
        <w:rPr>
          <w:lang w:val="en"/>
        </w:rPr>
      </w:pPr>
      <w:r w:rsidRPr="001A165C">
        <w:rPr>
          <w:lang w:val="en"/>
        </w:rPr>
        <w:t>Select from the list the regions of Australia where your company has the capacity to perform building</w:t>
      </w:r>
      <w:r w:rsidR="00427264">
        <w:rPr>
          <w:lang w:val="en"/>
        </w:rPr>
        <w:t xml:space="preserve"> work</w:t>
      </w:r>
      <w:r w:rsidRPr="001A165C">
        <w:rPr>
          <w:lang w:val="en"/>
        </w:rPr>
        <w:t xml:space="preserve">. When a </w:t>
      </w:r>
      <w:r w:rsidR="000B2351">
        <w:rPr>
          <w:lang w:val="en"/>
        </w:rPr>
        <w:t>state/territory</w:t>
      </w:r>
      <w:r w:rsidRPr="001A165C">
        <w:rPr>
          <w:lang w:val="en"/>
        </w:rPr>
        <w:t xml:space="preserve"> is selected, all regions within </w:t>
      </w:r>
      <w:r w:rsidR="00427264">
        <w:rPr>
          <w:lang w:val="en"/>
        </w:rPr>
        <w:t xml:space="preserve">the jurisdiction </w:t>
      </w:r>
      <w:r w:rsidRPr="001A165C">
        <w:rPr>
          <w:lang w:val="en"/>
        </w:rPr>
        <w:t>will automatically be selected. Individual regions can be selected and uns</w:t>
      </w:r>
      <w:r>
        <w:rPr>
          <w:lang w:val="en"/>
        </w:rPr>
        <w:t xml:space="preserve">elected from the list. </w:t>
      </w:r>
      <w:r w:rsidRPr="001A165C">
        <w:rPr>
          <w:lang w:val="en"/>
        </w:rPr>
        <w:t xml:space="preserve">These regions have been taken from the ABS’s Australian Statistical Geography Standard (ASGS). The regions the OFSC is using specifically come from the Statistical Area Level 4 (SA4) ASGS Edition 2011. Further information and maps of the regions can be found in the Publications section </w:t>
      </w:r>
      <w:r w:rsidR="00B95AD0">
        <w:rPr>
          <w:lang w:val="en"/>
        </w:rPr>
        <w:t xml:space="preserve">of this webpage: </w:t>
      </w:r>
      <w:hyperlink r:id="rId49" w:history="1">
        <w:r w:rsidR="00B95AD0" w:rsidRPr="008E757F">
          <w:rPr>
            <w:rStyle w:val="Hyperlink"/>
            <w:lang w:val="en"/>
          </w:rPr>
          <w:t>http://www.abs.gov.au/AUSSTATS/abs@.nsf/DetailsPage/1270.0.55.001July%202011?OpenDocument</w:t>
        </w:r>
      </w:hyperlink>
      <w:r w:rsidRPr="001A165C">
        <w:rPr>
          <w:lang w:val="en"/>
        </w:rPr>
        <w:t>.</w:t>
      </w:r>
    </w:p>
    <w:p w14:paraId="14A22F49" w14:textId="77777777" w:rsidR="00FE5C3F" w:rsidRDefault="00FE5C3F" w:rsidP="0059642B">
      <w:pPr>
        <w:pStyle w:val="Heading2"/>
      </w:pPr>
      <w:bookmarkStart w:id="155" w:name="_Toc485810659"/>
      <w:bookmarkStart w:id="156" w:name="_Toc485812134"/>
      <w:bookmarkStart w:id="157" w:name="_Toc485813510"/>
      <w:bookmarkStart w:id="158" w:name="_Toc488673248"/>
    </w:p>
    <w:p w14:paraId="2CFCB5A7" w14:textId="77777777" w:rsidR="00FE5C3F" w:rsidRDefault="00FE5C3F" w:rsidP="0059642B">
      <w:pPr>
        <w:pStyle w:val="Heading2"/>
      </w:pPr>
    </w:p>
    <w:p w14:paraId="75D17FA3" w14:textId="77777777" w:rsidR="00FE5C3F" w:rsidRDefault="00FE5C3F" w:rsidP="0059642B">
      <w:pPr>
        <w:pStyle w:val="Heading2"/>
      </w:pPr>
    </w:p>
    <w:p w14:paraId="011A845C" w14:textId="77777777" w:rsidR="00FE5C3F" w:rsidRDefault="00FE5C3F" w:rsidP="0059642B">
      <w:pPr>
        <w:pStyle w:val="Heading2"/>
      </w:pPr>
    </w:p>
    <w:p w14:paraId="71545F83" w14:textId="77777777" w:rsidR="00FE5C3F" w:rsidRDefault="00FE5C3F" w:rsidP="0059642B">
      <w:pPr>
        <w:pStyle w:val="Heading2"/>
      </w:pPr>
    </w:p>
    <w:p w14:paraId="4CE1173B" w14:textId="77777777" w:rsidR="00FE5C3F" w:rsidRDefault="00FE5C3F" w:rsidP="0059642B">
      <w:pPr>
        <w:pStyle w:val="Heading2"/>
      </w:pPr>
    </w:p>
    <w:p w14:paraId="7245145D" w14:textId="77777777" w:rsidR="002C6C71" w:rsidRPr="0059642B" w:rsidRDefault="009707C9" w:rsidP="0059642B">
      <w:pPr>
        <w:pStyle w:val="Heading2"/>
      </w:pPr>
      <w:r>
        <w:lastRenderedPageBreak/>
        <w:t>7</w:t>
      </w:r>
      <w:r w:rsidR="0059642B">
        <w:t xml:space="preserve">. </w:t>
      </w:r>
      <w:r w:rsidR="002C6C71" w:rsidRPr="0059642B">
        <w:t>Submission</w:t>
      </w:r>
      <w:bookmarkEnd w:id="155"/>
      <w:bookmarkEnd w:id="156"/>
      <w:bookmarkEnd w:id="157"/>
      <w:bookmarkEnd w:id="158"/>
    </w:p>
    <w:p w14:paraId="5F2B1D22" w14:textId="77777777" w:rsidR="002E6B2B" w:rsidRDefault="002E6B2B" w:rsidP="002E6B2B">
      <w:r w:rsidRPr="0052370C">
        <w:t>Please click "Submit" button to submit your report.</w:t>
      </w:r>
      <w:r>
        <w:t xml:space="preserve"> </w:t>
      </w:r>
    </w:p>
    <w:p w14:paraId="14098A2E" w14:textId="77777777" w:rsidR="00A765DE" w:rsidRPr="0052370C" w:rsidRDefault="00A765DE" w:rsidP="00A765DE">
      <w:pPr>
        <w:pStyle w:val="Heading3"/>
      </w:pPr>
      <w:bookmarkStart w:id="159" w:name="_Toc488673249"/>
      <w:r>
        <w:t>Validation Errors</w:t>
      </w:r>
      <w:bookmarkEnd w:id="159"/>
    </w:p>
    <w:p w14:paraId="4D06BE9B" w14:textId="77777777" w:rsidR="00A765DE" w:rsidRDefault="00A765DE" w:rsidP="00A765DE">
      <w:r>
        <w:t xml:space="preserve">Before submission </w:t>
      </w:r>
      <w:r w:rsidR="008A06A2">
        <w:t xml:space="preserve">is </w:t>
      </w:r>
      <w:r w:rsidR="00F94D66">
        <w:t>permitted,</w:t>
      </w:r>
      <w:r w:rsidR="008A06A2">
        <w:t xml:space="preserve"> </w:t>
      </w:r>
      <w:r>
        <w:t>you must fix any validation errors. Validation errors will be shown wi</w:t>
      </w:r>
      <w:r w:rsidR="00B149CC">
        <w:t>th a green</w:t>
      </w:r>
      <w:r w:rsidR="005C6D59">
        <w:t xml:space="preserve"> bar at the top of the report as displayed:</w:t>
      </w:r>
    </w:p>
    <w:p w14:paraId="16CB2D7B" w14:textId="77777777" w:rsidR="00A765DE" w:rsidRDefault="00F94D66" w:rsidP="00987152">
      <w:pPr>
        <w:jc w:val="center"/>
        <w:rPr>
          <w:rFonts w:eastAsiaTheme="majorEastAsia"/>
        </w:rPr>
      </w:pPr>
      <w:r>
        <w:rPr>
          <w:rFonts w:eastAsiaTheme="majorEastAsia"/>
          <w:noProof/>
          <w:lang w:eastAsia="en-AU"/>
        </w:rPr>
        <w:drawing>
          <wp:inline distT="0" distB="0" distL="0" distR="0" wp14:anchorId="75B06440" wp14:editId="0B02E011">
            <wp:extent cx="5724525" cy="2028825"/>
            <wp:effectExtent l="152400" t="152400" r="371475" b="37147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24525" cy="2028825"/>
                    </a:xfrm>
                    <a:prstGeom prst="rect">
                      <a:avLst/>
                    </a:prstGeom>
                    <a:ln>
                      <a:noFill/>
                    </a:ln>
                    <a:effectLst>
                      <a:outerShdw blurRad="292100" dist="139700" dir="2700000" algn="tl" rotWithShape="0">
                        <a:srgbClr val="333333">
                          <a:alpha val="65000"/>
                        </a:srgbClr>
                      </a:outerShdw>
                    </a:effectLst>
                  </pic:spPr>
                </pic:pic>
              </a:graphicData>
            </a:graphic>
          </wp:inline>
        </w:drawing>
      </w:r>
    </w:p>
    <w:p w14:paraId="0B9C941D" w14:textId="77777777" w:rsidR="00A765DE" w:rsidRDefault="00002859" w:rsidP="00A765DE">
      <w:pPr>
        <w:rPr>
          <w:rFonts w:eastAsiaTheme="majorEastAsia"/>
        </w:rPr>
      </w:pPr>
      <w:r w:rsidRPr="00002859">
        <w:rPr>
          <w:rFonts w:eastAsiaTheme="majorEastAsia"/>
        </w:rPr>
        <w:t xml:space="preserve">Under the green bar is a list of the specific fields that must be updated/completed before the </w:t>
      </w:r>
      <w:r w:rsidR="00412718">
        <w:rPr>
          <w:rFonts w:eastAsiaTheme="majorEastAsia"/>
        </w:rPr>
        <w:t>Scheme Biannual Report</w:t>
      </w:r>
      <w:r w:rsidRPr="00002859">
        <w:rPr>
          <w:rFonts w:eastAsiaTheme="majorEastAsia"/>
        </w:rPr>
        <w:t xml:space="preserve"> </w:t>
      </w:r>
      <w:r>
        <w:rPr>
          <w:rFonts w:eastAsiaTheme="majorEastAsia"/>
        </w:rPr>
        <w:t>c</w:t>
      </w:r>
      <w:r w:rsidRPr="00002859">
        <w:rPr>
          <w:rFonts w:eastAsiaTheme="majorEastAsia"/>
        </w:rPr>
        <w:t>an be submitted. Clicking on the red link next to each error will redirect you to the field that needs updating/completing:</w:t>
      </w:r>
    </w:p>
    <w:p w14:paraId="10EADA81" w14:textId="77777777" w:rsidR="00A765DE" w:rsidRDefault="000B2875" w:rsidP="00A765DE">
      <w:pPr>
        <w:rPr>
          <w:rFonts w:eastAsiaTheme="majorEastAsia"/>
        </w:rPr>
      </w:pPr>
      <w:r>
        <w:rPr>
          <w:rFonts w:eastAsiaTheme="majorEastAsia"/>
          <w:noProof/>
          <w:lang w:eastAsia="en-AU"/>
        </w:rPr>
        <w:drawing>
          <wp:inline distT="0" distB="0" distL="0" distR="0" wp14:anchorId="085AA68C" wp14:editId="18B40F72">
            <wp:extent cx="6328410" cy="185928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328410" cy="1859280"/>
                    </a:xfrm>
                    <a:prstGeom prst="rect">
                      <a:avLst/>
                    </a:prstGeom>
                    <a:noFill/>
                  </pic:spPr>
                </pic:pic>
              </a:graphicData>
            </a:graphic>
          </wp:inline>
        </w:drawing>
      </w:r>
    </w:p>
    <w:p w14:paraId="0982FEED" w14:textId="0D8BCBA1" w:rsidR="00427264" w:rsidRDefault="00A765DE">
      <w:pPr>
        <w:rPr>
          <w:rFonts w:ascii="Calibri" w:eastAsiaTheme="majorEastAsia" w:hAnsi="Calibri" w:cstheme="majorBidi"/>
          <w:b/>
          <w:bCs/>
          <w:color w:val="9E191F"/>
          <w:sz w:val="36"/>
          <w:szCs w:val="28"/>
        </w:rPr>
      </w:pPr>
      <w:r>
        <w:rPr>
          <w:rFonts w:eastAsiaTheme="majorEastAsia"/>
        </w:rPr>
        <w:t xml:space="preserve">When the errors in the </w:t>
      </w:r>
      <w:r w:rsidR="00412718">
        <w:t>Scheme Biannual Report</w:t>
      </w:r>
      <w:r w:rsidR="00706F46">
        <w:rPr>
          <w:rFonts w:eastAsiaTheme="majorEastAsia"/>
        </w:rPr>
        <w:t xml:space="preserve"> </w:t>
      </w:r>
      <w:r>
        <w:rPr>
          <w:rFonts w:eastAsiaTheme="majorEastAsia"/>
        </w:rPr>
        <w:t xml:space="preserve">have been </w:t>
      </w:r>
      <w:r w:rsidR="007B24B0">
        <w:rPr>
          <w:rFonts w:eastAsiaTheme="majorEastAsia"/>
        </w:rPr>
        <w:t>resolved</w:t>
      </w:r>
      <w:r>
        <w:rPr>
          <w:rFonts w:eastAsiaTheme="majorEastAsia"/>
        </w:rPr>
        <w:t xml:space="preserve">, users can click on the </w:t>
      </w:r>
      <w:r>
        <w:rPr>
          <w:rFonts w:eastAsiaTheme="majorEastAsia"/>
          <w:noProof/>
          <w:lang w:eastAsia="en-AU"/>
        </w:rPr>
        <w:t>“Submit”</w:t>
      </w:r>
      <w:r>
        <w:rPr>
          <w:rFonts w:eastAsiaTheme="majorEastAsia"/>
        </w:rPr>
        <w:t xml:space="preserve"> button.</w:t>
      </w:r>
      <w:r w:rsidR="00427264">
        <w:br w:type="page"/>
      </w:r>
    </w:p>
    <w:p w14:paraId="017A800D" w14:textId="77777777" w:rsidR="004F268F" w:rsidRPr="009A2ED2" w:rsidRDefault="002258B6" w:rsidP="00B95AD0">
      <w:pPr>
        <w:pStyle w:val="Heading1"/>
      </w:pPr>
      <w:bookmarkStart w:id="160" w:name="_Toc178771007"/>
      <w:r>
        <w:lastRenderedPageBreak/>
        <w:t xml:space="preserve">Submitting an </w:t>
      </w:r>
      <w:r w:rsidR="004F268F" w:rsidRPr="009A2ED2">
        <w:t>Incident Report</w:t>
      </w:r>
      <w:bookmarkEnd w:id="160"/>
    </w:p>
    <w:p w14:paraId="538F1DCE" w14:textId="77777777" w:rsidR="00D356EF" w:rsidRPr="002635C0" w:rsidRDefault="00D356EF" w:rsidP="00D356EF">
      <w:pPr>
        <w:rPr>
          <w:lang w:val="en"/>
        </w:rPr>
      </w:pPr>
      <w:r w:rsidRPr="00D356EF">
        <w:rPr>
          <w:lang w:val="en"/>
        </w:rPr>
        <w:t xml:space="preserve">Only </w:t>
      </w:r>
      <w:proofErr w:type="gramStart"/>
      <w:r w:rsidRPr="00D356EF">
        <w:rPr>
          <w:lang w:val="en"/>
        </w:rPr>
        <w:t>work related</w:t>
      </w:r>
      <w:proofErr w:type="gramEnd"/>
      <w:r w:rsidRPr="00D356EF">
        <w:rPr>
          <w:lang w:val="en"/>
        </w:rPr>
        <w:t xml:space="preserve"> incidents need to be reported to the OFSC. Typically, incidents that involve an accredited contractor’s employee or subcontractor off site and outside of work hours, incidents that are determined to be road traffic accidents by the appropriate law enforcement, and incidents such as those that involve diseases that are not work related do not need to be reported to the OFSC. However, you are unsure if an incident is required to be reported to the OFSC please contact us on 1800 652 500 to discuss the details further.</w:t>
      </w:r>
    </w:p>
    <w:p w14:paraId="347752B0" w14:textId="77777777" w:rsidR="00C35B34" w:rsidRDefault="000877AB" w:rsidP="00C35B34">
      <w:pPr>
        <w:spacing w:after="0" w:line="240" w:lineRule="auto"/>
      </w:pPr>
      <w:r>
        <w:t xml:space="preserve">The Incident </w:t>
      </w:r>
      <w:r w:rsidR="00DA1F2C">
        <w:t>R</w:t>
      </w:r>
      <w:r w:rsidR="00C35B34">
        <w:t xml:space="preserve">eport </w:t>
      </w:r>
      <w:proofErr w:type="gramStart"/>
      <w:r w:rsidR="00C35B34">
        <w:t>is located in</w:t>
      </w:r>
      <w:proofErr w:type="gramEnd"/>
      <w:r w:rsidR="00C35B34">
        <w:t xml:space="preserve"> the Reporting Menu in FSC Online</w:t>
      </w:r>
      <w:r w:rsidR="00514995">
        <w:t>.</w:t>
      </w:r>
    </w:p>
    <w:p w14:paraId="60ABE9A0" w14:textId="77777777" w:rsidR="00C35B34" w:rsidRDefault="00C35B34" w:rsidP="00C35B34">
      <w:pPr>
        <w:pStyle w:val="Heading3"/>
      </w:pPr>
      <w:bookmarkStart w:id="161" w:name="_Toc485810661"/>
      <w:bookmarkStart w:id="162" w:name="_Toc485812136"/>
      <w:bookmarkStart w:id="163" w:name="_Toc485813512"/>
      <w:bookmarkStart w:id="164" w:name="_Toc488673251"/>
      <w:r>
        <w:t>Step One – Reporting Menu</w:t>
      </w:r>
      <w:bookmarkEnd w:id="161"/>
      <w:bookmarkEnd w:id="162"/>
      <w:bookmarkEnd w:id="163"/>
      <w:bookmarkEnd w:id="164"/>
    </w:p>
    <w:p w14:paraId="3E2E881A" w14:textId="77777777" w:rsidR="00C35B34" w:rsidRDefault="00271854" w:rsidP="00C35B34">
      <w:pPr>
        <w:spacing w:after="0" w:line="240" w:lineRule="auto"/>
      </w:pPr>
      <w:r>
        <w:rPr>
          <w:noProof/>
          <w:lang w:eastAsia="en-AU"/>
        </w:rPr>
        <w:drawing>
          <wp:inline distT="0" distB="0" distL="0" distR="0" wp14:anchorId="4EC13FEF" wp14:editId="66BEA484">
            <wp:extent cx="3429000" cy="45720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429000" cy="4572000"/>
                    </a:xfrm>
                    <a:prstGeom prst="rect">
                      <a:avLst/>
                    </a:prstGeom>
                    <a:noFill/>
                    <a:ln>
                      <a:noFill/>
                    </a:ln>
                  </pic:spPr>
                </pic:pic>
              </a:graphicData>
            </a:graphic>
          </wp:inline>
        </w:drawing>
      </w:r>
    </w:p>
    <w:p w14:paraId="1A281348" w14:textId="77777777" w:rsidR="00C35B34" w:rsidRDefault="00C35B34" w:rsidP="00C35B34">
      <w:pPr>
        <w:spacing w:after="0" w:line="240" w:lineRule="auto"/>
      </w:pPr>
    </w:p>
    <w:p w14:paraId="0E786FBA" w14:textId="77777777" w:rsidR="00C35B34" w:rsidRPr="00AB4ACB" w:rsidRDefault="000877AB" w:rsidP="00AB4ACB">
      <w:pPr>
        <w:pStyle w:val="Heading3"/>
        <w:rPr>
          <w:b w:val="0"/>
        </w:rPr>
      </w:pPr>
      <w:bookmarkStart w:id="165" w:name="_Toc485810662"/>
      <w:bookmarkStart w:id="166" w:name="_Toc485812137"/>
      <w:bookmarkStart w:id="167" w:name="_Toc485813513"/>
      <w:bookmarkStart w:id="168" w:name="_Toc488673252"/>
      <w:r>
        <w:t>Step Two –</w:t>
      </w:r>
      <w:bookmarkEnd w:id="165"/>
      <w:bookmarkEnd w:id="166"/>
      <w:bookmarkEnd w:id="167"/>
      <w:bookmarkEnd w:id="168"/>
      <w:r w:rsidR="00AB4ACB">
        <w:t xml:space="preserve"> </w:t>
      </w:r>
      <w:r w:rsidR="002E7EB9" w:rsidRPr="00AB4ACB">
        <w:rPr>
          <w:b w:val="0"/>
        </w:rPr>
        <w:t>C</w:t>
      </w:r>
      <w:r w:rsidR="00C35B34" w:rsidRPr="00AB4ACB">
        <w:rPr>
          <w:b w:val="0"/>
        </w:rPr>
        <w:t>lick</w:t>
      </w:r>
      <w:r w:rsidR="00F0016C" w:rsidRPr="00AB4ACB">
        <w:rPr>
          <w:b w:val="0"/>
        </w:rPr>
        <w:t xml:space="preserve"> the</w:t>
      </w:r>
      <w:r w:rsidR="00C35B34" w:rsidRPr="00AB4ACB">
        <w:rPr>
          <w:b w:val="0"/>
        </w:rPr>
        <w:t xml:space="preserve"> </w:t>
      </w:r>
      <w:r w:rsidR="00C35B34" w:rsidRPr="00AB4ACB">
        <w:t>New Incident Report</w:t>
      </w:r>
      <w:r w:rsidR="00C35B34" w:rsidRPr="00AB4ACB">
        <w:rPr>
          <w:b w:val="0"/>
        </w:rPr>
        <w:t xml:space="preserve"> </w:t>
      </w:r>
      <w:r w:rsidR="00F0016C" w:rsidRPr="00AB4ACB">
        <w:rPr>
          <w:b w:val="0"/>
        </w:rPr>
        <w:t>button to</w:t>
      </w:r>
      <w:r w:rsidR="00C35B34" w:rsidRPr="00AB4ACB">
        <w:rPr>
          <w:b w:val="0"/>
        </w:rPr>
        <w:t xml:space="preserve"> open a new</w:t>
      </w:r>
      <w:r w:rsidR="00EF0152" w:rsidRPr="00AB4ACB">
        <w:rPr>
          <w:b w:val="0"/>
        </w:rPr>
        <w:t xml:space="preserve"> </w:t>
      </w:r>
      <w:r w:rsidR="0047013F" w:rsidRPr="00AB4ACB">
        <w:rPr>
          <w:b w:val="0"/>
        </w:rPr>
        <w:t>report</w:t>
      </w:r>
      <w:r w:rsidR="00C35B34" w:rsidRPr="00AB4ACB">
        <w:rPr>
          <w:b w:val="0"/>
        </w:rPr>
        <w:t>. You can also Continue</w:t>
      </w:r>
      <w:r w:rsidR="00CD1EF0" w:rsidRPr="00AB4ACB">
        <w:rPr>
          <w:b w:val="0"/>
        </w:rPr>
        <w:t xml:space="preserve"> or</w:t>
      </w:r>
      <w:r w:rsidR="00C35B34" w:rsidRPr="00AB4ACB">
        <w:rPr>
          <w:b w:val="0"/>
        </w:rPr>
        <w:t xml:space="preserve"> View previously created </w:t>
      </w:r>
      <w:r w:rsidRPr="00AB4ACB">
        <w:rPr>
          <w:b w:val="0"/>
        </w:rPr>
        <w:t xml:space="preserve">Incident </w:t>
      </w:r>
      <w:r w:rsidR="00510D87" w:rsidRPr="00AB4ACB">
        <w:rPr>
          <w:b w:val="0"/>
        </w:rPr>
        <w:t>R</w:t>
      </w:r>
      <w:r w:rsidR="00C35B34" w:rsidRPr="00AB4ACB">
        <w:rPr>
          <w:b w:val="0"/>
        </w:rPr>
        <w:t>eports from this screen.</w:t>
      </w:r>
      <w:r w:rsidR="00CD1EF0" w:rsidRPr="00AB4ACB">
        <w:rPr>
          <w:b w:val="0"/>
        </w:rPr>
        <w:t xml:space="preserve"> You will also be able to delete Incident </w:t>
      </w:r>
      <w:r w:rsidR="00510D87" w:rsidRPr="00AB4ACB">
        <w:rPr>
          <w:b w:val="0"/>
        </w:rPr>
        <w:t>R</w:t>
      </w:r>
      <w:r w:rsidR="00CD1EF0" w:rsidRPr="00AB4ACB">
        <w:rPr>
          <w:b w:val="0"/>
        </w:rPr>
        <w:t>eports that have not yet been submitted to the OFSC. If you have a</w:t>
      </w:r>
      <w:r w:rsidRPr="00AB4ACB">
        <w:rPr>
          <w:b w:val="0"/>
        </w:rPr>
        <w:t xml:space="preserve">n Incident </w:t>
      </w:r>
      <w:r w:rsidR="00510D87" w:rsidRPr="00AB4ACB">
        <w:rPr>
          <w:b w:val="0"/>
        </w:rPr>
        <w:t>R</w:t>
      </w:r>
      <w:r w:rsidR="00CD1EF0" w:rsidRPr="00AB4ACB">
        <w:rPr>
          <w:b w:val="0"/>
        </w:rPr>
        <w:t xml:space="preserve">eport that has been submitted to the OFSC that needs to </w:t>
      </w:r>
      <w:r w:rsidR="00322CCF" w:rsidRPr="00AB4ACB">
        <w:rPr>
          <w:b w:val="0"/>
        </w:rPr>
        <w:t xml:space="preserve">be deleted, please contact the </w:t>
      </w:r>
      <w:r w:rsidR="00CD1EF0" w:rsidRPr="00AB4ACB">
        <w:rPr>
          <w:b w:val="0"/>
        </w:rPr>
        <w:t xml:space="preserve">FSC </w:t>
      </w:r>
      <w:r w:rsidR="00322CCF" w:rsidRPr="00AB4ACB">
        <w:rPr>
          <w:b w:val="0"/>
        </w:rPr>
        <w:t>Assist Line on 1800 652 500</w:t>
      </w:r>
      <w:r w:rsidR="00CD1EF0" w:rsidRPr="00AB4ACB">
        <w:rPr>
          <w:b w:val="0"/>
        </w:rPr>
        <w:t>.</w:t>
      </w:r>
    </w:p>
    <w:p w14:paraId="3D62D962" w14:textId="77777777" w:rsidR="00F43265" w:rsidRDefault="00F43265" w:rsidP="00C35B34">
      <w:pPr>
        <w:spacing w:after="160" w:line="259" w:lineRule="auto"/>
      </w:pPr>
      <w:r>
        <w:rPr>
          <w:noProof/>
          <w:lang w:eastAsia="en-AU"/>
        </w:rPr>
        <w:drawing>
          <wp:inline distT="0" distB="0" distL="0" distR="0" wp14:anchorId="3ABA3CFC" wp14:editId="15C27201">
            <wp:extent cx="2743200" cy="640080"/>
            <wp:effectExtent l="0" t="0" r="0" b="762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743200" cy="640080"/>
                    </a:xfrm>
                    <a:prstGeom prst="rect">
                      <a:avLst/>
                    </a:prstGeom>
                    <a:noFill/>
                    <a:ln>
                      <a:noFill/>
                    </a:ln>
                  </pic:spPr>
                </pic:pic>
              </a:graphicData>
            </a:graphic>
          </wp:inline>
        </w:drawing>
      </w:r>
    </w:p>
    <w:p w14:paraId="143A61E4" w14:textId="77777777" w:rsidR="00AA15DC" w:rsidRDefault="00AA15DC" w:rsidP="00C35B34">
      <w:pPr>
        <w:spacing w:after="160" w:line="259" w:lineRule="auto"/>
      </w:pPr>
      <w:r>
        <w:lastRenderedPageBreak/>
        <w:t xml:space="preserve">When the new report opens, a dialogue box will ask </w:t>
      </w:r>
      <w:r w:rsidR="00606C46">
        <w:t xml:space="preserve">for </w:t>
      </w:r>
      <w:r>
        <w:t>th</w:t>
      </w:r>
      <w:r w:rsidR="00606C46">
        <w:t>e following mandatory information</w:t>
      </w:r>
      <w:r w:rsidR="00F43265">
        <w:t>:</w:t>
      </w:r>
    </w:p>
    <w:p w14:paraId="1ECA20C7" w14:textId="77777777" w:rsidR="00437E79" w:rsidRDefault="00437E79" w:rsidP="004D3D18">
      <w:pPr>
        <w:pStyle w:val="Heading2"/>
      </w:pPr>
      <w:bookmarkStart w:id="169" w:name="_Toc488673253"/>
      <w:r>
        <w:t>Incident Type</w:t>
      </w:r>
      <w:bookmarkEnd w:id="169"/>
    </w:p>
    <w:p w14:paraId="4B582791" w14:textId="77777777" w:rsidR="00437E79" w:rsidRDefault="00437E79" w:rsidP="00A16D7F">
      <w:pPr>
        <w:pStyle w:val="ListParagraph"/>
        <w:numPr>
          <w:ilvl w:val="0"/>
          <w:numId w:val="32"/>
        </w:numPr>
      </w:pPr>
      <w:r>
        <w:t xml:space="preserve">Fatalities should be reported </w:t>
      </w:r>
      <w:r w:rsidR="00514995">
        <w:t xml:space="preserve">via FSC Online </w:t>
      </w:r>
      <w:r>
        <w:t xml:space="preserve">for both Scheme and </w:t>
      </w:r>
      <w:r w:rsidR="00A16D7F" w:rsidRPr="00A16D7F">
        <w:t xml:space="preserve">Non-Scheme </w:t>
      </w:r>
      <w:r w:rsidR="00A16D7F">
        <w:t>P</w:t>
      </w:r>
      <w:r>
        <w:t>rojects, irrespective of the project value (notify immediately to 1800 652 500 and provide report within 48 hours</w:t>
      </w:r>
      <w:proofErr w:type="gramStart"/>
      <w:r>
        <w:t>);</w:t>
      </w:r>
      <w:proofErr w:type="gramEnd"/>
      <w:r>
        <w:t xml:space="preserve"> </w:t>
      </w:r>
    </w:p>
    <w:p w14:paraId="0FF2C523" w14:textId="10D59620" w:rsidR="00437E79" w:rsidRDefault="00437E79" w:rsidP="00A16D7F">
      <w:pPr>
        <w:pStyle w:val="ListParagraph"/>
        <w:numPr>
          <w:ilvl w:val="0"/>
          <w:numId w:val="32"/>
        </w:numPr>
      </w:pPr>
      <w:r>
        <w:t xml:space="preserve">LTIs should be reported </w:t>
      </w:r>
      <w:r w:rsidR="00514995">
        <w:t>via FSC Online for</w:t>
      </w:r>
      <w:r>
        <w:t xml:space="preserve"> all Scheme </w:t>
      </w:r>
      <w:r w:rsidR="009B7100">
        <w:t>and</w:t>
      </w:r>
      <w:r>
        <w:t xml:space="preserve"> </w:t>
      </w:r>
      <w:r w:rsidR="00A16D7F" w:rsidRPr="00A16D7F">
        <w:t xml:space="preserve">Non-Scheme </w:t>
      </w:r>
      <w:r w:rsidR="00A16D7F">
        <w:t>P</w:t>
      </w:r>
      <w:r w:rsidR="00F17B2C">
        <w:t xml:space="preserve">rojects </w:t>
      </w:r>
      <w:r>
        <w:t>where the project value is $4 million or more (provi</w:t>
      </w:r>
      <w:r w:rsidR="008B6C7F">
        <w:t xml:space="preserve">de report within </w:t>
      </w:r>
      <w:r w:rsidR="009B7100">
        <w:t>2</w:t>
      </w:r>
      <w:r>
        <w:t xml:space="preserve"> weeks</w:t>
      </w:r>
      <w:proofErr w:type="gramStart"/>
      <w:r>
        <w:t>);</w:t>
      </w:r>
      <w:proofErr w:type="gramEnd"/>
      <w:r>
        <w:t xml:space="preserve"> </w:t>
      </w:r>
    </w:p>
    <w:p w14:paraId="6F8192EC" w14:textId="58F3546C" w:rsidR="00437E79" w:rsidRDefault="00437E79" w:rsidP="008A0825">
      <w:pPr>
        <w:pStyle w:val="ListParagraph"/>
        <w:numPr>
          <w:ilvl w:val="0"/>
          <w:numId w:val="32"/>
        </w:numPr>
      </w:pPr>
      <w:r>
        <w:t>MTI</w:t>
      </w:r>
      <w:r w:rsidR="00514995">
        <w:t>s</w:t>
      </w:r>
      <w:r>
        <w:t xml:space="preserve"> or </w:t>
      </w:r>
      <w:r w:rsidR="008A0825" w:rsidRPr="008A0825">
        <w:t>Dangerous Occurrence</w:t>
      </w:r>
      <w:r w:rsidR="008A0825">
        <w:t>s</w:t>
      </w:r>
      <w:r w:rsidR="008A0825" w:rsidRPr="008A0825">
        <w:t xml:space="preserve"> </w:t>
      </w:r>
      <w:r>
        <w:t xml:space="preserve">should be reported </w:t>
      </w:r>
      <w:r w:rsidR="00514995">
        <w:t>via FSC Online for all</w:t>
      </w:r>
      <w:r>
        <w:t xml:space="preserve"> Scheme </w:t>
      </w:r>
      <w:r w:rsidR="00F1729E">
        <w:t>P</w:t>
      </w:r>
      <w:r>
        <w:t>roject</w:t>
      </w:r>
      <w:r w:rsidR="00514995">
        <w:t>s</w:t>
      </w:r>
      <w:r>
        <w:t xml:space="preserve"> (provi</w:t>
      </w:r>
      <w:r w:rsidR="008B6C7F">
        <w:t xml:space="preserve">de report within </w:t>
      </w:r>
      <w:r w:rsidR="009B7100">
        <w:t>2</w:t>
      </w:r>
      <w:r>
        <w:t xml:space="preserve"> weeks. Non</w:t>
      </w:r>
      <w:r w:rsidR="00A762CC">
        <w:t>-</w:t>
      </w:r>
      <w:r>
        <w:t xml:space="preserve">notifiable </w:t>
      </w:r>
      <w:r w:rsidR="008A0825" w:rsidRPr="008A0825">
        <w:t>Dangerous Occurrence</w:t>
      </w:r>
      <w:r w:rsidR="008A0825">
        <w:t>s</w:t>
      </w:r>
      <w:r w:rsidR="008A0825" w:rsidRPr="008A0825">
        <w:t xml:space="preserve"> </w:t>
      </w:r>
      <w:r>
        <w:t xml:space="preserve">do not need to be reported to the OFSC). </w:t>
      </w:r>
    </w:p>
    <w:p w14:paraId="58EE6550" w14:textId="77777777" w:rsidR="008B6C7F" w:rsidRDefault="008B6C7F" w:rsidP="008B6C7F">
      <w:r>
        <w:t>*A n</w:t>
      </w:r>
      <w:r w:rsidRPr="008B6C7F">
        <w:t>otifiable incident is an incident that is required to be notified under the</w:t>
      </w:r>
      <w:r w:rsidR="000B2351">
        <w:t xml:space="preserve"> relevant</w:t>
      </w:r>
      <w:r w:rsidRPr="008B6C7F">
        <w:t xml:space="preserve"> WHS legislation in the jurisdiction in which the project is being undertaken.</w:t>
      </w:r>
    </w:p>
    <w:p w14:paraId="4CB19863" w14:textId="77777777" w:rsidR="00437E79" w:rsidRDefault="00AA15DC" w:rsidP="00AA15DC">
      <w:pPr>
        <w:pStyle w:val="Heading3"/>
      </w:pPr>
      <w:bookmarkStart w:id="170" w:name="_Toc488673254"/>
      <w:r>
        <w:t>Incident Definitions</w:t>
      </w:r>
      <w:bookmarkEnd w:id="170"/>
    </w:p>
    <w:p w14:paraId="542FDE23" w14:textId="77777777" w:rsidR="008B6C7F" w:rsidRDefault="008B6C7F" w:rsidP="008B6C7F">
      <w:pPr>
        <w:pStyle w:val="Heading4"/>
      </w:pPr>
      <w:r w:rsidRPr="00CF4DF7">
        <w:t>Dangerous Occurrence(s)</w:t>
      </w:r>
    </w:p>
    <w:p w14:paraId="4B69CC31" w14:textId="77777777" w:rsidR="008B6C7F" w:rsidRPr="00EB2ABC" w:rsidRDefault="008B6C7F" w:rsidP="008B6C7F">
      <w:r w:rsidRPr="00743BDA">
        <w:rPr>
          <w:b/>
          <w:lang w:val="en"/>
        </w:rPr>
        <w:t>Definition</w:t>
      </w:r>
      <w:r>
        <w:rPr>
          <w:lang w:val="en"/>
        </w:rPr>
        <w:t>: A Dangerous Occurrence is a</w:t>
      </w:r>
      <w:r w:rsidRPr="00FB0094">
        <w:rPr>
          <w:lang w:val="en"/>
        </w:rPr>
        <w:t>n incident where no person is injur</w:t>
      </w:r>
      <w:r>
        <w:rPr>
          <w:lang w:val="en"/>
        </w:rPr>
        <w:t>ed, but could have been injured,</w:t>
      </w:r>
      <w:r w:rsidRPr="00FB0094">
        <w:rPr>
          <w:lang w:val="en"/>
        </w:rPr>
        <w:t xml:space="preserve"> resulting in Serious Personal Injury (which requires a week or more away from work), Incapacity or Death. Also commonly called a “near miss”. Only </w:t>
      </w:r>
      <w:r w:rsidR="008A0825" w:rsidRPr="008A0825">
        <w:rPr>
          <w:lang w:val="en"/>
        </w:rPr>
        <w:t>Dangerous Occurrence</w:t>
      </w:r>
      <w:r w:rsidR="008A0825">
        <w:rPr>
          <w:lang w:val="en"/>
        </w:rPr>
        <w:t>s</w:t>
      </w:r>
      <w:r w:rsidR="008A0825" w:rsidRPr="008A0825">
        <w:rPr>
          <w:lang w:val="en"/>
        </w:rPr>
        <w:t xml:space="preserve"> </w:t>
      </w:r>
      <w:r w:rsidRPr="00FB0094">
        <w:rPr>
          <w:lang w:val="en"/>
        </w:rPr>
        <w:t>that are required to be reported under the WHS legislation covering notifiable incidents in the jurisdiction the project is being undertaken are required to be reported to the OFSC.</w:t>
      </w:r>
    </w:p>
    <w:p w14:paraId="34CB47B9" w14:textId="77777777" w:rsidR="008B6C7F" w:rsidRPr="00A8136F" w:rsidRDefault="000B2351" w:rsidP="008B6C7F">
      <w:pPr>
        <w:pStyle w:val="Heading4"/>
      </w:pPr>
      <w:r>
        <w:t>Medically Treated Injuries (MTI</w:t>
      </w:r>
      <w:r w:rsidR="008B6C7F" w:rsidRPr="00A8136F">
        <w:t>s)</w:t>
      </w:r>
    </w:p>
    <w:p w14:paraId="758B4877" w14:textId="77777777" w:rsidR="008B6C7F" w:rsidRPr="00FB0094" w:rsidRDefault="008B6C7F" w:rsidP="008B6C7F">
      <w:pPr>
        <w:rPr>
          <w:lang w:val="en"/>
        </w:rPr>
      </w:pPr>
      <w:r w:rsidRPr="00743BDA">
        <w:rPr>
          <w:b/>
          <w:lang w:val="en"/>
        </w:rPr>
        <w:t>Definition</w:t>
      </w:r>
      <w:r>
        <w:rPr>
          <w:lang w:val="en"/>
        </w:rPr>
        <w:t>: An MTI is a</w:t>
      </w:r>
      <w:r w:rsidRPr="00FB0094">
        <w:rPr>
          <w:lang w:val="en"/>
        </w:rPr>
        <w:t xml:space="preserve"> work-related occurrence that results in treatment by, or under the order of, a qualified medical practitioner (see below), or any injury that could be considered as being one that would normally be treated by a medical practitioner but does not result in the loss of a full day/shift. Do not report first aid treated injuries in this category. </w:t>
      </w:r>
    </w:p>
    <w:p w14:paraId="7B67E946" w14:textId="77777777" w:rsidR="008B6C7F" w:rsidRPr="00FB0094" w:rsidRDefault="000B2875" w:rsidP="008B6C7F">
      <w:pPr>
        <w:rPr>
          <w:lang w:val="en"/>
        </w:rPr>
      </w:pPr>
      <w:r>
        <w:rPr>
          <w:lang w:val="en"/>
        </w:rPr>
        <w:t>MTIs</w:t>
      </w:r>
      <w:r w:rsidR="008B6C7F" w:rsidRPr="00FB0094">
        <w:rPr>
          <w:lang w:val="en"/>
        </w:rPr>
        <w:t xml:space="preserve"> include physical injuries as well as instances such as where a worker experiences psychological stress due to witnessing a traumatic event or being a victim of bullying, or if they required medical attention due to migraines caused by exposure to chemicals or gas. A qualified medical practitioner is defined as a person with a medical degree. The following would normally be considered medical treatment:</w:t>
      </w:r>
    </w:p>
    <w:p w14:paraId="5C6D1FEF" w14:textId="77777777" w:rsidR="008B6C7F" w:rsidRPr="002336E1" w:rsidRDefault="008B6C7F" w:rsidP="008B6C7F">
      <w:pPr>
        <w:pStyle w:val="ListParagraph"/>
        <w:numPr>
          <w:ilvl w:val="0"/>
          <w:numId w:val="15"/>
        </w:numPr>
        <w:ind w:left="284" w:hanging="284"/>
        <w:rPr>
          <w:lang w:val="en"/>
        </w:rPr>
      </w:pPr>
      <w:r w:rsidRPr="002336E1">
        <w:rPr>
          <w:lang w:val="en"/>
        </w:rPr>
        <w:t>Treatment of partial or full thickness burns</w:t>
      </w:r>
    </w:p>
    <w:p w14:paraId="616EF741" w14:textId="77777777" w:rsidR="008B6C7F" w:rsidRPr="002336E1" w:rsidRDefault="008B6C7F" w:rsidP="008B6C7F">
      <w:pPr>
        <w:pStyle w:val="ListParagraph"/>
        <w:numPr>
          <w:ilvl w:val="0"/>
          <w:numId w:val="15"/>
        </w:numPr>
        <w:ind w:left="284" w:hanging="284"/>
        <w:rPr>
          <w:lang w:val="en"/>
        </w:rPr>
      </w:pPr>
      <w:r w:rsidRPr="002336E1">
        <w:rPr>
          <w:lang w:val="en"/>
        </w:rPr>
        <w:t>Insertion of sutures</w:t>
      </w:r>
    </w:p>
    <w:p w14:paraId="791053DF" w14:textId="77777777" w:rsidR="008B6C7F" w:rsidRPr="002336E1" w:rsidRDefault="008B6C7F" w:rsidP="008B6C7F">
      <w:pPr>
        <w:pStyle w:val="ListParagraph"/>
        <w:numPr>
          <w:ilvl w:val="0"/>
          <w:numId w:val="15"/>
        </w:numPr>
        <w:ind w:left="284" w:hanging="284"/>
        <w:rPr>
          <w:lang w:val="en"/>
        </w:rPr>
      </w:pPr>
      <w:r w:rsidRPr="002336E1">
        <w:rPr>
          <w:lang w:val="en"/>
        </w:rPr>
        <w:t xml:space="preserve">Removal of foreign bodies embedded in </w:t>
      </w:r>
      <w:r>
        <w:rPr>
          <w:lang w:val="en"/>
        </w:rPr>
        <w:t xml:space="preserve">the </w:t>
      </w:r>
      <w:r w:rsidRPr="002336E1">
        <w:rPr>
          <w:lang w:val="en"/>
        </w:rPr>
        <w:t>eye</w:t>
      </w:r>
    </w:p>
    <w:p w14:paraId="026E9B5C" w14:textId="77777777" w:rsidR="008B6C7F" w:rsidRPr="002336E1" w:rsidRDefault="008B6C7F" w:rsidP="008B6C7F">
      <w:pPr>
        <w:pStyle w:val="ListParagraph"/>
        <w:numPr>
          <w:ilvl w:val="0"/>
          <w:numId w:val="15"/>
        </w:numPr>
        <w:ind w:left="284" w:hanging="284"/>
        <w:rPr>
          <w:lang w:val="en"/>
        </w:rPr>
      </w:pPr>
      <w:r w:rsidRPr="002336E1">
        <w:rPr>
          <w:lang w:val="en"/>
        </w:rPr>
        <w:t>Removal of foreign bodies from a wound if the procedure is complicated by the depth of embedment, size or location</w:t>
      </w:r>
    </w:p>
    <w:p w14:paraId="684AC9F3" w14:textId="77777777" w:rsidR="008B6C7F" w:rsidRPr="002336E1" w:rsidRDefault="008B6C7F" w:rsidP="008B6C7F">
      <w:pPr>
        <w:pStyle w:val="ListParagraph"/>
        <w:numPr>
          <w:ilvl w:val="0"/>
          <w:numId w:val="15"/>
        </w:numPr>
        <w:ind w:left="284" w:hanging="284"/>
        <w:rPr>
          <w:lang w:val="en"/>
        </w:rPr>
      </w:pPr>
      <w:r w:rsidRPr="002336E1">
        <w:rPr>
          <w:lang w:val="en"/>
        </w:rPr>
        <w:t>Surgical debridement</w:t>
      </w:r>
    </w:p>
    <w:p w14:paraId="18324B98" w14:textId="77777777" w:rsidR="008B6C7F" w:rsidRPr="002336E1" w:rsidRDefault="008B6C7F" w:rsidP="008B6C7F">
      <w:pPr>
        <w:pStyle w:val="ListParagraph"/>
        <w:numPr>
          <w:ilvl w:val="0"/>
          <w:numId w:val="15"/>
        </w:numPr>
        <w:ind w:left="284" w:hanging="284"/>
        <w:rPr>
          <w:lang w:val="en"/>
        </w:rPr>
      </w:pPr>
      <w:r w:rsidRPr="002336E1">
        <w:rPr>
          <w:lang w:val="en"/>
        </w:rPr>
        <w:t>Admission to a hospital or equivalent for treatment or observation</w:t>
      </w:r>
    </w:p>
    <w:p w14:paraId="5C8AC84E" w14:textId="77777777" w:rsidR="008B6C7F" w:rsidRPr="002336E1" w:rsidRDefault="008B6C7F" w:rsidP="008B6C7F">
      <w:pPr>
        <w:pStyle w:val="ListParagraph"/>
        <w:numPr>
          <w:ilvl w:val="0"/>
          <w:numId w:val="15"/>
        </w:numPr>
        <w:ind w:left="284" w:hanging="284"/>
        <w:rPr>
          <w:lang w:val="en"/>
        </w:rPr>
      </w:pPr>
      <w:r w:rsidRPr="002336E1">
        <w:rPr>
          <w:lang w:val="en"/>
        </w:rPr>
        <w:t>Application of antiseptics during second or subsequent visits to medical personnel</w:t>
      </w:r>
    </w:p>
    <w:p w14:paraId="53333A1E" w14:textId="77777777" w:rsidR="008B6C7F" w:rsidRPr="002336E1" w:rsidRDefault="008B6C7F" w:rsidP="008B6C7F">
      <w:pPr>
        <w:pStyle w:val="ListParagraph"/>
        <w:numPr>
          <w:ilvl w:val="0"/>
          <w:numId w:val="15"/>
        </w:numPr>
        <w:ind w:left="284" w:hanging="284"/>
        <w:rPr>
          <w:lang w:val="en"/>
        </w:rPr>
      </w:pPr>
      <w:r w:rsidRPr="002336E1">
        <w:rPr>
          <w:lang w:val="en"/>
        </w:rPr>
        <w:t>Any work injury that results in a loss of consciousness</w:t>
      </w:r>
    </w:p>
    <w:p w14:paraId="6F496C4F" w14:textId="77777777" w:rsidR="008B6C7F" w:rsidRPr="002336E1" w:rsidRDefault="008B6C7F" w:rsidP="008B6C7F">
      <w:pPr>
        <w:pStyle w:val="ListParagraph"/>
        <w:numPr>
          <w:ilvl w:val="0"/>
          <w:numId w:val="15"/>
        </w:numPr>
        <w:ind w:left="284" w:hanging="284"/>
        <w:rPr>
          <w:lang w:val="en"/>
        </w:rPr>
      </w:pPr>
      <w:r w:rsidRPr="002336E1">
        <w:rPr>
          <w:lang w:val="en"/>
        </w:rPr>
        <w:lastRenderedPageBreak/>
        <w:t>Treatment of infection</w:t>
      </w:r>
    </w:p>
    <w:p w14:paraId="6ECD039D" w14:textId="77777777" w:rsidR="008B6C7F" w:rsidRPr="002336E1" w:rsidRDefault="008B6C7F" w:rsidP="008B6C7F">
      <w:pPr>
        <w:pStyle w:val="ListParagraph"/>
        <w:numPr>
          <w:ilvl w:val="0"/>
          <w:numId w:val="15"/>
        </w:numPr>
        <w:ind w:left="284" w:hanging="284"/>
        <w:rPr>
          <w:lang w:val="en"/>
        </w:rPr>
      </w:pPr>
      <w:r w:rsidRPr="002336E1">
        <w:rPr>
          <w:lang w:val="en"/>
        </w:rPr>
        <w:t>Use of prescription medications (except a single dose administered on the first visit for minor injury or discomfort)</w:t>
      </w:r>
    </w:p>
    <w:p w14:paraId="4A10940C" w14:textId="77777777" w:rsidR="008B6C7F" w:rsidRPr="002336E1" w:rsidRDefault="008B6C7F" w:rsidP="008B6C7F">
      <w:pPr>
        <w:pStyle w:val="ListParagraph"/>
        <w:numPr>
          <w:ilvl w:val="0"/>
          <w:numId w:val="15"/>
        </w:numPr>
        <w:ind w:left="284" w:hanging="284"/>
        <w:rPr>
          <w:lang w:val="en"/>
        </w:rPr>
      </w:pPr>
      <w:r w:rsidRPr="002336E1">
        <w:rPr>
          <w:lang w:val="en"/>
        </w:rPr>
        <w:t xml:space="preserve">Treatment (diagnosis and evaluation) by a </w:t>
      </w:r>
      <w:proofErr w:type="gramStart"/>
      <w:r w:rsidRPr="002336E1">
        <w:rPr>
          <w:lang w:val="en"/>
        </w:rPr>
        <w:t>Psychiatrist</w:t>
      </w:r>
      <w:proofErr w:type="gramEnd"/>
      <w:r w:rsidRPr="002336E1">
        <w:rPr>
          <w:lang w:val="en"/>
        </w:rPr>
        <w:t xml:space="preserve"> for mental illness or stress as a result of a workplace occurrence.</w:t>
      </w:r>
    </w:p>
    <w:p w14:paraId="790C6D7E" w14:textId="77777777" w:rsidR="008B6C7F" w:rsidRPr="00FB0094" w:rsidRDefault="008B6C7F" w:rsidP="008B6C7F">
      <w:pPr>
        <w:rPr>
          <w:lang w:val="en"/>
        </w:rPr>
      </w:pPr>
      <w:r w:rsidRPr="00FB0094">
        <w:rPr>
          <w:lang w:val="en"/>
        </w:rPr>
        <w:t>The following on their own would not normally be considered medical treatment:</w:t>
      </w:r>
    </w:p>
    <w:p w14:paraId="6CD17282" w14:textId="77777777" w:rsidR="008B6C7F" w:rsidRPr="00A93D51" w:rsidRDefault="008B6C7F" w:rsidP="008B6C7F">
      <w:pPr>
        <w:pStyle w:val="ListParagraph"/>
        <w:numPr>
          <w:ilvl w:val="0"/>
          <w:numId w:val="15"/>
        </w:numPr>
        <w:ind w:left="284" w:hanging="284"/>
        <w:rPr>
          <w:lang w:val="en"/>
        </w:rPr>
      </w:pPr>
      <w:r w:rsidRPr="00A93D51">
        <w:rPr>
          <w:lang w:val="en"/>
        </w:rPr>
        <w:t>Administration of tetanus shots or boosters</w:t>
      </w:r>
    </w:p>
    <w:p w14:paraId="3A22C942" w14:textId="77777777" w:rsidR="008B6C7F" w:rsidRPr="00A93D51" w:rsidRDefault="008B6C7F" w:rsidP="008B6C7F">
      <w:pPr>
        <w:pStyle w:val="ListParagraph"/>
        <w:numPr>
          <w:ilvl w:val="0"/>
          <w:numId w:val="15"/>
        </w:numPr>
        <w:ind w:left="284" w:hanging="284"/>
        <w:rPr>
          <w:lang w:val="en"/>
        </w:rPr>
      </w:pPr>
      <w:r w:rsidRPr="00A93D51">
        <w:rPr>
          <w:lang w:val="en"/>
        </w:rPr>
        <w:t>Physiotherapy</w:t>
      </w:r>
    </w:p>
    <w:p w14:paraId="638FAF55" w14:textId="77777777" w:rsidR="008B6C7F" w:rsidRDefault="008B6C7F" w:rsidP="008B6C7F">
      <w:pPr>
        <w:pStyle w:val="ListParagraph"/>
        <w:numPr>
          <w:ilvl w:val="0"/>
          <w:numId w:val="15"/>
        </w:numPr>
        <w:ind w:left="284" w:hanging="284"/>
        <w:rPr>
          <w:lang w:val="en"/>
        </w:rPr>
      </w:pPr>
      <w:r w:rsidRPr="00A93D51">
        <w:rPr>
          <w:lang w:val="en"/>
        </w:rPr>
        <w:t>Diagnostic procedures such as X-rays or laboratory analysis, unless they lead to further treatment</w:t>
      </w:r>
    </w:p>
    <w:p w14:paraId="1A463F3A" w14:textId="77777777" w:rsidR="008B6C7F" w:rsidRPr="008B6C7F" w:rsidRDefault="008B6C7F" w:rsidP="008B6C7F">
      <w:pPr>
        <w:pStyle w:val="ListParagraph"/>
        <w:numPr>
          <w:ilvl w:val="0"/>
          <w:numId w:val="15"/>
        </w:numPr>
        <w:ind w:left="284" w:hanging="284"/>
        <w:rPr>
          <w:lang w:val="en"/>
        </w:rPr>
      </w:pPr>
      <w:r w:rsidRPr="009E3F0C">
        <w:rPr>
          <w:lang w:val="en"/>
        </w:rPr>
        <w:t xml:space="preserve">Referral to/treatment by a </w:t>
      </w:r>
      <w:proofErr w:type="gramStart"/>
      <w:r w:rsidRPr="009E3F0C">
        <w:rPr>
          <w:lang w:val="en"/>
        </w:rPr>
        <w:t>Psychiatrist</w:t>
      </w:r>
      <w:proofErr w:type="gramEnd"/>
      <w:r w:rsidRPr="009E3F0C">
        <w:rPr>
          <w:lang w:val="en"/>
        </w:rPr>
        <w:t xml:space="preserve"> where the diagnosis is not a result of a workplace occurrence.</w:t>
      </w:r>
    </w:p>
    <w:p w14:paraId="13F44467" w14:textId="77777777" w:rsidR="008B6C7F" w:rsidRPr="00A8136F" w:rsidRDefault="00BA3308" w:rsidP="008B6C7F">
      <w:pPr>
        <w:pStyle w:val="Heading4"/>
      </w:pPr>
      <w:r>
        <w:t>Lost Time Injuries (</w:t>
      </w:r>
      <w:r w:rsidR="008B6C7F" w:rsidRPr="00A8136F">
        <w:t>LTIs)</w:t>
      </w:r>
    </w:p>
    <w:p w14:paraId="1CF0DCF7" w14:textId="77777777" w:rsidR="008B6C7F" w:rsidRPr="00FB0094" w:rsidRDefault="008B6C7F" w:rsidP="008B6C7F">
      <w:pPr>
        <w:rPr>
          <w:lang w:val="en"/>
        </w:rPr>
      </w:pPr>
      <w:r w:rsidRPr="00743BDA">
        <w:rPr>
          <w:b/>
          <w:lang w:val="en"/>
        </w:rPr>
        <w:t>Definition</w:t>
      </w:r>
      <w:r>
        <w:rPr>
          <w:lang w:val="en"/>
        </w:rPr>
        <w:t>: An LTI is a</w:t>
      </w:r>
      <w:r w:rsidRPr="00FB0094">
        <w:rPr>
          <w:lang w:val="en"/>
        </w:rPr>
        <w:t xml:space="preserve"> work-related occurrence that results in a permanent disability or injury resulting in time lost from work of one day/shift or more. Permanent disability is as defined in the legislation of the jurisdiction in which the project is being undertaken. </w:t>
      </w:r>
    </w:p>
    <w:p w14:paraId="5F59B663" w14:textId="77777777" w:rsidR="008B6C7F" w:rsidRPr="00FB0094" w:rsidRDefault="000B2875" w:rsidP="008B6C7F">
      <w:pPr>
        <w:rPr>
          <w:lang w:val="en"/>
        </w:rPr>
      </w:pPr>
      <w:r>
        <w:rPr>
          <w:lang w:val="en"/>
        </w:rPr>
        <w:t>LTIs include</w:t>
      </w:r>
      <w:r w:rsidR="008B6C7F" w:rsidRPr="00FB0094">
        <w:rPr>
          <w:lang w:val="en"/>
        </w:rPr>
        <w:t xml:space="preserve"> physical injuries (i.e. cuts, burns, fractures etc.) as well as instances such as where a worker experiences psychological stress due to witnessing a traumatic event or being a victim of bullying (and may require time off work as a result), or if they required medical attention due to migraines caused by exposure to chemicals or gas.</w:t>
      </w:r>
    </w:p>
    <w:p w14:paraId="0FB6D8D2" w14:textId="77777777" w:rsidR="008B6C7F" w:rsidRPr="00A8136F" w:rsidRDefault="00F17B2C" w:rsidP="008B6C7F">
      <w:pPr>
        <w:pStyle w:val="Heading4"/>
      </w:pPr>
      <w:r>
        <w:t>Fatality/</w:t>
      </w:r>
      <w:proofErr w:type="spellStart"/>
      <w:r>
        <w:t>ies</w:t>
      </w:r>
      <w:proofErr w:type="spellEnd"/>
    </w:p>
    <w:p w14:paraId="74A8B67E" w14:textId="77777777" w:rsidR="002635C0" w:rsidRPr="002635C0" w:rsidRDefault="008B6C7F" w:rsidP="008B6C7F">
      <w:pPr>
        <w:rPr>
          <w:lang w:val="en"/>
        </w:rPr>
      </w:pPr>
      <w:r w:rsidRPr="00743BDA">
        <w:rPr>
          <w:b/>
          <w:lang w:val="en"/>
        </w:rPr>
        <w:t>Definition</w:t>
      </w:r>
      <w:r>
        <w:rPr>
          <w:lang w:val="en"/>
        </w:rPr>
        <w:t>: A fatality is a</w:t>
      </w:r>
      <w:r w:rsidRPr="00FB0094">
        <w:rPr>
          <w:lang w:val="en"/>
        </w:rPr>
        <w:t xml:space="preserve"> work-related occurrence that results directly or indirectly in the death of a person</w:t>
      </w:r>
      <w:r w:rsidR="000B2875">
        <w:rPr>
          <w:lang w:val="en"/>
        </w:rPr>
        <w:t xml:space="preserve"> onsite</w:t>
      </w:r>
      <w:r w:rsidRPr="00FB0094">
        <w:rPr>
          <w:lang w:val="en"/>
        </w:rPr>
        <w:t xml:space="preserve"> (including deaths due to natural causes which occur on the project site).</w:t>
      </w:r>
    </w:p>
    <w:p w14:paraId="076E078C" w14:textId="77777777" w:rsidR="004F268F" w:rsidRDefault="004F268F" w:rsidP="004D3D18">
      <w:pPr>
        <w:pStyle w:val="Heading2"/>
      </w:pPr>
      <w:bookmarkStart w:id="171" w:name="_Toc485810663"/>
      <w:bookmarkStart w:id="172" w:name="_Toc485812138"/>
      <w:bookmarkStart w:id="173" w:name="_Toc485813514"/>
      <w:bookmarkStart w:id="174" w:name="_Toc488673255"/>
      <w:r w:rsidRPr="004D6CDA">
        <w:t>Is this a notifiable incident?</w:t>
      </w:r>
      <w:bookmarkEnd w:id="171"/>
      <w:bookmarkEnd w:id="172"/>
      <w:bookmarkEnd w:id="173"/>
      <w:bookmarkEnd w:id="174"/>
    </w:p>
    <w:p w14:paraId="23243E6F" w14:textId="77777777" w:rsidR="004F268F" w:rsidRDefault="004F268F" w:rsidP="004F268F">
      <w:r w:rsidRPr="004D6CDA">
        <w:t>A notifiable incident is one resulting in the death of a person, a serious injury or illness of a person, or a near miss event/</w:t>
      </w:r>
      <w:r w:rsidR="008A0825" w:rsidRPr="008A0825">
        <w:t xml:space="preserve"> Dangerous </w:t>
      </w:r>
      <w:r w:rsidR="00F17B2C" w:rsidRPr="008A0825">
        <w:t>Occurrence</w:t>
      </w:r>
      <w:r w:rsidR="00F17B2C">
        <w:t>, that</w:t>
      </w:r>
      <w:r w:rsidRPr="004D6CDA">
        <w:t xml:space="preserve"> is required to be notified under the WHS legislation covering notifiable incidents in the jurisdiction in which the project is being undertaken. Reports for notifiable incidents should be provided to the OFSC within 48 hours.</w:t>
      </w:r>
    </w:p>
    <w:p w14:paraId="407BE11F" w14:textId="77777777" w:rsidR="004F268F" w:rsidRDefault="004F268F" w:rsidP="004D3D18">
      <w:pPr>
        <w:pStyle w:val="Heading2"/>
      </w:pPr>
      <w:bookmarkStart w:id="175" w:name="_Toc485810664"/>
      <w:bookmarkStart w:id="176" w:name="_Toc485812139"/>
      <w:bookmarkStart w:id="177" w:name="_Toc485813515"/>
      <w:bookmarkStart w:id="178" w:name="_Toc488673256"/>
      <w:r w:rsidRPr="004D6CDA">
        <w:t>Project Type</w:t>
      </w:r>
      <w:bookmarkEnd w:id="175"/>
      <w:bookmarkEnd w:id="176"/>
      <w:bookmarkEnd w:id="177"/>
      <w:bookmarkEnd w:id="178"/>
    </w:p>
    <w:p w14:paraId="6B782FF6" w14:textId="77777777" w:rsidR="004F268F" w:rsidRDefault="004F268F" w:rsidP="00D36072">
      <w:r w:rsidRPr="004D6CDA">
        <w:t xml:space="preserve">This field identifies </w:t>
      </w:r>
      <w:r w:rsidR="002647EE">
        <w:t>whether the projec</w:t>
      </w:r>
      <w:r w:rsidR="004458E1">
        <w:t>t where the incident occurred i</w:t>
      </w:r>
      <w:r w:rsidR="002647EE">
        <w:t xml:space="preserve">s a Scheme or </w:t>
      </w:r>
      <w:r w:rsidR="00A16D7F" w:rsidRPr="00A16D7F">
        <w:t xml:space="preserve">Non-Scheme </w:t>
      </w:r>
      <w:r w:rsidR="00A16D7F">
        <w:t>P</w:t>
      </w:r>
      <w:r w:rsidR="002647EE">
        <w:t>roject where</w:t>
      </w:r>
      <w:r w:rsidRPr="004D6CDA">
        <w:t xml:space="preserve"> the </w:t>
      </w:r>
      <w:r w:rsidR="001D334D">
        <w:t>a</w:t>
      </w:r>
      <w:r w:rsidR="00EC1042">
        <w:t>ccredited contractor</w:t>
      </w:r>
      <w:r w:rsidRPr="004D6CDA">
        <w:t xml:space="preserve"> </w:t>
      </w:r>
      <w:r w:rsidR="002647EE">
        <w:t xml:space="preserve">was the </w:t>
      </w:r>
      <w:r w:rsidR="003B1CEF">
        <w:t>head contractor</w:t>
      </w:r>
      <w:r w:rsidRPr="004D6CDA">
        <w:t>.</w:t>
      </w:r>
      <w:r w:rsidR="00DC6117">
        <w:t xml:space="preserve"> This field is only available for LTI and Fatality incidents. If MTI or Dangerous Occurrence have been selected the system will automatically select Scheme Project. Non-Scheme MTI and Dangerous Occurrences are not reportable to the OFSC.</w:t>
      </w:r>
    </w:p>
    <w:p w14:paraId="7CD4D811" w14:textId="77777777" w:rsidR="00DC6117" w:rsidRDefault="00943B0D" w:rsidP="00DC6117">
      <w:pPr>
        <w:pStyle w:val="Heading3"/>
      </w:pPr>
      <w:bookmarkStart w:id="179" w:name="_Toc488673257"/>
      <w:r>
        <w:t xml:space="preserve">If </w:t>
      </w:r>
      <w:r w:rsidR="00DC6117">
        <w:t>LTI or Fatality</w:t>
      </w:r>
      <w:r>
        <w:t xml:space="preserve"> is selected,</w:t>
      </w:r>
      <w:r w:rsidR="00DC6117">
        <w:t xml:space="preserve"> </w:t>
      </w:r>
      <w:r w:rsidR="00F17B2C">
        <w:t xml:space="preserve">a </w:t>
      </w:r>
      <w:r w:rsidR="00DC6117">
        <w:t>Project Type field</w:t>
      </w:r>
      <w:r>
        <w:t xml:space="preserve"> will display</w:t>
      </w:r>
      <w:r w:rsidR="00DC6117">
        <w:t>.</w:t>
      </w:r>
      <w:bookmarkEnd w:id="179"/>
      <w:r w:rsidR="00A60C23">
        <w:t xml:space="preserve"> If Scheme </w:t>
      </w:r>
      <w:r w:rsidR="00B91DFF">
        <w:t>P</w:t>
      </w:r>
      <w:r w:rsidR="00A60C23">
        <w:t xml:space="preserve">roject is </w:t>
      </w:r>
      <w:r>
        <w:t xml:space="preserve">then </w:t>
      </w:r>
      <w:r w:rsidR="00A60C23">
        <w:t xml:space="preserve">selected, the project will be able to be selected from the drop down. If </w:t>
      </w:r>
      <w:proofErr w:type="gramStart"/>
      <w:r w:rsidR="00A60C23">
        <w:t>Non-Scheme</w:t>
      </w:r>
      <w:proofErr w:type="gramEnd"/>
      <w:r w:rsidR="00A60C23">
        <w:t xml:space="preserve"> is selected, the name of the project can by entered into the project name field.</w:t>
      </w:r>
    </w:p>
    <w:p w14:paraId="0C71ED01" w14:textId="77777777" w:rsidR="00DC6117" w:rsidRDefault="003456F7" w:rsidP="00D36072">
      <w:r>
        <w:rPr>
          <w:noProof/>
          <w:lang w:eastAsia="en-AU"/>
        </w:rPr>
        <w:lastRenderedPageBreak/>
        <w:drawing>
          <wp:inline distT="0" distB="0" distL="0" distR="0" wp14:anchorId="5F9C5DC3" wp14:editId="0CC5F409">
            <wp:extent cx="5724525" cy="2676525"/>
            <wp:effectExtent l="152400" t="152400" r="371475" b="3714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24525" cy="2676525"/>
                    </a:xfrm>
                    <a:prstGeom prst="rect">
                      <a:avLst/>
                    </a:prstGeom>
                    <a:ln>
                      <a:noFill/>
                    </a:ln>
                    <a:effectLst>
                      <a:outerShdw blurRad="292100" dist="139700" dir="2700000" algn="tl" rotWithShape="0">
                        <a:srgbClr val="333333">
                          <a:alpha val="65000"/>
                        </a:srgbClr>
                      </a:outerShdw>
                    </a:effectLst>
                  </pic:spPr>
                </pic:pic>
              </a:graphicData>
            </a:graphic>
          </wp:inline>
        </w:drawing>
      </w:r>
    </w:p>
    <w:p w14:paraId="099DF757" w14:textId="77777777" w:rsidR="00DC6117" w:rsidRDefault="00DC6117" w:rsidP="00DC6117">
      <w:pPr>
        <w:pStyle w:val="Heading3"/>
      </w:pPr>
      <w:bookmarkStart w:id="180" w:name="_Toc488673258"/>
      <w:r>
        <w:t>MTI or Dangerous Occurrence will not show Project Type field</w:t>
      </w:r>
      <w:r w:rsidR="00A60C23">
        <w:t xml:space="preserve"> as only Scheme </w:t>
      </w:r>
      <w:r w:rsidR="00B91DFF">
        <w:t>P</w:t>
      </w:r>
      <w:r w:rsidR="00A60C23">
        <w:t>rojects can be selected from the drop down</w:t>
      </w:r>
      <w:r>
        <w:t>.</w:t>
      </w:r>
      <w:bookmarkEnd w:id="180"/>
    </w:p>
    <w:p w14:paraId="0C266C05" w14:textId="77777777" w:rsidR="00DC6117" w:rsidRDefault="00717DA2" w:rsidP="00D36072">
      <w:r>
        <w:rPr>
          <w:noProof/>
          <w:lang w:eastAsia="en-AU"/>
        </w:rPr>
        <w:drawing>
          <wp:inline distT="0" distB="0" distL="0" distR="0" wp14:anchorId="212FA9DB" wp14:editId="3C93ECF5">
            <wp:extent cx="5724525" cy="3381375"/>
            <wp:effectExtent l="152400" t="152400" r="371475" b="3714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5">
                      <a:extLst>
                        <a:ext uri="{28A0092B-C50C-407E-A947-70E740481C1C}">
                          <a14:useLocalDpi xmlns:a14="http://schemas.microsoft.com/office/drawing/2010/main" val="0"/>
                        </a:ext>
                      </a:extLst>
                    </a:blip>
                    <a:srcRect b="13414"/>
                    <a:stretch/>
                  </pic:blipFill>
                  <pic:spPr bwMode="auto">
                    <a:xfrm>
                      <a:off x="0" y="0"/>
                      <a:ext cx="5724525" cy="338137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390AC41F" w14:textId="77777777" w:rsidR="00FA0481" w:rsidRDefault="00FA0481">
      <w:pPr>
        <w:rPr>
          <w:rFonts w:ascii="Calibri" w:eastAsiaTheme="majorEastAsia" w:hAnsi="Calibri" w:cstheme="majorBidi"/>
          <w:b/>
          <w:bCs/>
        </w:rPr>
      </w:pPr>
      <w:bookmarkStart w:id="181" w:name="_Toc488673259"/>
      <w:r>
        <w:br w:type="page"/>
      </w:r>
    </w:p>
    <w:p w14:paraId="6D12BDF7" w14:textId="77777777" w:rsidR="00EE4043" w:rsidRDefault="003456F7" w:rsidP="00EE4043">
      <w:pPr>
        <w:pStyle w:val="Heading3"/>
      </w:pPr>
      <w:r>
        <w:lastRenderedPageBreak/>
        <w:t>W</w:t>
      </w:r>
      <w:r w:rsidR="00EE4043">
        <w:t xml:space="preserve">hat is a Scheme </w:t>
      </w:r>
      <w:r w:rsidR="00B91DFF">
        <w:t>P</w:t>
      </w:r>
      <w:r w:rsidR="00EE4043">
        <w:t>roject?</w:t>
      </w:r>
      <w:bookmarkEnd w:id="181"/>
    </w:p>
    <w:p w14:paraId="030E8B5E" w14:textId="77777777" w:rsidR="00DE1165" w:rsidRDefault="00DE1165" w:rsidP="00DE1165">
      <w:pPr>
        <w:pStyle w:val="BodyText"/>
      </w:pPr>
      <w:r>
        <w:t>Projects that meet the following requirements are defined as Scheme Projects for the purposes of the Scheme:</w:t>
      </w:r>
    </w:p>
    <w:p w14:paraId="60055882" w14:textId="77777777" w:rsidR="00DE1165" w:rsidRPr="00FF0723" w:rsidRDefault="00DE1165" w:rsidP="00DE1165">
      <w:pPr>
        <w:pStyle w:val="BodyText"/>
      </w:pPr>
      <w:r w:rsidRPr="00FF0723">
        <w:t xml:space="preserve">Projects </w:t>
      </w:r>
      <w:r w:rsidRPr="00FF0723">
        <w:rPr>
          <w:rStyle w:val="Strong"/>
          <w:rFonts w:eastAsiaTheme="majorEastAsia"/>
          <w:u w:val="single"/>
        </w:rPr>
        <w:t>directly</w:t>
      </w:r>
      <w:r w:rsidRPr="00FF0723">
        <w:t xml:space="preserve"> funded by the Australian Government</w:t>
      </w:r>
      <w:r>
        <w:t>:</w:t>
      </w:r>
    </w:p>
    <w:p w14:paraId="48215862" w14:textId="77777777" w:rsidR="00DE1165" w:rsidRDefault="00DE1165" w:rsidP="00DE1165">
      <w:r>
        <w:t xml:space="preserve">Projects </w:t>
      </w:r>
      <w:proofErr w:type="gramStart"/>
      <w:r>
        <w:t>are considered to be</w:t>
      </w:r>
      <w:proofErr w:type="gramEnd"/>
      <w:r>
        <w:t xml:space="preserve"> directly funded when the Australian Government has responsibility for the project funding and development. The Scheme applies to projects that are directly funded where the value of the building contract is $4 million or more (GST inclusive).</w:t>
      </w:r>
    </w:p>
    <w:p w14:paraId="42487A53" w14:textId="77777777" w:rsidR="00DE1165" w:rsidRPr="00FF0723" w:rsidRDefault="00DE1165" w:rsidP="00DE1165">
      <w:pPr>
        <w:pStyle w:val="BodyText"/>
      </w:pPr>
      <w:r w:rsidRPr="00FF0723">
        <w:t>Some typical examples of directly funded projects are a new Medicare office, a Defence facility or the refurbishment of Australian Government office accommodation.</w:t>
      </w:r>
    </w:p>
    <w:p w14:paraId="71898A02" w14:textId="77777777" w:rsidR="00DE1165" w:rsidRPr="00FF0723" w:rsidRDefault="00DE1165" w:rsidP="00DE1165">
      <w:pPr>
        <w:pStyle w:val="BodyText"/>
        <w:spacing w:before="240"/>
      </w:pPr>
      <w:r w:rsidRPr="00FF0723">
        <w:t xml:space="preserve">Projects </w:t>
      </w:r>
      <w:r w:rsidRPr="00FF0723">
        <w:rPr>
          <w:rStyle w:val="Strong"/>
          <w:rFonts w:eastAsiaTheme="majorEastAsia"/>
          <w:u w:val="single"/>
        </w:rPr>
        <w:t>indirectly</w:t>
      </w:r>
      <w:r w:rsidRPr="00FF0723">
        <w:t xml:space="preserve"> funded by the Australian Government: </w:t>
      </w:r>
    </w:p>
    <w:p w14:paraId="44804FFC" w14:textId="77777777" w:rsidR="00DE1165" w:rsidRDefault="00DE1165" w:rsidP="00DE1165">
      <w:r>
        <w:t xml:space="preserve">Projects are considered to be indirectly funded when the Australian Government contributes funding to a </w:t>
      </w:r>
      <w:proofErr w:type="gramStart"/>
      <w:r>
        <w:t>third party</w:t>
      </w:r>
      <w:proofErr w:type="gramEnd"/>
      <w:r>
        <w:t xml:space="preserve"> recipient. The following thresholds apply for indirect funding:</w:t>
      </w:r>
    </w:p>
    <w:p w14:paraId="098947B3" w14:textId="77777777" w:rsidR="00DE1165" w:rsidRDefault="00DE1165" w:rsidP="00DE1165">
      <w:pPr>
        <w:pStyle w:val="ListParagraph"/>
        <w:numPr>
          <w:ilvl w:val="0"/>
          <w:numId w:val="41"/>
        </w:numPr>
      </w:pPr>
      <w:r>
        <w:t>a head contract under the project includes building work of $4 million or more (GST inclusive) AND</w:t>
      </w:r>
    </w:p>
    <w:p w14:paraId="729046A3" w14:textId="10A8DF09" w:rsidR="00DE1165" w:rsidRDefault="00DE1165" w:rsidP="00DE1165">
      <w:pPr>
        <w:pStyle w:val="ListParagraph"/>
        <w:numPr>
          <w:ilvl w:val="1"/>
          <w:numId w:val="41"/>
        </w:numPr>
      </w:pPr>
      <w:r>
        <w:t xml:space="preserve">the value of the Australian Government contribution to the project is at least $6 million (including GST) and represents at least 50 per cent of the total </w:t>
      </w:r>
      <w:r w:rsidR="001A7FCE">
        <w:t>funding</w:t>
      </w:r>
      <w:r>
        <w:t>; OR</w:t>
      </w:r>
    </w:p>
    <w:p w14:paraId="23F2C64A" w14:textId="77777777" w:rsidR="00DE1165" w:rsidRDefault="00DE1165" w:rsidP="00DE1165">
      <w:pPr>
        <w:pStyle w:val="ListParagraph"/>
        <w:numPr>
          <w:ilvl w:val="1"/>
          <w:numId w:val="41"/>
        </w:numPr>
      </w:pPr>
      <w:r>
        <w:t>the Australian Government contribution to a project is $10 million (including GST) or more, irrespective of the proportion of Australian Government funding.</w:t>
      </w:r>
    </w:p>
    <w:p w14:paraId="33ADCE17" w14:textId="77777777" w:rsidR="00DE1165" w:rsidRDefault="00DE1165" w:rsidP="00DE1165">
      <w:pPr>
        <w:pStyle w:val="BodyText"/>
      </w:pPr>
      <w:r w:rsidRPr="00FF0723">
        <w:t>If a project meets the above requirements</w:t>
      </w:r>
      <w:r>
        <w:t xml:space="preserve">, where any ‘head contracts’ for building work are awarded that have a value of $4 million or more (inc. GST), the Scheme will </w:t>
      </w:r>
      <w:proofErr w:type="gramStart"/>
      <w:r>
        <w:t>apply</w:t>
      </w:r>
      <w:proofErr w:type="gramEnd"/>
      <w:r>
        <w:t xml:space="preserve"> and an accredited builder must be appointed.</w:t>
      </w:r>
    </w:p>
    <w:p w14:paraId="2DC80D97" w14:textId="77777777" w:rsidR="00DE1165" w:rsidRPr="00FF0723" w:rsidRDefault="00DE1165" w:rsidP="00DE1165">
      <w:pPr>
        <w:pStyle w:val="BodyText"/>
      </w:pPr>
      <w:r w:rsidRPr="00FF0723">
        <w:t xml:space="preserve">Some typical examples of indirect funding are where the Australian Government provides funding to a </w:t>
      </w:r>
      <w:r>
        <w:t>S</w:t>
      </w:r>
      <w:r w:rsidRPr="00FF0723">
        <w:t xml:space="preserve">tate or </w:t>
      </w:r>
      <w:r>
        <w:t>T</w:t>
      </w:r>
      <w:r w:rsidRPr="00FF0723">
        <w:t>erritory government to build a new school, a hospital or roads.</w:t>
      </w:r>
    </w:p>
    <w:p w14:paraId="6EBE2D66" w14:textId="77777777" w:rsidR="00DE1165" w:rsidRPr="00FF0723" w:rsidRDefault="00DE1165" w:rsidP="00DE1165">
      <w:pPr>
        <w:pStyle w:val="BodyText"/>
      </w:pPr>
      <w:r w:rsidRPr="00FF0723">
        <w:t xml:space="preserve">Preconstruction agreements, such as pre-commitment leases, public private partnerships (PPPs), build-own-operate (BOO) and build-own-operate-transfer (BOOT) agreements fall within the scope of the Scheme. </w:t>
      </w:r>
    </w:p>
    <w:p w14:paraId="10E09034" w14:textId="77777777" w:rsidR="00DE1165" w:rsidRDefault="00DE1165" w:rsidP="00DE1165">
      <w:r>
        <w:t xml:space="preserve">Any project that does not meet the above definition and for which the company is the head contractor is defined as a </w:t>
      </w:r>
      <w:r w:rsidRPr="00A16D7F">
        <w:t xml:space="preserve">Non-Scheme </w:t>
      </w:r>
      <w:r>
        <w:t>Project for the purposes of the Scheme.</w:t>
      </w:r>
    </w:p>
    <w:p w14:paraId="1208CEF8" w14:textId="6A8DD996" w:rsidR="004A38A8" w:rsidRDefault="00DE1165" w:rsidP="004D3D18">
      <w:pPr>
        <w:pStyle w:val="Heading2"/>
      </w:pPr>
      <w:r w:rsidRPr="004A38A8">
        <w:rPr>
          <w:b w:val="0"/>
          <w:color w:val="auto"/>
          <w:sz w:val="22"/>
          <w:szCs w:val="22"/>
        </w:rPr>
        <w:t xml:space="preserve">If you are unsure whether a project is a Scheme Project, please contact the FSC Assist Line on 1800 652 500 or email </w:t>
      </w:r>
      <w:hyperlink r:id="rId56" w:history="1">
        <w:r w:rsidR="00D923D8" w:rsidRPr="004A7BDB">
          <w:rPr>
            <w:rStyle w:val="Hyperlink"/>
            <w:b w:val="0"/>
            <w:sz w:val="22"/>
            <w:szCs w:val="22"/>
          </w:rPr>
          <w:t>fscreporting@dewr.gov.au</w:t>
        </w:r>
      </w:hyperlink>
      <w:r w:rsidR="00D923D8">
        <w:rPr>
          <w:b w:val="0"/>
          <w:sz w:val="22"/>
          <w:szCs w:val="22"/>
        </w:rPr>
        <w:t xml:space="preserve"> </w:t>
      </w:r>
      <w:r w:rsidRPr="004A38A8">
        <w:rPr>
          <w:b w:val="0"/>
          <w:color w:val="auto"/>
          <w:sz w:val="22"/>
          <w:szCs w:val="22"/>
        </w:rPr>
        <w:t>for advice.</w:t>
      </w:r>
      <w:bookmarkStart w:id="182" w:name="_Toc485810665"/>
      <w:bookmarkStart w:id="183" w:name="_Toc485812140"/>
      <w:bookmarkStart w:id="184" w:name="_Toc485813516"/>
      <w:bookmarkStart w:id="185" w:name="_Toc488673260"/>
    </w:p>
    <w:p w14:paraId="76F8BCC8" w14:textId="77777777" w:rsidR="004F268F" w:rsidRPr="004D6CDA" w:rsidRDefault="00A16D7F" w:rsidP="004D3D18">
      <w:pPr>
        <w:pStyle w:val="Heading2"/>
      </w:pPr>
      <w:r>
        <w:t>Please provide P</w:t>
      </w:r>
      <w:r w:rsidR="004F268F" w:rsidRPr="004D6CDA">
        <w:t>roject name</w:t>
      </w:r>
      <w:bookmarkEnd w:id="182"/>
      <w:bookmarkEnd w:id="183"/>
      <w:bookmarkEnd w:id="184"/>
      <w:bookmarkEnd w:id="185"/>
    </w:p>
    <w:p w14:paraId="3F6F49CE" w14:textId="77777777" w:rsidR="004F268F" w:rsidRDefault="004F268F" w:rsidP="00D36072">
      <w:r w:rsidRPr="004D6CDA">
        <w:t>Provide the full n</w:t>
      </w:r>
      <w:r w:rsidR="00A16D7F">
        <w:t>ame of the project. For Scheme P</w:t>
      </w:r>
      <w:r w:rsidRPr="004D6CDA">
        <w:t>rojects this should match the name that was provided on the Contract Declaration previously submitted to the OFSC. Avoid using acronyms or a</w:t>
      </w:r>
      <w:r w:rsidR="00A16D7F">
        <w:t>bbreviations (particularly for Non-Scheme P</w:t>
      </w:r>
      <w:r w:rsidRPr="004D6CDA">
        <w:t>rojects) so that consistent records can be maintained by the OFSC across the life of a project.</w:t>
      </w:r>
    </w:p>
    <w:p w14:paraId="2B6F3522" w14:textId="77777777" w:rsidR="00271854" w:rsidRPr="004D6CDA" w:rsidRDefault="00271854" w:rsidP="00D36072"/>
    <w:p w14:paraId="64563643" w14:textId="77777777" w:rsidR="004F268F" w:rsidRDefault="00D36072" w:rsidP="00D36072">
      <w:pPr>
        <w:pStyle w:val="Heading2"/>
      </w:pPr>
      <w:bookmarkStart w:id="186" w:name="_Toc485812141"/>
      <w:bookmarkStart w:id="187" w:name="_Toc485813517"/>
      <w:bookmarkStart w:id="188" w:name="_Toc488673261"/>
      <w:r>
        <w:lastRenderedPageBreak/>
        <w:t>1. Project Details</w:t>
      </w:r>
      <w:bookmarkEnd w:id="186"/>
      <w:bookmarkEnd w:id="187"/>
      <w:bookmarkEnd w:id="188"/>
    </w:p>
    <w:p w14:paraId="5A6C8B2B" w14:textId="77777777" w:rsidR="004F268F" w:rsidRPr="00CF1AF8" w:rsidRDefault="004F268F" w:rsidP="00D36072">
      <w:pPr>
        <w:pStyle w:val="Heading3"/>
      </w:pPr>
      <w:bookmarkStart w:id="189" w:name="_Toc485810667"/>
      <w:bookmarkStart w:id="190" w:name="_Toc485812142"/>
      <w:bookmarkStart w:id="191" w:name="_Toc485813518"/>
      <w:bookmarkStart w:id="192" w:name="_Toc488673262"/>
      <w:r w:rsidRPr="00CF1AF8">
        <w:t xml:space="preserve">1.1 Project </w:t>
      </w:r>
      <w:r w:rsidR="003064B6">
        <w:t>d</w:t>
      </w:r>
      <w:r w:rsidRPr="00CF1AF8">
        <w:t>etails</w:t>
      </w:r>
      <w:bookmarkEnd w:id="189"/>
      <w:bookmarkEnd w:id="190"/>
      <w:bookmarkEnd w:id="191"/>
      <w:bookmarkEnd w:id="192"/>
    </w:p>
    <w:p w14:paraId="1123E0DE" w14:textId="77777777" w:rsidR="004F268F" w:rsidRPr="00CF1AF8" w:rsidRDefault="004F268F" w:rsidP="00D36072">
      <w:r w:rsidRPr="00CF1AF8">
        <w:t>Project Value</w:t>
      </w:r>
      <w:r w:rsidR="000E739B">
        <w:t xml:space="preserve"> in dollars</w:t>
      </w:r>
      <w:r w:rsidRPr="00CF1AF8">
        <w:t xml:space="preserve"> (inclusive of GST)</w:t>
      </w:r>
    </w:p>
    <w:p w14:paraId="28765BDF" w14:textId="77777777" w:rsidR="004F268F" w:rsidRPr="00D36072" w:rsidRDefault="004F268F" w:rsidP="00D36072">
      <w:pPr>
        <w:pStyle w:val="Heading3"/>
      </w:pPr>
      <w:bookmarkStart w:id="193" w:name="_Toc485810668"/>
      <w:bookmarkStart w:id="194" w:name="_Toc485812143"/>
      <w:bookmarkStart w:id="195" w:name="_Toc485813519"/>
      <w:bookmarkStart w:id="196" w:name="_Toc488673263"/>
      <w:r w:rsidRPr="00D36072">
        <w:t xml:space="preserve">1.2 Construction </w:t>
      </w:r>
      <w:r w:rsidR="003064B6">
        <w:t>t</w:t>
      </w:r>
      <w:r w:rsidRPr="00D36072">
        <w:t>ype</w:t>
      </w:r>
      <w:bookmarkEnd w:id="193"/>
      <w:bookmarkEnd w:id="194"/>
      <w:bookmarkEnd w:id="195"/>
      <w:bookmarkEnd w:id="196"/>
    </w:p>
    <w:p w14:paraId="5FAF4ED4" w14:textId="77777777" w:rsidR="004F268F" w:rsidRPr="00CF1AF8" w:rsidRDefault="004F268F" w:rsidP="00D36072">
      <w:pPr>
        <w:pStyle w:val="Heading4"/>
      </w:pPr>
      <w:r w:rsidRPr="00CF1AF8">
        <w:t xml:space="preserve">Construction </w:t>
      </w:r>
      <w:r w:rsidR="003064B6">
        <w:t>t</w:t>
      </w:r>
      <w:r w:rsidRPr="00CF1AF8">
        <w:t>ype</w:t>
      </w:r>
    </w:p>
    <w:p w14:paraId="63700C88" w14:textId="77777777" w:rsidR="004F268F" w:rsidRDefault="004F268F" w:rsidP="004F268F">
      <w:r>
        <w:t xml:space="preserve">Select the type of construction for the project. Only one type should be selected, so where a project involves more than one type, please select the type for the largest portion of the project that is managed by the </w:t>
      </w:r>
      <w:r w:rsidR="00EC1042">
        <w:t>accredited contractor</w:t>
      </w:r>
      <w:r>
        <w:t>.</w:t>
      </w:r>
    </w:p>
    <w:p w14:paraId="5C9D9E5D" w14:textId="77777777" w:rsidR="004F268F" w:rsidRDefault="004F268F" w:rsidP="00832B9A">
      <w:pPr>
        <w:pStyle w:val="ListParagraph"/>
        <w:numPr>
          <w:ilvl w:val="0"/>
          <w:numId w:val="11"/>
        </w:numPr>
        <w:spacing w:after="160" w:line="259" w:lineRule="auto"/>
        <w:ind w:left="284" w:hanging="284"/>
      </w:pPr>
      <w:r w:rsidRPr="00D569D2">
        <w:rPr>
          <w:i/>
        </w:rPr>
        <w:t>Civil or engineering construction</w:t>
      </w:r>
      <w:r>
        <w:t xml:space="preserve"> – roads and bridges, railways, ports, water storage and supply, sewerage, telecommunications, pipelines, drainage, earthworks, heavy industry-related (refineries, pumping stations, mines, chemical plants, furnaces, steel mills, etc.).</w:t>
      </w:r>
    </w:p>
    <w:p w14:paraId="25D13146" w14:textId="55F7800F" w:rsidR="004F268F" w:rsidRDefault="00A53482" w:rsidP="00832B9A">
      <w:pPr>
        <w:pStyle w:val="ListParagraph"/>
        <w:numPr>
          <w:ilvl w:val="0"/>
          <w:numId w:val="11"/>
        </w:numPr>
        <w:spacing w:after="160" w:line="259" w:lineRule="auto"/>
        <w:ind w:left="284" w:hanging="284"/>
      </w:pPr>
      <w:r w:rsidRPr="00D569D2">
        <w:rPr>
          <w:i/>
        </w:rPr>
        <w:t>Commercial building</w:t>
      </w:r>
      <w:r w:rsidRPr="006A5AD7">
        <w:t xml:space="preserve"> – </w:t>
      </w:r>
      <w:r w:rsidRPr="007F603E">
        <w:t xml:space="preserve">offices, shops, hotels, other business premises, industrial, social and institutional, and </w:t>
      </w:r>
      <w:r w:rsidR="00531FDC" w:rsidRPr="007F603E">
        <w:t>mixed-use</w:t>
      </w:r>
      <w:r w:rsidRPr="007F603E">
        <w:t xml:space="preserve"> apartments (combined commercial and apartment developments)</w:t>
      </w:r>
      <w:r w:rsidRPr="006A5AD7">
        <w:t>.</w:t>
      </w:r>
    </w:p>
    <w:p w14:paraId="655C1BF3" w14:textId="4C3C7FB8" w:rsidR="004F268F" w:rsidRDefault="006D3897" w:rsidP="00832B9A">
      <w:pPr>
        <w:pStyle w:val="ListParagraph"/>
        <w:numPr>
          <w:ilvl w:val="0"/>
          <w:numId w:val="11"/>
        </w:numPr>
        <w:spacing w:after="160" w:line="259" w:lineRule="auto"/>
        <w:ind w:left="284" w:hanging="284"/>
      </w:pPr>
      <w:r w:rsidRPr="00D569D2">
        <w:rPr>
          <w:i/>
        </w:rPr>
        <w:t>Residential building</w:t>
      </w:r>
      <w:r w:rsidRPr="006A5AD7">
        <w:t xml:space="preserve"> –</w:t>
      </w:r>
      <w:r>
        <w:t xml:space="preserve"> detached houses, attached dwellings (e.g. terrace, row or town houses), villa homes, home units, residential flats</w:t>
      </w:r>
      <w:r w:rsidRPr="007921D0">
        <w:t>, duplexes, aged care facilities</w:t>
      </w:r>
      <w:r>
        <w:t xml:space="preserve">, apartments, and ancillary buildings to the above, </w:t>
      </w:r>
      <w:r w:rsidRPr="007921D0">
        <w:t>but excluding mixed</w:t>
      </w:r>
      <w:r>
        <w:noBreakHyphen/>
      </w:r>
      <w:r w:rsidRPr="007921D0">
        <w:t xml:space="preserve">use developments (combined commercial and apartment developments). </w:t>
      </w:r>
      <w:r>
        <w:t>Work such as installation of virtual power plant using solar panels on residential buildings, a contract requiring only the demolition of a residential building, or a contract for the remediation or preparation of a site that will later house a residential building under a separate contract is not considered residential building work.</w:t>
      </w:r>
    </w:p>
    <w:p w14:paraId="19A92B19" w14:textId="77777777" w:rsidR="004F268F" w:rsidRPr="00015784" w:rsidRDefault="004F268F" w:rsidP="00015784">
      <w:pPr>
        <w:pStyle w:val="Heading3"/>
      </w:pPr>
      <w:bookmarkStart w:id="197" w:name="_Toc485810669"/>
      <w:bookmarkStart w:id="198" w:name="_Toc485812144"/>
      <w:bookmarkStart w:id="199" w:name="_Toc485813520"/>
      <w:bookmarkStart w:id="200" w:name="_Toc488673264"/>
      <w:r w:rsidRPr="00015784">
        <w:t xml:space="preserve">1.3 Company </w:t>
      </w:r>
      <w:r w:rsidR="003064B6">
        <w:t>c</w:t>
      </w:r>
      <w:r w:rsidRPr="00015784">
        <w:t xml:space="preserve">ontact </w:t>
      </w:r>
      <w:r w:rsidR="003064B6">
        <w:t>d</w:t>
      </w:r>
      <w:r w:rsidRPr="00015784">
        <w:t>etails</w:t>
      </w:r>
      <w:bookmarkEnd w:id="197"/>
      <w:bookmarkEnd w:id="198"/>
      <w:bookmarkEnd w:id="199"/>
      <w:bookmarkEnd w:id="200"/>
    </w:p>
    <w:p w14:paraId="09E70E31" w14:textId="77777777" w:rsidR="004F268F" w:rsidRPr="00E1343C" w:rsidRDefault="004F268F" w:rsidP="004F268F">
      <w:r w:rsidRPr="00E1343C">
        <w:t xml:space="preserve">Provide the contact details of the person </w:t>
      </w:r>
      <w:r w:rsidR="00491DB9">
        <w:t xml:space="preserve">the OFSC </w:t>
      </w:r>
      <w:r w:rsidR="000E739B">
        <w:t>can</w:t>
      </w:r>
      <w:r w:rsidRPr="00E1343C">
        <w:t xml:space="preserve"> contact </w:t>
      </w:r>
      <w:r w:rsidR="000E739B">
        <w:t>regarding the project</w:t>
      </w:r>
      <w:r w:rsidRPr="00E1343C">
        <w:t>.</w:t>
      </w:r>
    </w:p>
    <w:p w14:paraId="00181272" w14:textId="77777777" w:rsidR="004F268F" w:rsidRPr="00015784" w:rsidRDefault="00015784" w:rsidP="00015784">
      <w:pPr>
        <w:pStyle w:val="Heading2"/>
      </w:pPr>
      <w:bookmarkStart w:id="201" w:name="_Toc485812145"/>
      <w:bookmarkStart w:id="202" w:name="_Toc485813521"/>
      <w:bookmarkStart w:id="203" w:name="_Toc488673265"/>
      <w:r>
        <w:t xml:space="preserve">2. </w:t>
      </w:r>
      <w:r w:rsidR="004F268F" w:rsidRPr="00015784">
        <w:t>Incident Details</w:t>
      </w:r>
      <w:bookmarkEnd w:id="201"/>
      <w:bookmarkEnd w:id="202"/>
      <w:bookmarkEnd w:id="203"/>
    </w:p>
    <w:p w14:paraId="36884C12" w14:textId="77777777" w:rsidR="004F268F" w:rsidRPr="00B5656A" w:rsidRDefault="004F268F" w:rsidP="00015784">
      <w:pPr>
        <w:pStyle w:val="Heading3"/>
      </w:pPr>
      <w:bookmarkStart w:id="204" w:name="_Toc485810671"/>
      <w:bookmarkStart w:id="205" w:name="_Toc485812146"/>
      <w:bookmarkStart w:id="206" w:name="_Toc485813522"/>
      <w:bookmarkStart w:id="207" w:name="_Toc488673266"/>
      <w:r w:rsidRPr="00B5656A">
        <w:t>2.1 Incident details</w:t>
      </w:r>
      <w:bookmarkEnd w:id="204"/>
      <w:bookmarkEnd w:id="205"/>
      <w:bookmarkEnd w:id="206"/>
      <w:bookmarkEnd w:id="207"/>
    </w:p>
    <w:p w14:paraId="25DB3246" w14:textId="77777777" w:rsidR="004F268F" w:rsidRPr="00B5656A" w:rsidRDefault="004F268F" w:rsidP="00015784">
      <w:pPr>
        <w:pStyle w:val="Heading4"/>
      </w:pPr>
      <w:r w:rsidRPr="00B5656A">
        <w:t>Date of incident (DD/MM/YYYY)</w:t>
      </w:r>
    </w:p>
    <w:p w14:paraId="65245F79" w14:textId="77777777" w:rsidR="004F268F" w:rsidRPr="00B5656A" w:rsidRDefault="004F268F" w:rsidP="004F268F">
      <w:r w:rsidRPr="00B5656A">
        <w:t>The date that the incident occurred</w:t>
      </w:r>
      <w:r w:rsidR="00636CCA" w:rsidRPr="00636CCA">
        <w:t xml:space="preserve"> in the format Date/Month/Year</w:t>
      </w:r>
      <w:r w:rsidRPr="00B5656A">
        <w:t>. This field can be entered manually or using the date finder.</w:t>
      </w:r>
    </w:p>
    <w:p w14:paraId="3F6FA011" w14:textId="77777777" w:rsidR="004F268F" w:rsidRPr="00B5656A" w:rsidRDefault="004F268F" w:rsidP="00015784">
      <w:pPr>
        <w:pStyle w:val="Heading4"/>
      </w:pPr>
      <w:r w:rsidRPr="00B5656A">
        <w:t>Time of incident (12hr HH:MM AM/PM)</w:t>
      </w:r>
    </w:p>
    <w:p w14:paraId="385C705C" w14:textId="77777777" w:rsidR="004F268F" w:rsidRDefault="004F268F" w:rsidP="004F268F">
      <w:r w:rsidRPr="00B5656A">
        <w:t>The time of the incident. Please enter the time in 12-hour format (HH:MM) and specify whether it was AM or PM.</w:t>
      </w:r>
    </w:p>
    <w:p w14:paraId="4D4F5E80" w14:textId="77777777" w:rsidR="004F268F" w:rsidRPr="00B5656A" w:rsidRDefault="004F268F" w:rsidP="00015784">
      <w:pPr>
        <w:pStyle w:val="Heading4"/>
      </w:pPr>
      <w:r w:rsidRPr="00B5656A">
        <w:t>Breakdown agency of incident</w:t>
      </w:r>
    </w:p>
    <w:p w14:paraId="78E92F9C" w14:textId="77777777" w:rsidR="004F268F" w:rsidRDefault="004F268F" w:rsidP="004F268F">
      <w:r>
        <w:t xml:space="preserve">The break down agency of incident is intended to identify the object, substance or circumstance that was principally involved in, or more closely associated with, the point at which things started to go </w:t>
      </w:r>
      <w:proofErr w:type="gramStart"/>
      <w:r>
        <w:t>wrong</w:t>
      </w:r>
      <w:proofErr w:type="gramEnd"/>
      <w:r>
        <w:t xml:space="preserve"> and which ultimately led to the most serious injury or disease.</w:t>
      </w:r>
    </w:p>
    <w:p w14:paraId="04B63267" w14:textId="77777777" w:rsidR="004F268F" w:rsidRDefault="004F268F" w:rsidP="00832B9A">
      <w:pPr>
        <w:pStyle w:val="ListParagraph"/>
        <w:numPr>
          <w:ilvl w:val="0"/>
          <w:numId w:val="11"/>
        </w:numPr>
        <w:spacing w:after="160" w:line="259" w:lineRule="auto"/>
        <w:ind w:left="284" w:hanging="284"/>
      </w:pPr>
      <w:r>
        <w:t>Machinery and fixed plant</w:t>
      </w:r>
    </w:p>
    <w:p w14:paraId="5CB84E9E" w14:textId="77777777" w:rsidR="004F268F" w:rsidRDefault="004F268F" w:rsidP="00832B9A">
      <w:pPr>
        <w:pStyle w:val="ListParagraph"/>
        <w:numPr>
          <w:ilvl w:val="0"/>
          <w:numId w:val="11"/>
        </w:numPr>
        <w:spacing w:after="160" w:line="259" w:lineRule="auto"/>
        <w:ind w:left="284" w:hanging="284"/>
      </w:pPr>
      <w:r>
        <w:t xml:space="preserve">Mobile plant and transport </w:t>
      </w:r>
    </w:p>
    <w:p w14:paraId="25ACDBE4" w14:textId="77777777" w:rsidR="004F268F" w:rsidRDefault="004F268F" w:rsidP="00832B9A">
      <w:pPr>
        <w:pStyle w:val="ListParagraph"/>
        <w:numPr>
          <w:ilvl w:val="0"/>
          <w:numId w:val="11"/>
        </w:numPr>
        <w:spacing w:after="160" w:line="259" w:lineRule="auto"/>
        <w:ind w:left="284" w:hanging="284"/>
      </w:pPr>
      <w:r>
        <w:t>Powered equipment, tools and appliances</w:t>
      </w:r>
    </w:p>
    <w:p w14:paraId="737C8128" w14:textId="77777777" w:rsidR="004F268F" w:rsidRDefault="004F268F" w:rsidP="00832B9A">
      <w:pPr>
        <w:pStyle w:val="ListParagraph"/>
        <w:numPr>
          <w:ilvl w:val="0"/>
          <w:numId w:val="11"/>
        </w:numPr>
        <w:spacing w:after="160" w:line="259" w:lineRule="auto"/>
        <w:ind w:left="284" w:hanging="284"/>
      </w:pPr>
      <w:r>
        <w:lastRenderedPageBreak/>
        <w:t xml:space="preserve">Non-powered hand tools, appliances and equipment </w:t>
      </w:r>
    </w:p>
    <w:p w14:paraId="0A73D8BD" w14:textId="77777777" w:rsidR="004F268F" w:rsidRDefault="004F268F" w:rsidP="00832B9A">
      <w:pPr>
        <w:pStyle w:val="ListParagraph"/>
        <w:numPr>
          <w:ilvl w:val="0"/>
          <w:numId w:val="11"/>
        </w:numPr>
        <w:spacing w:after="160" w:line="259" w:lineRule="auto"/>
        <w:ind w:left="284" w:hanging="284"/>
      </w:pPr>
      <w:r>
        <w:t xml:space="preserve">Chemicals and chemical products </w:t>
      </w:r>
    </w:p>
    <w:p w14:paraId="194E9238" w14:textId="77777777" w:rsidR="004F268F" w:rsidRDefault="004F268F" w:rsidP="00832B9A">
      <w:pPr>
        <w:pStyle w:val="ListParagraph"/>
        <w:numPr>
          <w:ilvl w:val="0"/>
          <w:numId w:val="11"/>
        </w:numPr>
        <w:spacing w:after="160" w:line="259" w:lineRule="auto"/>
        <w:ind w:left="284" w:hanging="284"/>
      </w:pPr>
      <w:r>
        <w:t xml:space="preserve">Material and substances </w:t>
      </w:r>
    </w:p>
    <w:p w14:paraId="764C33B9" w14:textId="77777777" w:rsidR="004F268F" w:rsidRDefault="004F268F" w:rsidP="00832B9A">
      <w:pPr>
        <w:pStyle w:val="ListParagraph"/>
        <w:numPr>
          <w:ilvl w:val="0"/>
          <w:numId w:val="11"/>
        </w:numPr>
        <w:spacing w:after="160" w:line="259" w:lineRule="auto"/>
        <w:ind w:left="284" w:hanging="284"/>
      </w:pPr>
      <w:r>
        <w:t xml:space="preserve">Environmental agencies </w:t>
      </w:r>
    </w:p>
    <w:p w14:paraId="6469480D" w14:textId="77777777" w:rsidR="004F268F" w:rsidRDefault="004F268F" w:rsidP="00832B9A">
      <w:pPr>
        <w:pStyle w:val="ListParagraph"/>
        <w:numPr>
          <w:ilvl w:val="0"/>
          <w:numId w:val="11"/>
        </w:numPr>
        <w:spacing w:after="160" w:line="259" w:lineRule="auto"/>
        <w:ind w:left="284" w:hanging="284"/>
      </w:pPr>
      <w:r>
        <w:t>Animal, human and biological agencies</w:t>
      </w:r>
    </w:p>
    <w:p w14:paraId="35FE00B3" w14:textId="77777777" w:rsidR="004F268F" w:rsidRDefault="004F268F" w:rsidP="00832B9A">
      <w:pPr>
        <w:pStyle w:val="ListParagraph"/>
        <w:numPr>
          <w:ilvl w:val="0"/>
          <w:numId w:val="11"/>
        </w:numPr>
        <w:spacing w:after="160" w:line="259" w:lineRule="auto"/>
        <w:ind w:left="284" w:hanging="284"/>
      </w:pPr>
      <w:r>
        <w:t xml:space="preserve">Other and unspecified agencies </w:t>
      </w:r>
    </w:p>
    <w:p w14:paraId="6C6DB508" w14:textId="77777777" w:rsidR="00CA1980" w:rsidRDefault="00CA1980" w:rsidP="00CA1980">
      <w:r>
        <w:t xml:space="preserve">The break down agency of incident is intended to identify the object, substance or circumstance that was principally involved in, or more closely associated with, the point at which things started to go </w:t>
      </w:r>
      <w:proofErr w:type="gramStart"/>
      <w:r>
        <w:t>wrong</w:t>
      </w:r>
      <w:proofErr w:type="gramEnd"/>
      <w:r>
        <w:t xml:space="preserve"> and which ultimately led to the most serious injury or disease.</w:t>
      </w:r>
    </w:p>
    <w:p w14:paraId="47C6E439" w14:textId="77777777" w:rsidR="00CA1980" w:rsidRDefault="00CA1980" w:rsidP="00F55AA6">
      <w:pPr>
        <w:pStyle w:val="ListParagraph"/>
        <w:numPr>
          <w:ilvl w:val="0"/>
          <w:numId w:val="35"/>
        </w:numPr>
        <w:ind w:left="426" w:hanging="426"/>
      </w:pPr>
      <w:r>
        <w:t xml:space="preserve">Machinery and fixed plant </w:t>
      </w:r>
      <w:proofErr w:type="gramStart"/>
      <w:r>
        <w:t>includes</w:t>
      </w:r>
      <w:proofErr w:type="gramEnd"/>
      <w:r>
        <w:t>: Cutting, slicing, sawing machinery, crushing, pressing, rolling machinery, heating, cooking, baking equipment, cooling, refrigeration plant and equipment, conveyors and lifting plant, electrical installation, radiation-based equipment, filling and bottling/packaging plant, other plant and machinery.</w:t>
      </w:r>
    </w:p>
    <w:p w14:paraId="342E4356" w14:textId="77777777" w:rsidR="00CA1980" w:rsidRDefault="00CA1980" w:rsidP="00F55AA6">
      <w:pPr>
        <w:pStyle w:val="ListParagraph"/>
        <w:numPr>
          <w:ilvl w:val="0"/>
          <w:numId w:val="35"/>
        </w:numPr>
        <w:ind w:left="426" w:hanging="426"/>
      </w:pPr>
      <w:r>
        <w:t xml:space="preserve">Mobile plant and transport </w:t>
      </w:r>
      <w:proofErr w:type="gramStart"/>
      <w:r>
        <w:t>includes</w:t>
      </w:r>
      <w:proofErr w:type="gramEnd"/>
      <w:r>
        <w:t>: Self-propelled plant, semi-portable plant, other mobile plant, road transport, rail transport, air transport, water transport, other transport.</w:t>
      </w:r>
    </w:p>
    <w:p w14:paraId="6DDA11E8" w14:textId="77777777" w:rsidR="00CA1980" w:rsidRDefault="00CA1980" w:rsidP="00F55AA6">
      <w:pPr>
        <w:pStyle w:val="ListParagraph"/>
        <w:numPr>
          <w:ilvl w:val="0"/>
          <w:numId w:val="35"/>
        </w:numPr>
        <w:ind w:left="426" w:hanging="426"/>
      </w:pPr>
      <w:r>
        <w:t xml:space="preserve">Powered equipment, tools and appliances </w:t>
      </w:r>
      <w:proofErr w:type="gramStart"/>
      <w:r>
        <w:t>includes:</w:t>
      </w:r>
      <w:proofErr w:type="gramEnd"/>
      <w:r>
        <w:t xml:space="preserve"> Workshop and worksite tools and equipment, kitchen and domestic equipment, office and electronic equipment, garden and outdoor powered equipment, </w:t>
      </w:r>
      <w:r w:rsidR="00DD2A1B">
        <w:t>p</w:t>
      </w:r>
      <w:r>
        <w:t>ressure-based equipment not covered elsewhere, other powered equipment, tools and appliances.</w:t>
      </w:r>
    </w:p>
    <w:p w14:paraId="61EDDF0D" w14:textId="77777777" w:rsidR="00CA1980" w:rsidRDefault="00CA1980" w:rsidP="00F55AA6">
      <w:pPr>
        <w:pStyle w:val="ListParagraph"/>
        <w:numPr>
          <w:ilvl w:val="0"/>
          <w:numId w:val="35"/>
        </w:numPr>
        <w:ind w:left="426" w:hanging="426"/>
      </w:pPr>
      <w:r>
        <w:t xml:space="preserve">Non-powered hand tools, appliances and equipment </w:t>
      </w:r>
      <w:proofErr w:type="gramStart"/>
      <w:r>
        <w:t>includes:</w:t>
      </w:r>
      <w:proofErr w:type="gramEnd"/>
      <w:r>
        <w:t xml:space="preserve"> Hand tools, non-powered, edged, other hand tools, fastening, packing and packaging equipment, furniture and fittings, other utensils, ladders, mobile ramps and stairways, and scaffolding, other non-powered equipment.</w:t>
      </w:r>
    </w:p>
    <w:p w14:paraId="7D92D39B" w14:textId="77777777" w:rsidR="00CA1980" w:rsidRDefault="00CA1980" w:rsidP="00F55AA6">
      <w:pPr>
        <w:pStyle w:val="ListParagraph"/>
        <w:numPr>
          <w:ilvl w:val="0"/>
          <w:numId w:val="35"/>
        </w:numPr>
        <w:ind w:left="426" w:hanging="426"/>
      </w:pPr>
      <w:r>
        <w:t xml:space="preserve">Chemicals and chemical products </w:t>
      </w:r>
      <w:proofErr w:type="gramStart"/>
      <w:r>
        <w:t>includes</w:t>
      </w:r>
      <w:proofErr w:type="gramEnd"/>
      <w:r>
        <w:t>: Nominated chemicals, other basic chemicals, chemical products.</w:t>
      </w:r>
    </w:p>
    <w:p w14:paraId="04CCD201" w14:textId="77777777" w:rsidR="00CA1980" w:rsidRDefault="00CA1980" w:rsidP="00F55AA6">
      <w:pPr>
        <w:pStyle w:val="ListParagraph"/>
        <w:numPr>
          <w:ilvl w:val="0"/>
          <w:numId w:val="35"/>
        </w:numPr>
        <w:ind w:left="426" w:hanging="426"/>
      </w:pPr>
      <w:r>
        <w:t xml:space="preserve">Material and substances </w:t>
      </w:r>
      <w:proofErr w:type="gramStart"/>
      <w:r>
        <w:t>includes</w:t>
      </w:r>
      <w:proofErr w:type="gramEnd"/>
      <w:r>
        <w:t>: Non-metallic minerals and substances, other materials, objects or substances.</w:t>
      </w:r>
    </w:p>
    <w:p w14:paraId="40A12B08" w14:textId="77777777" w:rsidR="00CA1980" w:rsidRDefault="00CA1980" w:rsidP="00F55AA6">
      <w:pPr>
        <w:pStyle w:val="ListParagraph"/>
        <w:numPr>
          <w:ilvl w:val="0"/>
          <w:numId w:val="35"/>
        </w:numPr>
        <w:ind w:left="426" w:hanging="426"/>
      </w:pPr>
      <w:r>
        <w:t xml:space="preserve">Environmental agencies </w:t>
      </w:r>
      <w:proofErr w:type="gramStart"/>
      <w:r>
        <w:t>include:</w:t>
      </w:r>
      <w:proofErr w:type="gramEnd"/>
      <w:r>
        <w:t xml:space="preserve"> Outdoor, indoor and underground environments.</w:t>
      </w:r>
    </w:p>
    <w:p w14:paraId="01FCB45E" w14:textId="77777777" w:rsidR="00CA1980" w:rsidRDefault="00CA1980" w:rsidP="00F55AA6">
      <w:pPr>
        <w:pStyle w:val="ListParagraph"/>
        <w:numPr>
          <w:ilvl w:val="0"/>
          <w:numId w:val="35"/>
        </w:numPr>
        <w:ind w:left="426" w:hanging="426"/>
      </w:pPr>
      <w:r>
        <w:t xml:space="preserve">Animal, human and biological agencies </w:t>
      </w:r>
      <w:proofErr w:type="gramStart"/>
      <w:r>
        <w:t>includes:</w:t>
      </w:r>
      <w:proofErr w:type="gramEnd"/>
      <w:r>
        <w:t xml:space="preserve"> Live four-legged animals, other live animals, non-living animals, human agencies, biological agencies.</w:t>
      </w:r>
    </w:p>
    <w:p w14:paraId="56A0212F" w14:textId="77777777" w:rsidR="004F268F" w:rsidRDefault="00CA1980" w:rsidP="00F55AA6">
      <w:pPr>
        <w:pStyle w:val="ListParagraph"/>
        <w:numPr>
          <w:ilvl w:val="0"/>
          <w:numId w:val="35"/>
        </w:numPr>
        <w:ind w:left="426" w:hanging="426"/>
      </w:pPr>
      <w:r>
        <w:t xml:space="preserve">Other and unspecified agencies </w:t>
      </w:r>
      <w:proofErr w:type="gramStart"/>
      <w:r>
        <w:t>include:</w:t>
      </w:r>
      <w:proofErr w:type="gramEnd"/>
      <w:r>
        <w:t xml:space="preserve"> Non-physical and other and unspecified agencies</w:t>
      </w:r>
    </w:p>
    <w:p w14:paraId="5825FA44" w14:textId="77777777" w:rsidR="000401DA" w:rsidRDefault="000401DA">
      <w:pPr>
        <w:rPr>
          <w:rFonts w:ascii="Calibri" w:eastAsiaTheme="majorEastAsia" w:hAnsi="Calibri" w:cstheme="majorBidi"/>
          <w:b/>
          <w:bCs/>
          <w:i/>
          <w:iCs/>
        </w:rPr>
      </w:pPr>
      <w:r>
        <w:br w:type="page"/>
      </w:r>
    </w:p>
    <w:p w14:paraId="43FEECA7" w14:textId="77777777" w:rsidR="00342B81" w:rsidRDefault="00342B81" w:rsidP="00342B81">
      <w:pPr>
        <w:pStyle w:val="Heading4"/>
      </w:pPr>
      <w:r w:rsidRPr="00342B81">
        <w:lastRenderedPageBreak/>
        <w:t>High Risk Construction category</w:t>
      </w:r>
    </w:p>
    <w:p w14:paraId="25C9965D" w14:textId="77777777" w:rsidR="00342B81" w:rsidRDefault="00342B81" w:rsidP="00342B81">
      <w:r w:rsidRPr="00342B81">
        <w:t>Select from the list of 19 high risk construction categories the one, if any, that relates to the incident.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0"/>
        <w:gridCol w:w="4506"/>
      </w:tblGrid>
      <w:tr w:rsidR="00342B81" w14:paraId="1E172984" w14:textId="77777777" w:rsidTr="001D334D">
        <w:tc>
          <w:tcPr>
            <w:tcW w:w="4621" w:type="dxa"/>
          </w:tcPr>
          <w:p w14:paraId="419A4381" w14:textId="77777777" w:rsidR="00342B81" w:rsidRDefault="00342B81" w:rsidP="001D334D">
            <w:r>
              <w:sym w:font="Wingdings" w:char="F06F"/>
            </w:r>
            <w:r>
              <w:t xml:space="preserve"> </w:t>
            </w:r>
            <w:r w:rsidRPr="0014356B">
              <w:t>Working at Heights</w:t>
            </w:r>
          </w:p>
        </w:tc>
        <w:tc>
          <w:tcPr>
            <w:tcW w:w="4621" w:type="dxa"/>
          </w:tcPr>
          <w:p w14:paraId="561C7DE9" w14:textId="77777777" w:rsidR="00342B81" w:rsidRDefault="00342B81" w:rsidP="001D334D">
            <w:r>
              <w:sym w:font="Wingdings" w:char="F06F"/>
            </w:r>
            <w:r>
              <w:t xml:space="preserve"> </w:t>
            </w:r>
            <w:r w:rsidRPr="00E04648">
              <w:t xml:space="preserve">Chemical, Fuel or Refrigerant Lines </w:t>
            </w:r>
          </w:p>
        </w:tc>
      </w:tr>
      <w:tr w:rsidR="00342B81" w14:paraId="26916447" w14:textId="77777777" w:rsidTr="001D334D">
        <w:tc>
          <w:tcPr>
            <w:tcW w:w="4621" w:type="dxa"/>
          </w:tcPr>
          <w:p w14:paraId="79A06692" w14:textId="77777777" w:rsidR="00342B81" w:rsidRDefault="00342B81" w:rsidP="001D334D">
            <w:r>
              <w:sym w:font="Wingdings" w:char="F06F"/>
            </w:r>
            <w:r>
              <w:t xml:space="preserve"> </w:t>
            </w:r>
            <w:r w:rsidRPr="0014356B">
              <w:t xml:space="preserve">Telecommunications Towers </w:t>
            </w:r>
          </w:p>
        </w:tc>
        <w:tc>
          <w:tcPr>
            <w:tcW w:w="4621" w:type="dxa"/>
          </w:tcPr>
          <w:p w14:paraId="198BE308" w14:textId="77777777" w:rsidR="00342B81" w:rsidRDefault="00342B81" w:rsidP="001D334D">
            <w:r>
              <w:sym w:font="Wingdings" w:char="F06F"/>
            </w:r>
            <w:r>
              <w:t xml:space="preserve"> </w:t>
            </w:r>
            <w:r w:rsidRPr="00E04648">
              <w:t xml:space="preserve">Electrical </w:t>
            </w:r>
          </w:p>
        </w:tc>
      </w:tr>
      <w:tr w:rsidR="00342B81" w14:paraId="672B712B" w14:textId="77777777" w:rsidTr="001D334D">
        <w:tc>
          <w:tcPr>
            <w:tcW w:w="4621" w:type="dxa"/>
          </w:tcPr>
          <w:p w14:paraId="32C0BE60" w14:textId="77777777" w:rsidR="00342B81" w:rsidRDefault="00342B81" w:rsidP="001D334D">
            <w:r>
              <w:sym w:font="Wingdings" w:char="F06F"/>
            </w:r>
            <w:r>
              <w:t xml:space="preserve"> </w:t>
            </w:r>
            <w:r w:rsidRPr="0014356B">
              <w:t xml:space="preserve">Demolition </w:t>
            </w:r>
          </w:p>
        </w:tc>
        <w:tc>
          <w:tcPr>
            <w:tcW w:w="4621" w:type="dxa"/>
          </w:tcPr>
          <w:p w14:paraId="275446C3" w14:textId="77777777" w:rsidR="00342B81" w:rsidRDefault="00342B81" w:rsidP="001D334D">
            <w:r>
              <w:sym w:font="Wingdings" w:char="F06F"/>
            </w:r>
            <w:r>
              <w:t xml:space="preserve"> </w:t>
            </w:r>
            <w:r w:rsidRPr="00E04648">
              <w:t xml:space="preserve">Contaminated / Flammable Atmosphere </w:t>
            </w:r>
          </w:p>
        </w:tc>
      </w:tr>
      <w:tr w:rsidR="00342B81" w14:paraId="6343D506" w14:textId="77777777" w:rsidTr="001D334D">
        <w:tc>
          <w:tcPr>
            <w:tcW w:w="4621" w:type="dxa"/>
          </w:tcPr>
          <w:p w14:paraId="08A15FA8" w14:textId="77777777" w:rsidR="00342B81" w:rsidRDefault="00342B81" w:rsidP="001D334D">
            <w:r>
              <w:sym w:font="Wingdings" w:char="F06F"/>
            </w:r>
            <w:r>
              <w:t xml:space="preserve"> </w:t>
            </w:r>
            <w:r w:rsidRPr="0014356B">
              <w:t xml:space="preserve">Asbestos </w:t>
            </w:r>
          </w:p>
        </w:tc>
        <w:tc>
          <w:tcPr>
            <w:tcW w:w="4621" w:type="dxa"/>
          </w:tcPr>
          <w:p w14:paraId="31DF6C20" w14:textId="77777777" w:rsidR="00342B81" w:rsidRDefault="00342B81" w:rsidP="001D334D">
            <w:r>
              <w:sym w:font="Wingdings" w:char="F06F"/>
            </w:r>
            <w:r>
              <w:t xml:space="preserve"> </w:t>
            </w:r>
            <w:r w:rsidRPr="00E04648">
              <w:t xml:space="preserve">Tilt-up / Precast Concrete </w:t>
            </w:r>
          </w:p>
        </w:tc>
      </w:tr>
      <w:tr w:rsidR="00342B81" w14:paraId="143E9945" w14:textId="77777777" w:rsidTr="001D334D">
        <w:tc>
          <w:tcPr>
            <w:tcW w:w="4621" w:type="dxa"/>
          </w:tcPr>
          <w:p w14:paraId="3C50395F" w14:textId="77777777" w:rsidR="00342B81" w:rsidRDefault="00342B81" w:rsidP="001D334D">
            <w:r>
              <w:sym w:font="Wingdings" w:char="F06F"/>
            </w:r>
            <w:r>
              <w:t xml:space="preserve"> </w:t>
            </w:r>
            <w:r w:rsidRPr="0014356B">
              <w:t xml:space="preserve">Structural Alterations / Temporary Support </w:t>
            </w:r>
          </w:p>
        </w:tc>
        <w:tc>
          <w:tcPr>
            <w:tcW w:w="4621" w:type="dxa"/>
          </w:tcPr>
          <w:p w14:paraId="6CB5C474" w14:textId="77777777" w:rsidR="00342B81" w:rsidRDefault="00342B81" w:rsidP="001D334D">
            <w:r>
              <w:sym w:font="Wingdings" w:char="F06F"/>
            </w:r>
            <w:r>
              <w:t xml:space="preserve"> </w:t>
            </w:r>
            <w:r w:rsidRPr="00E04648">
              <w:t xml:space="preserve">Traffic </w:t>
            </w:r>
          </w:p>
        </w:tc>
      </w:tr>
      <w:tr w:rsidR="00342B81" w14:paraId="088FF703" w14:textId="77777777" w:rsidTr="001D334D">
        <w:tc>
          <w:tcPr>
            <w:tcW w:w="4621" w:type="dxa"/>
          </w:tcPr>
          <w:p w14:paraId="408A9ABF" w14:textId="77777777" w:rsidR="00342B81" w:rsidRDefault="00342B81" w:rsidP="003C0A50">
            <w:r>
              <w:sym w:font="Wingdings" w:char="F06F"/>
            </w:r>
            <w:r>
              <w:t xml:space="preserve"> </w:t>
            </w:r>
            <w:r w:rsidRPr="0014356B">
              <w:t xml:space="preserve">Confined </w:t>
            </w:r>
            <w:r w:rsidR="003C0A50">
              <w:t>S</w:t>
            </w:r>
            <w:r w:rsidRPr="0014356B">
              <w:t xml:space="preserve">pace </w:t>
            </w:r>
          </w:p>
        </w:tc>
        <w:tc>
          <w:tcPr>
            <w:tcW w:w="4621" w:type="dxa"/>
          </w:tcPr>
          <w:p w14:paraId="205F7172" w14:textId="77777777" w:rsidR="00342B81" w:rsidRDefault="00342B81" w:rsidP="001D334D">
            <w:r>
              <w:sym w:font="Wingdings" w:char="F06F"/>
            </w:r>
            <w:r>
              <w:t xml:space="preserve"> </w:t>
            </w:r>
            <w:r w:rsidRPr="00E04648">
              <w:t xml:space="preserve">Mobile Plant </w:t>
            </w:r>
          </w:p>
        </w:tc>
      </w:tr>
      <w:tr w:rsidR="00342B81" w14:paraId="0CC502AE" w14:textId="77777777" w:rsidTr="001D334D">
        <w:tc>
          <w:tcPr>
            <w:tcW w:w="4621" w:type="dxa"/>
          </w:tcPr>
          <w:p w14:paraId="1603E457" w14:textId="77777777" w:rsidR="00342B81" w:rsidRDefault="00342B81" w:rsidP="001D334D">
            <w:r>
              <w:sym w:font="Wingdings" w:char="F06F"/>
            </w:r>
            <w:r>
              <w:t xml:space="preserve"> </w:t>
            </w:r>
            <w:r w:rsidRPr="0014356B">
              <w:t xml:space="preserve">Excavation </w:t>
            </w:r>
          </w:p>
        </w:tc>
        <w:tc>
          <w:tcPr>
            <w:tcW w:w="4621" w:type="dxa"/>
          </w:tcPr>
          <w:p w14:paraId="2E5BA490" w14:textId="77777777" w:rsidR="00342B81" w:rsidRDefault="00342B81" w:rsidP="001D334D">
            <w:r>
              <w:sym w:font="Wingdings" w:char="F06F"/>
            </w:r>
            <w:r>
              <w:t xml:space="preserve"> </w:t>
            </w:r>
            <w:r w:rsidRPr="00E04648">
              <w:t xml:space="preserve">Artificial Extremes of Temperature </w:t>
            </w:r>
          </w:p>
        </w:tc>
      </w:tr>
      <w:tr w:rsidR="00342B81" w14:paraId="30EFEFC8" w14:textId="77777777" w:rsidTr="001D334D">
        <w:tc>
          <w:tcPr>
            <w:tcW w:w="4621" w:type="dxa"/>
          </w:tcPr>
          <w:p w14:paraId="7D0482EE" w14:textId="77777777" w:rsidR="00342B81" w:rsidRDefault="00342B81" w:rsidP="001D334D">
            <w:r>
              <w:sym w:font="Wingdings" w:char="F06F"/>
            </w:r>
            <w:r>
              <w:t xml:space="preserve"> </w:t>
            </w:r>
            <w:r w:rsidRPr="0014356B">
              <w:t xml:space="preserve">Tunnels </w:t>
            </w:r>
          </w:p>
        </w:tc>
        <w:tc>
          <w:tcPr>
            <w:tcW w:w="4621" w:type="dxa"/>
          </w:tcPr>
          <w:p w14:paraId="311FEDBB" w14:textId="77777777" w:rsidR="00342B81" w:rsidRDefault="00342B81" w:rsidP="001D334D">
            <w:r>
              <w:sym w:font="Wingdings" w:char="F06F"/>
            </w:r>
            <w:r>
              <w:t xml:space="preserve"> </w:t>
            </w:r>
            <w:r w:rsidRPr="00E04648">
              <w:t xml:space="preserve">Diving </w:t>
            </w:r>
          </w:p>
        </w:tc>
      </w:tr>
      <w:tr w:rsidR="00342B81" w14:paraId="11B3FDF1" w14:textId="77777777" w:rsidTr="001D334D">
        <w:tc>
          <w:tcPr>
            <w:tcW w:w="4621" w:type="dxa"/>
          </w:tcPr>
          <w:p w14:paraId="7FCEA51E" w14:textId="77777777" w:rsidR="00342B81" w:rsidRDefault="00342B81" w:rsidP="001D334D">
            <w:r>
              <w:sym w:font="Wingdings" w:char="F06F"/>
            </w:r>
            <w:r>
              <w:t xml:space="preserve"> Explosives</w:t>
            </w:r>
          </w:p>
          <w:p w14:paraId="35A16B75" w14:textId="77777777" w:rsidR="00342B81" w:rsidRPr="0014356B" w:rsidRDefault="00342B81" w:rsidP="001D334D">
            <w:r>
              <w:sym w:font="Wingdings" w:char="F06F"/>
            </w:r>
            <w:r>
              <w:t xml:space="preserve"> Pressurised Gas</w:t>
            </w:r>
          </w:p>
        </w:tc>
        <w:tc>
          <w:tcPr>
            <w:tcW w:w="4621" w:type="dxa"/>
          </w:tcPr>
          <w:p w14:paraId="0CA42F37" w14:textId="77777777" w:rsidR="00342B81" w:rsidRDefault="00342B81" w:rsidP="001D334D">
            <w:pPr>
              <w:ind w:left="342" w:hanging="342"/>
            </w:pPr>
            <w:r>
              <w:sym w:font="Wingdings" w:char="F06F"/>
            </w:r>
            <w:r>
              <w:t xml:space="preserve"> </w:t>
            </w:r>
            <w:r w:rsidRPr="00E04648">
              <w:t>Construction Work In, Over or Adjacent to Water / Liquids Where Risk of Drowning</w:t>
            </w:r>
          </w:p>
        </w:tc>
      </w:tr>
    </w:tbl>
    <w:p w14:paraId="4121B96D" w14:textId="77777777" w:rsidR="004F268F" w:rsidRPr="00137EBE" w:rsidRDefault="00015784" w:rsidP="00015784">
      <w:pPr>
        <w:pStyle w:val="Heading2"/>
      </w:pPr>
      <w:bookmarkStart w:id="208" w:name="_Toc485812147"/>
      <w:bookmarkStart w:id="209" w:name="_Toc485813523"/>
      <w:bookmarkStart w:id="210" w:name="_Toc488673267"/>
      <w:r>
        <w:t xml:space="preserve">3. </w:t>
      </w:r>
      <w:r w:rsidR="004F268F" w:rsidRPr="00137EBE">
        <w:t>Worker(s) Involved</w:t>
      </w:r>
      <w:bookmarkEnd w:id="208"/>
      <w:bookmarkEnd w:id="209"/>
      <w:bookmarkEnd w:id="210"/>
    </w:p>
    <w:p w14:paraId="45D37140" w14:textId="77777777" w:rsidR="004F268F" w:rsidRPr="006050F4" w:rsidRDefault="004F268F" w:rsidP="00015784">
      <w:pPr>
        <w:pStyle w:val="Heading3"/>
      </w:pPr>
      <w:bookmarkStart w:id="211" w:name="_Toc485810673"/>
      <w:bookmarkStart w:id="212" w:name="_Toc485812148"/>
      <w:bookmarkStart w:id="213" w:name="_Toc485813524"/>
      <w:bookmarkStart w:id="214" w:name="_Toc488673268"/>
      <w:r w:rsidRPr="006050F4">
        <w:t xml:space="preserve">3.1 Worker </w:t>
      </w:r>
      <w:r w:rsidR="00890D0C">
        <w:t>i</w:t>
      </w:r>
      <w:r w:rsidRPr="006050F4">
        <w:t xml:space="preserve">njury </w:t>
      </w:r>
      <w:r w:rsidR="00890D0C">
        <w:t>d</w:t>
      </w:r>
      <w:r w:rsidRPr="006050F4">
        <w:t>etails</w:t>
      </w:r>
      <w:bookmarkEnd w:id="211"/>
      <w:bookmarkEnd w:id="212"/>
      <w:bookmarkEnd w:id="213"/>
      <w:bookmarkEnd w:id="214"/>
    </w:p>
    <w:p w14:paraId="5BAC783E" w14:textId="77777777" w:rsidR="004F268F" w:rsidRPr="006050F4" w:rsidRDefault="004F268F" w:rsidP="00015784">
      <w:pPr>
        <w:pStyle w:val="Heading4"/>
      </w:pPr>
      <w:r w:rsidRPr="006050F4">
        <w:t>Gender</w:t>
      </w:r>
    </w:p>
    <w:p w14:paraId="028DD41E" w14:textId="77777777" w:rsidR="004F268F" w:rsidRDefault="004F268F" w:rsidP="004F268F">
      <w:r w:rsidRPr="006050F4">
        <w:t>Indicate if the injured worker is male, female, or Indeterminate.</w:t>
      </w:r>
    </w:p>
    <w:p w14:paraId="160F4477" w14:textId="77777777" w:rsidR="004F268F" w:rsidRPr="006050F4" w:rsidRDefault="004F268F" w:rsidP="00015784">
      <w:pPr>
        <w:pStyle w:val="Heading4"/>
      </w:pPr>
      <w:r w:rsidRPr="006050F4">
        <w:t>Age</w:t>
      </w:r>
    </w:p>
    <w:p w14:paraId="62C23A3C" w14:textId="77777777" w:rsidR="004F268F" w:rsidRDefault="004F268F" w:rsidP="004F268F">
      <w:r w:rsidRPr="006050F4">
        <w:t>Provide the injured workers age, in years. If the worker's exact age is unknown, please provide an estimate of the worker's age</w:t>
      </w:r>
      <w:r>
        <w:t>.</w:t>
      </w:r>
    </w:p>
    <w:p w14:paraId="5040F8B2" w14:textId="77777777" w:rsidR="004F268F" w:rsidRPr="006050F4" w:rsidRDefault="004F268F" w:rsidP="00015784">
      <w:pPr>
        <w:pStyle w:val="Heading4"/>
      </w:pPr>
      <w:r w:rsidRPr="006050F4">
        <w:t>Occupation</w:t>
      </w:r>
    </w:p>
    <w:p w14:paraId="6791A9E4" w14:textId="77777777" w:rsidR="004F268F" w:rsidRDefault="004F268F" w:rsidP="004F268F">
      <w:r w:rsidRPr="006050F4">
        <w:t>Select one option only from the list which most accurately defines the injured worker's usual occupation.</w:t>
      </w:r>
    </w:p>
    <w:p w14:paraId="5A2F78E0" w14:textId="77777777" w:rsidR="002D25CA" w:rsidRDefault="002D25CA" w:rsidP="002D25CA">
      <w:pPr>
        <w:pStyle w:val="ListParagraph"/>
        <w:numPr>
          <w:ilvl w:val="0"/>
          <w:numId w:val="36"/>
        </w:numPr>
        <w:ind w:left="426" w:hanging="426"/>
      </w:pPr>
      <w:r>
        <w:t>Labourer</w:t>
      </w:r>
    </w:p>
    <w:p w14:paraId="6A3D1C8A" w14:textId="77777777" w:rsidR="002D25CA" w:rsidRDefault="002D25CA" w:rsidP="002D25CA">
      <w:pPr>
        <w:pStyle w:val="ListParagraph"/>
        <w:numPr>
          <w:ilvl w:val="0"/>
          <w:numId w:val="36"/>
        </w:numPr>
        <w:ind w:left="426" w:hanging="426"/>
      </w:pPr>
      <w:r>
        <w:t>Tradesperson</w:t>
      </w:r>
    </w:p>
    <w:p w14:paraId="457CBAF1" w14:textId="77777777" w:rsidR="002D25CA" w:rsidRDefault="002D25CA" w:rsidP="002D25CA">
      <w:pPr>
        <w:pStyle w:val="ListParagraph"/>
        <w:numPr>
          <w:ilvl w:val="0"/>
          <w:numId w:val="36"/>
        </w:numPr>
        <w:ind w:left="426" w:hanging="426"/>
      </w:pPr>
      <w:r>
        <w:t>Professional</w:t>
      </w:r>
    </w:p>
    <w:p w14:paraId="5D1C7D1A" w14:textId="77777777" w:rsidR="002D25CA" w:rsidRDefault="002D25CA" w:rsidP="002D25CA">
      <w:pPr>
        <w:pStyle w:val="ListParagraph"/>
        <w:numPr>
          <w:ilvl w:val="0"/>
          <w:numId w:val="36"/>
        </w:numPr>
        <w:ind w:left="426" w:hanging="426"/>
      </w:pPr>
      <w:r>
        <w:t>Transport Workers</w:t>
      </w:r>
    </w:p>
    <w:p w14:paraId="28F82836" w14:textId="77777777" w:rsidR="002D25CA" w:rsidRDefault="002D25CA" w:rsidP="002D25CA">
      <w:pPr>
        <w:pStyle w:val="ListParagraph"/>
        <w:numPr>
          <w:ilvl w:val="0"/>
          <w:numId w:val="36"/>
        </w:numPr>
        <w:ind w:left="426" w:hanging="426"/>
      </w:pPr>
      <w:r>
        <w:t>Managers and Administration</w:t>
      </w:r>
    </w:p>
    <w:p w14:paraId="532B6A52" w14:textId="77777777" w:rsidR="002D25CA" w:rsidRDefault="002D25CA" w:rsidP="002D25CA">
      <w:pPr>
        <w:pStyle w:val="ListParagraph"/>
        <w:numPr>
          <w:ilvl w:val="0"/>
          <w:numId w:val="36"/>
        </w:numPr>
        <w:ind w:left="426" w:hanging="426"/>
      </w:pPr>
      <w:r>
        <w:t>Clerical</w:t>
      </w:r>
    </w:p>
    <w:p w14:paraId="439AA94D" w14:textId="77777777" w:rsidR="002D25CA" w:rsidRPr="006050F4" w:rsidRDefault="002D25CA" w:rsidP="002D25CA">
      <w:pPr>
        <w:pStyle w:val="ListParagraph"/>
        <w:numPr>
          <w:ilvl w:val="0"/>
          <w:numId w:val="36"/>
        </w:numPr>
        <w:ind w:left="426" w:hanging="426"/>
      </w:pPr>
      <w:r>
        <w:t>Other</w:t>
      </w:r>
    </w:p>
    <w:p w14:paraId="1F5DBCD3" w14:textId="77777777" w:rsidR="004F268F" w:rsidRPr="006050F4" w:rsidRDefault="004F268F" w:rsidP="00015784">
      <w:pPr>
        <w:pStyle w:val="Heading4"/>
      </w:pPr>
      <w:r w:rsidRPr="006050F4">
        <w:t xml:space="preserve">Who is the employer of the </w:t>
      </w:r>
      <w:r w:rsidRPr="00015784">
        <w:t xml:space="preserve">injured </w:t>
      </w:r>
      <w:r w:rsidR="00015784" w:rsidRPr="00015784">
        <w:t>person?</w:t>
      </w:r>
    </w:p>
    <w:p w14:paraId="6A21B9ED" w14:textId="77777777" w:rsidR="004F268F" w:rsidRPr="006050F4" w:rsidRDefault="004F268F" w:rsidP="004F268F">
      <w:r w:rsidRPr="006050F4">
        <w:t>Select one option from the three listed (accredited contractor, subcontractor or other). If the injured person is not employed by the accredited contractor or a subcontractor, please select the 'other' option. An example of a person who may fit this categor</w:t>
      </w:r>
      <w:r w:rsidR="00602344">
        <w:t>y is a Federal Safety Officer,</w:t>
      </w:r>
      <w:r w:rsidRPr="006050F4">
        <w:t xml:space="preserve"> a </w:t>
      </w:r>
      <w:proofErr w:type="spellStart"/>
      <w:r w:rsidRPr="006050F4">
        <w:t>WorkCover</w:t>
      </w:r>
      <w:proofErr w:type="spellEnd"/>
      <w:r w:rsidRPr="006050F4">
        <w:t xml:space="preserve"> auditor or </w:t>
      </w:r>
      <w:proofErr w:type="gramStart"/>
      <w:r w:rsidRPr="006050F4">
        <w:t>other</w:t>
      </w:r>
      <w:proofErr w:type="gramEnd"/>
      <w:r w:rsidRPr="006050F4">
        <w:t xml:space="preserve"> visitor to the site. If the person is an unauthorised party (i.e. a trespasser or unauthorised member of the public), please provide details in the next tab (Incident details) under 'Brief description of the incident'.</w:t>
      </w:r>
    </w:p>
    <w:p w14:paraId="2AE699AF" w14:textId="77777777" w:rsidR="004F268F" w:rsidRPr="006050F4" w:rsidRDefault="004F268F" w:rsidP="00A242AE">
      <w:pPr>
        <w:pStyle w:val="Heading4"/>
      </w:pPr>
      <w:proofErr w:type="gramStart"/>
      <w:r w:rsidRPr="006050F4">
        <w:t>Hours</w:t>
      </w:r>
      <w:proofErr w:type="gramEnd"/>
      <w:r w:rsidRPr="006050F4">
        <w:t xml:space="preserve"> worker had been on site on the day of the incident</w:t>
      </w:r>
    </w:p>
    <w:p w14:paraId="6BA28738" w14:textId="77777777" w:rsidR="004F268F" w:rsidRPr="006050F4" w:rsidRDefault="00A4347C" w:rsidP="004F268F">
      <w:r>
        <w:t>Indicate</w:t>
      </w:r>
      <w:r w:rsidR="004F268F" w:rsidRPr="006050F4">
        <w:t xml:space="preserve"> the number of hours the injured worker had been present on that </w:t>
      </w:r>
      <w:proofErr w:type="gramStart"/>
      <w:r w:rsidR="004F268F" w:rsidRPr="006050F4">
        <w:t>particular construction</w:t>
      </w:r>
      <w:proofErr w:type="gramEnd"/>
      <w:r w:rsidR="004F268F" w:rsidRPr="006050F4">
        <w:t xml:space="preserve"> site prior to the incident in hours and minutes (HH:MM)</w:t>
      </w:r>
      <w:r>
        <w:t>.</w:t>
      </w:r>
    </w:p>
    <w:p w14:paraId="552A5578" w14:textId="77777777" w:rsidR="004F268F" w:rsidRPr="006050F4" w:rsidRDefault="004F268F" w:rsidP="00A242AE">
      <w:pPr>
        <w:pStyle w:val="Heading4"/>
      </w:pPr>
      <w:r w:rsidRPr="006050F4">
        <w:lastRenderedPageBreak/>
        <w:t>Nature of injury</w:t>
      </w:r>
    </w:p>
    <w:p w14:paraId="541DCC9C" w14:textId="77777777" w:rsidR="004F268F" w:rsidRDefault="004F268F" w:rsidP="004F268F">
      <w:r>
        <w:t xml:space="preserve">Select one option only from the list which best identifies the most serious injury (or disease) that was experienced by the injured worker </w:t>
      </w:r>
      <w:proofErr w:type="gramStart"/>
      <w:r>
        <w:t>as a result of</w:t>
      </w:r>
      <w:proofErr w:type="gramEnd"/>
      <w:r>
        <w:t xml:space="preserve"> the incident.</w:t>
      </w:r>
    </w:p>
    <w:p w14:paraId="163F6BB8" w14:textId="77777777" w:rsidR="004F268F" w:rsidRDefault="004F268F" w:rsidP="00832B9A">
      <w:pPr>
        <w:pStyle w:val="ListParagraph"/>
        <w:numPr>
          <w:ilvl w:val="0"/>
          <w:numId w:val="12"/>
        </w:numPr>
        <w:spacing w:after="160" w:line="259" w:lineRule="auto"/>
        <w:ind w:left="426" w:hanging="426"/>
      </w:pPr>
      <w:r>
        <w:t>Intracranial injuries</w:t>
      </w:r>
    </w:p>
    <w:p w14:paraId="1A142CAA" w14:textId="77777777" w:rsidR="004F268F" w:rsidRDefault="004F268F" w:rsidP="00832B9A">
      <w:pPr>
        <w:pStyle w:val="ListParagraph"/>
        <w:numPr>
          <w:ilvl w:val="0"/>
          <w:numId w:val="12"/>
        </w:numPr>
        <w:spacing w:after="160" w:line="259" w:lineRule="auto"/>
        <w:ind w:left="426" w:hanging="426"/>
      </w:pPr>
      <w:r>
        <w:t>Fractures</w:t>
      </w:r>
    </w:p>
    <w:p w14:paraId="13023FCA" w14:textId="77777777" w:rsidR="004F268F" w:rsidRDefault="004F268F" w:rsidP="00832B9A">
      <w:pPr>
        <w:pStyle w:val="ListParagraph"/>
        <w:numPr>
          <w:ilvl w:val="0"/>
          <w:numId w:val="12"/>
        </w:numPr>
        <w:spacing w:after="160" w:line="259" w:lineRule="auto"/>
        <w:ind w:left="426" w:hanging="426"/>
      </w:pPr>
      <w:r>
        <w:t>Wounds, lacerations, amputations and internal organ damage</w:t>
      </w:r>
    </w:p>
    <w:p w14:paraId="5855ED8A" w14:textId="77777777" w:rsidR="004F268F" w:rsidRDefault="004F268F" w:rsidP="00832B9A">
      <w:pPr>
        <w:pStyle w:val="ListParagraph"/>
        <w:numPr>
          <w:ilvl w:val="0"/>
          <w:numId w:val="12"/>
        </w:numPr>
        <w:spacing w:after="160" w:line="259" w:lineRule="auto"/>
        <w:ind w:left="426" w:hanging="426"/>
      </w:pPr>
      <w:r>
        <w:t>Burns</w:t>
      </w:r>
    </w:p>
    <w:p w14:paraId="7386BA12" w14:textId="77777777" w:rsidR="004F268F" w:rsidRDefault="004F268F" w:rsidP="00832B9A">
      <w:pPr>
        <w:pStyle w:val="ListParagraph"/>
        <w:numPr>
          <w:ilvl w:val="0"/>
          <w:numId w:val="12"/>
        </w:numPr>
        <w:spacing w:after="160" w:line="259" w:lineRule="auto"/>
        <w:ind w:left="426" w:hanging="426"/>
      </w:pPr>
      <w:r>
        <w:t>Injury to nerves and spinal cord</w:t>
      </w:r>
    </w:p>
    <w:p w14:paraId="129D36CF" w14:textId="77777777" w:rsidR="004F268F" w:rsidRPr="00A242AE" w:rsidRDefault="004F268F" w:rsidP="00832B9A">
      <w:pPr>
        <w:pStyle w:val="ListParagraph"/>
        <w:numPr>
          <w:ilvl w:val="0"/>
          <w:numId w:val="12"/>
        </w:numPr>
        <w:spacing w:after="160" w:line="259" w:lineRule="auto"/>
        <w:ind w:left="426" w:hanging="426"/>
      </w:pPr>
      <w:r w:rsidRPr="00A242AE">
        <w:t>Traumatic joint/ligament and muscle/tendon injur</w:t>
      </w:r>
      <w:r w:rsidR="00A242AE" w:rsidRPr="00A242AE">
        <w:t>ies</w:t>
      </w:r>
    </w:p>
    <w:p w14:paraId="344C56D3" w14:textId="77777777" w:rsidR="004F268F" w:rsidRDefault="004F268F" w:rsidP="00832B9A">
      <w:pPr>
        <w:pStyle w:val="ListParagraph"/>
        <w:numPr>
          <w:ilvl w:val="0"/>
          <w:numId w:val="12"/>
        </w:numPr>
        <w:spacing w:after="160" w:line="259" w:lineRule="auto"/>
        <w:ind w:left="426" w:hanging="426"/>
      </w:pPr>
      <w:r>
        <w:t>Other injuries</w:t>
      </w:r>
    </w:p>
    <w:p w14:paraId="6FABBC42" w14:textId="77777777" w:rsidR="004F268F" w:rsidRDefault="004F268F" w:rsidP="00832B9A">
      <w:pPr>
        <w:pStyle w:val="ListParagraph"/>
        <w:numPr>
          <w:ilvl w:val="0"/>
          <w:numId w:val="12"/>
        </w:numPr>
        <w:spacing w:after="160" w:line="259" w:lineRule="auto"/>
        <w:ind w:left="426" w:hanging="426"/>
      </w:pPr>
      <w:r>
        <w:t>Diseases and conditions</w:t>
      </w:r>
    </w:p>
    <w:p w14:paraId="2A62277D" w14:textId="77777777" w:rsidR="00446F73" w:rsidRDefault="00446F73" w:rsidP="00832B9A">
      <w:pPr>
        <w:pStyle w:val="ListParagraph"/>
        <w:numPr>
          <w:ilvl w:val="0"/>
          <w:numId w:val="12"/>
        </w:numPr>
        <w:spacing w:after="160" w:line="259" w:lineRule="auto"/>
        <w:ind w:left="426" w:hanging="426"/>
      </w:pPr>
      <w:r>
        <w:t>Other diseases and claims</w:t>
      </w:r>
    </w:p>
    <w:p w14:paraId="1291B576" w14:textId="77777777" w:rsidR="00F55AA6" w:rsidRDefault="00F55AA6" w:rsidP="00F55AA6">
      <w:r>
        <w:t xml:space="preserve">When completing an </w:t>
      </w:r>
      <w:r w:rsidR="000877AB">
        <w:t xml:space="preserve">Incident </w:t>
      </w:r>
      <w:r w:rsidR="002536CD">
        <w:t>R</w:t>
      </w:r>
      <w:r>
        <w:t xml:space="preserve">eport select one option only from the list which best identifies the most serious injury (or disease) that was experienced by the injured worker </w:t>
      </w:r>
      <w:proofErr w:type="gramStart"/>
      <w:r>
        <w:t>as a result of</w:t>
      </w:r>
      <w:proofErr w:type="gramEnd"/>
      <w:r>
        <w:t xml:space="preserve"> the incident. Below are the kinds of injuries captured by each of the nature of injury categories: </w:t>
      </w:r>
    </w:p>
    <w:p w14:paraId="7AEB3B8B" w14:textId="77777777" w:rsidR="00F55AA6" w:rsidRDefault="00F55AA6" w:rsidP="00F55AA6">
      <w:pPr>
        <w:pStyle w:val="ListParagraph"/>
        <w:numPr>
          <w:ilvl w:val="0"/>
          <w:numId w:val="38"/>
        </w:numPr>
        <w:ind w:left="426" w:hanging="426"/>
      </w:pPr>
      <w:r>
        <w:t>Intracranial injuries: Brain injury, other intracranial injury, not elsewhere classified or unspecified.</w:t>
      </w:r>
    </w:p>
    <w:p w14:paraId="2D582EDF" w14:textId="77777777" w:rsidR="00F55AA6" w:rsidRDefault="00F55AA6" w:rsidP="00F55AA6">
      <w:pPr>
        <w:pStyle w:val="ListParagraph"/>
        <w:numPr>
          <w:ilvl w:val="0"/>
          <w:numId w:val="38"/>
        </w:numPr>
        <w:ind w:left="426" w:hanging="426"/>
      </w:pPr>
      <w:r>
        <w:t>Fractures: Fractured skull and facial bones, fracture of vertebral column without mention of spinal cord lesion, other fractures, not elsewhere classified or unspecified.</w:t>
      </w:r>
    </w:p>
    <w:p w14:paraId="2B0ADFBA" w14:textId="77777777" w:rsidR="00F55AA6" w:rsidRDefault="00F55AA6" w:rsidP="00F55AA6">
      <w:pPr>
        <w:pStyle w:val="ListParagraph"/>
        <w:numPr>
          <w:ilvl w:val="0"/>
          <w:numId w:val="38"/>
        </w:numPr>
        <w:ind w:left="426" w:hanging="426"/>
      </w:pPr>
      <w:r>
        <w:t>Wounds, lacerations, amputations and internal organ damage: Internal injury of chest, abdomen and pelvis, traumatic amputation, injury to major blood vessel, laceration or open wound not involving traumatic amputation, medical sharp/needle-stick puncture, superficial injury, contusion, bruising and superficial crushing.</w:t>
      </w:r>
    </w:p>
    <w:p w14:paraId="5B35BDAF" w14:textId="77777777" w:rsidR="00F55AA6" w:rsidRDefault="00F55AA6" w:rsidP="00F55AA6">
      <w:pPr>
        <w:pStyle w:val="ListParagraph"/>
        <w:numPr>
          <w:ilvl w:val="0"/>
          <w:numId w:val="38"/>
        </w:numPr>
        <w:ind w:left="426" w:hanging="426"/>
      </w:pPr>
      <w:r>
        <w:t>Burns: Electrical burn, chemical burn, cold burn, hot burn, friction burn, combination burn or burn not elsewhere classified or unspecified.</w:t>
      </w:r>
    </w:p>
    <w:p w14:paraId="37BAB79E" w14:textId="77777777" w:rsidR="00F55AA6" w:rsidRDefault="00F55AA6" w:rsidP="00F55AA6">
      <w:pPr>
        <w:pStyle w:val="ListParagraph"/>
        <w:numPr>
          <w:ilvl w:val="0"/>
          <w:numId w:val="38"/>
        </w:numPr>
        <w:ind w:left="426" w:hanging="426"/>
      </w:pPr>
      <w:r>
        <w:t>Injury to nerves and spinal cord: Quadriplegia involving spinal cord injury, paraplegia involving spinal cord injury, injuries to nerves and spinal cord, not elsewhere classified or unspecified.</w:t>
      </w:r>
    </w:p>
    <w:p w14:paraId="11230876" w14:textId="77777777" w:rsidR="00F55AA6" w:rsidRDefault="00F55AA6" w:rsidP="00F55AA6">
      <w:pPr>
        <w:pStyle w:val="ListParagraph"/>
        <w:numPr>
          <w:ilvl w:val="0"/>
          <w:numId w:val="38"/>
        </w:numPr>
        <w:ind w:left="426" w:hanging="426"/>
      </w:pPr>
      <w:r>
        <w:t>Traumatic joint/ligament and muscle/tendon injury: Trauma to joints and ligaments, trauma to muscles and tendons, residual soft tissue disorders due to trauma or unknown mechanisms.</w:t>
      </w:r>
    </w:p>
    <w:p w14:paraId="0808451A" w14:textId="77777777" w:rsidR="00F55AA6" w:rsidRDefault="00F55AA6" w:rsidP="00F55AA6">
      <w:pPr>
        <w:pStyle w:val="ListParagraph"/>
        <w:numPr>
          <w:ilvl w:val="0"/>
          <w:numId w:val="38"/>
        </w:numPr>
        <w:ind w:left="426" w:hanging="426"/>
      </w:pPr>
      <w:r>
        <w:t>Other injuries: Foreign body on external eye, in ear or nose or in respiratory, digestive or reproductive tract, poisoning and toxic effects of substances, audio shock, audio shriek, electrocution, shock from electric current, traumatic deafness from air pressure or explosion, heat stress/heat stroke, hypothermia and effects of reduced temperature, effects of weather, exposure, air pressure and other external causes, not elsewhere classified, multiple injuries, other specified injuries, not elsewhere classified, or unspecified.</w:t>
      </w:r>
    </w:p>
    <w:p w14:paraId="404FACB2" w14:textId="77777777" w:rsidR="00F55AA6" w:rsidRDefault="00F55AA6" w:rsidP="00446F73">
      <w:pPr>
        <w:pStyle w:val="ListParagraph"/>
        <w:numPr>
          <w:ilvl w:val="0"/>
          <w:numId w:val="38"/>
        </w:numPr>
        <w:ind w:left="426" w:hanging="426"/>
      </w:pPr>
      <w:r>
        <w:t>Diseases and conditions: Musculoskeletal and connective tissue diseases, mental diseases, digestive system diseases, skin and subcutaneous tissue diseases, nervous system and sense organ diseases.</w:t>
      </w:r>
      <w:r w:rsidR="00446F73">
        <w:t xml:space="preserve"> </w:t>
      </w:r>
      <w:r>
        <w:t>Respiratory system diseases, circulatory system diseases, infectious and parasitic diseases, neoplasms (</w:t>
      </w:r>
      <w:r w:rsidR="001F06C5">
        <w:t>c</w:t>
      </w:r>
      <w:r w:rsidR="00446F73">
        <w:t>ancer)</w:t>
      </w:r>
    </w:p>
    <w:p w14:paraId="4BA0EF9F" w14:textId="77777777" w:rsidR="00446F73" w:rsidRDefault="00446F73" w:rsidP="00446F73">
      <w:pPr>
        <w:pStyle w:val="ListParagraph"/>
        <w:numPr>
          <w:ilvl w:val="0"/>
          <w:numId w:val="38"/>
        </w:numPr>
        <w:ind w:left="426" w:hanging="426"/>
      </w:pPr>
      <w:r>
        <w:t>Other diseases and claims: Other diseases, not elsewhere classified, unspecified diseases, exposure to substances without current injury or disease apparent, damage to artificial aid(s), not known.</w:t>
      </w:r>
    </w:p>
    <w:p w14:paraId="7815811F" w14:textId="77777777" w:rsidR="004F268F" w:rsidRDefault="00F55AA6" w:rsidP="00F55AA6">
      <w:r>
        <w:lastRenderedPageBreak/>
        <w:t xml:space="preserve">These categories are based on the nature of injury classifications listed in the Type of Occurrence Classification System, Version 3.1 (TOOCS3.1). See this document at </w:t>
      </w:r>
      <w:hyperlink r:id="rId57" w:history="1">
        <w:r w:rsidRPr="00543D10">
          <w:rPr>
            <w:rStyle w:val="Hyperlink"/>
          </w:rPr>
          <w:t>www.safeworkaustralia.gov.au</w:t>
        </w:r>
      </w:hyperlink>
      <w:r>
        <w:t xml:space="preserve"> for more detailed information.</w:t>
      </w:r>
    </w:p>
    <w:p w14:paraId="6C0784B6" w14:textId="77777777" w:rsidR="004F268F" w:rsidRDefault="004F268F" w:rsidP="00A242AE">
      <w:pPr>
        <w:pStyle w:val="Heading4"/>
      </w:pPr>
      <w:r w:rsidRPr="00D970D5">
        <w:t>Location of injury</w:t>
      </w:r>
    </w:p>
    <w:p w14:paraId="777B1D18" w14:textId="77777777" w:rsidR="004F268F" w:rsidRPr="00D970D5" w:rsidRDefault="004F268F" w:rsidP="004F268F">
      <w:r w:rsidRPr="00D970D5">
        <w:t>Select one option only from the list which identifies the part of the body affected by the most serious injury. The parts of the body covered by each of the groups are listed below.</w:t>
      </w:r>
    </w:p>
    <w:p w14:paraId="49181FF9" w14:textId="77777777" w:rsidR="004F268F" w:rsidRPr="00D970D5" w:rsidRDefault="004F268F" w:rsidP="00832B9A">
      <w:pPr>
        <w:pStyle w:val="ListParagraph"/>
        <w:numPr>
          <w:ilvl w:val="0"/>
          <w:numId w:val="13"/>
        </w:numPr>
        <w:spacing w:after="160" w:line="259" w:lineRule="auto"/>
        <w:ind w:left="426" w:hanging="426"/>
      </w:pPr>
      <w:r w:rsidRPr="00D970D5">
        <w:t>Head</w:t>
      </w:r>
    </w:p>
    <w:p w14:paraId="3D8F6FD8" w14:textId="77777777" w:rsidR="004F268F" w:rsidRPr="00D970D5" w:rsidRDefault="004F268F" w:rsidP="00832B9A">
      <w:pPr>
        <w:pStyle w:val="ListParagraph"/>
        <w:numPr>
          <w:ilvl w:val="0"/>
          <w:numId w:val="13"/>
        </w:numPr>
        <w:spacing w:after="160" w:line="259" w:lineRule="auto"/>
        <w:ind w:left="426" w:hanging="426"/>
      </w:pPr>
      <w:r w:rsidRPr="00D970D5">
        <w:t>Neck</w:t>
      </w:r>
    </w:p>
    <w:p w14:paraId="42C289E2" w14:textId="77777777" w:rsidR="004F268F" w:rsidRPr="00D970D5" w:rsidRDefault="004F268F" w:rsidP="00832B9A">
      <w:pPr>
        <w:pStyle w:val="ListParagraph"/>
        <w:numPr>
          <w:ilvl w:val="0"/>
          <w:numId w:val="13"/>
        </w:numPr>
        <w:spacing w:after="160" w:line="259" w:lineRule="auto"/>
        <w:ind w:left="426" w:hanging="426"/>
      </w:pPr>
      <w:r w:rsidRPr="00D970D5">
        <w:t>Trunk</w:t>
      </w:r>
    </w:p>
    <w:p w14:paraId="3C3089D4" w14:textId="77777777" w:rsidR="004F268F" w:rsidRPr="00D970D5" w:rsidRDefault="004F268F" w:rsidP="00832B9A">
      <w:pPr>
        <w:pStyle w:val="ListParagraph"/>
        <w:numPr>
          <w:ilvl w:val="0"/>
          <w:numId w:val="13"/>
        </w:numPr>
        <w:spacing w:after="160" w:line="259" w:lineRule="auto"/>
        <w:ind w:left="426" w:hanging="426"/>
      </w:pPr>
      <w:r w:rsidRPr="00D970D5">
        <w:t>Upper limbs</w:t>
      </w:r>
    </w:p>
    <w:p w14:paraId="2D2464FB" w14:textId="77777777" w:rsidR="004F268F" w:rsidRPr="00D970D5" w:rsidRDefault="004F268F" w:rsidP="00832B9A">
      <w:pPr>
        <w:pStyle w:val="ListParagraph"/>
        <w:numPr>
          <w:ilvl w:val="0"/>
          <w:numId w:val="13"/>
        </w:numPr>
        <w:spacing w:after="160" w:line="259" w:lineRule="auto"/>
        <w:ind w:left="426" w:hanging="426"/>
      </w:pPr>
      <w:r w:rsidRPr="00D970D5">
        <w:t>Lower limbs</w:t>
      </w:r>
    </w:p>
    <w:p w14:paraId="6842B84A" w14:textId="77777777" w:rsidR="004F268F" w:rsidRPr="00D970D5" w:rsidRDefault="004F268F" w:rsidP="00832B9A">
      <w:pPr>
        <w:pStyle w:val="ListParagraph"/>
        <w:numPr>
          <w:ilvl w:val="0"/>
          <w:numId w:val="13"/>
        </w:numPr>
        <w:spacing w:after="160" w:line="259" w:lineRule="auto"/>
        <w:ind w:left="426" w:hanging="426"/>
      </w:pPr>
      <w:r w:rsidRPr="00D970D5">
        <w:t>Multiple locations</w:t>
      </w:r>
    </w:p>
    <w:p w14:paraId="62A4D72E" w14:textId="77777777" w:rsidR="004F268F" w:rsidRPr="00D970D5" w:rsidRDefault="004F268F" w:rsidP="00832B9A">
      <w:pPr>
        <w:pStyle w:val="ListParagraph"/>
        <w:numPr>
          <w:ilvl w:val="0"/>
          <w:numId w:val="13"/>
        </w:numPr>
        <w:spacing w:after="160" w:line="259" w:lineRule="auto"/>
        <w:ind w:left="426" w:hanging="426"/>
      </w:pPr>
      <w:r w:rsidRPr="00D970D5">
        <w:t>Systemic location</w:t>
      </w:r>
    </w:p>
    <w:p w14:paraId="68DFF9EB" w14:textId="77777777" w:rsidR="004F268F" w:rsidRPr="00A242AE" w:rsidRDefault="00A242AE" w:rsidP="00832B9A">
      <w:pPr>
        <w:pStyle w:val="ListParagraph"/>
        <w:numPr>
          <w:ilvl w:val="0"/>
          <w:numId w:val="13"/>
        </w:numPr>
        <w:spacing w:after="160" w:line="259" w:lineRule="auto"/>
        <w:ind w:left="426" w:hanging="426"/>
      </w:pPr>
      <w:r w:rsidRPr="00A242AE">
        <w:t>Non-physical</w:t>
      </w:r>
      <w:r w:rsidR="004F268F" w:rsidRPr="00A242AE">
        <w:t xml:space="preserve"> locations: Psychological system.</w:t>
      </w:r>
    </w:p>
    <w:p w14:paraId="73839006" w14:textId="77777777" w:rsidR="004F268F" w:rsidRPr="00D970D5" w:rsidRDefault="004F268F" w:rsidP="00832B9A">
      <w:pPr>
        <w:pStyle w:val="ListParagraph"/>
        <w:numPr>
          <w:ilvl w:val="0"/>
          <w:numId w:val="13"/>
        </w:numPr>
        <w:spacing w:after="160" w:line="259" w:lineRule="auto"/>
        <w:ind w:left="426" w:hanging="426"/>
      </w:pPr>
      <w:r w:rsidRPr="00D970D5">
        <w:t>Unspecified locations</w:t>
      </w:r>
    </w:p>
    <w:p w14:paraId="1939265A" w14:textId="77777777" w:rsidR="00170E9E" w:rsidRDefault="00170E9E" w:rsidP="00170E9E">
      <w:r>
        <w:t xml:space="preserve">When completing an </w:t>
      </w:r>
      <w:r w:rsidR="000877AB">
        <w:t xml:space="preserve">Incident </w:t>
      </w:r>
      <w:r w:rsidR="00880233">
        <w:t>R</w:t>
      </w:r>
      <w:r>
        <w:t>eport, select one option only from the list which identifies the part of the body affected by the most serious injury. See the Question Mark Help (?) next to this field for further information. Select one option only from the list which identifies the part of the body affected by the most serious injury.</w:t>
      </w:r>
    </w:p>
    <w:p w14:paraId="4080FB06" w14:textId="77777777" w:rsidR="00170E9E" w:rsidRDefault="00170E9E" w:rsidP="00170E9E">
      <w:r>
        <w:t>The parts of the body covered by each of the groups are listed below:</w:t>
      </w:r>
    </w:p>
    <w:p w14:paraId="2F2AF517" w14:textId="77777777" w:rsidR="00170E9E" w:rsidRDefault="00170E9E" w:rsidP="00170E9E">
      <w:pPr>
        <w:pStyle w:val="ListParagraph"/>
        <w:numPr>
          <w:ilvl w:val="0"/>
          <w:numId w:val="40"/>
        </w:numPr>
        <w:ind w:left="426" w:hanging="426"/>
      </w:pPr>
      <w:r>
        <w:t>Head: Cranium, eye, ear, mouth, nose, face - not elsewhere classified, head - multiple or unspecified locations.</w:t>
      </w:r>
    </w:p>
    <w:p w14:paraId="1E093A04" w14:textId="77777777" w:rsidR="00170E9E" w:rsidRDefault="00170E9E" w:rsidP="00170E9E">
      <w:pPr>
        <w:pStyle w:val="ListParagraph"/>
        <w:numPr>
          <w:ilvl w:val="0"/>
          <w:numId w:val="40"/>
        </w:numPr>
        <w:ind w:left="426" w:hanging="426"/>
      </w:pPr>
      <w:r>
        <w:t>Neck: Neck.</w:t>
      </w:r>
    </w:p>
    <w:p w14:paraId="630369F1" w14:textId="77777777" w:rsidR="00170E9E" w:rsidRDefault="00170E9E" w:rsidP="00170E9E">
      <w:pPr>
        <w:pStyle w:val="ListParagraph"/>
        <w:numPr>
          <w:ilvl w:val="0"/>
          <w:numId w:val="40"/>
        </w:numPr>
        <w:ind w:left="426" w:hanging="426"/>
      </w:pPr>
      <w:r>
        <w:t>Trunk: Back - upper or lower, chest (thorax), abdomen and pelvic region, trunk - multiple locations/unspecified locations.</w:t>
      </w:r>
    </w:p>
    <w:p w14:paraId="15042F20" w14:textId="77777777" w:rsidR="00170E9E" w:rsidRDefault="00170E9E" w:rsidP="00170E9E">
      <w:pPr>
        <w:pStyle w:val="ListParagraph"/>
        <w:numPr>
          <w:ilvl w:val="0"/>
          <w:numId w:val="40"/>
        </w:numPr>
        <w:ind w:left="426" w:hanging="426"/>
      </w:pPr>
      <w:r>
        <w:t>Upper limbs: Shoulder, upper arm, elbow, forearm, wrist, hand, fingers and thumb, upper limb - multiple or unspecified locations.</w:t>
      </w:r>
    </w:p>
    <w:p w14:paraId="5C9099AB" w14:textId="77777777" w:rsidR="00170E9E" w:rsidRDefault="00170E9E" w:rsidP="00170E9E">
      <w:pPr>
        <w:pStyle w:val="ListParagraph"/>
        <w:numPr>
          <w:ilvl w:val="0"/>
          <w:numId w:val="40"/>
        </w:numPr>
        <w:ind w:left="426" w:hanging="426"/>
      </w:pPr>
      <w:r>
        <w:t>Lower limbs: Hip, upper leg, knee, lower leg, ankle, foot and toes, lower limb - multiple or unspecified locations.</w:t>
      </w:r>
    </w:p>
    <w:p w14:paraId="3264140E" w14:textId="77777777" w:rsidR="00170E9E" w:rsidRDefault="00170E9E" w:rsidP="00170E9E">
      <w:pPr>
        <w:pStyle w:val="ListParagraph"/>
        <w:numPr>
          <w:ilvl w:val="0"/>
          <w:numId w:val="40"/>
        </w:numPr>
        <w:ind w:left="426" w:hanging="426"/>
      </w:pPr>
      <w:r>
        <w:t>Multiple locations: Neck and trunk, head and neck, head and other, trunk and limbs, upper and lower limbs, neck and shoulder, other specified multiple locations, unspecified multiple locations.</w:t>
      </w:r>
    </w:p>
    <w:p w14:paraId="44623C3F" w14:textId="77777777" w:rsidR="00170E9E" w:rsidRDefault="00170E9E" w:rsidP="00170E9E">
      <w:pPr>
        <w:pStyle w:val="ListParagraph"/>
        <w:numPr>
          <w:ilvl w:val="0"/>
          <w:numId w:val="40"/>
        </w:numPr>
        <w:ind w:left="426" w:hanging="426"/>
      </w:pPr>
      <w:r>
        <w:t>Systemic location: Circulatory system, respiratory system, digestive system, genitourinary system, nervous system, other and multiple systemic conditions, unspecified systemic conditions.</w:t>
      </w:r>
    </w:p>
    <w:p w14:paraId="07AE0A97" w14:textId="77777777" w:rsidR="00170E9E" w:rsidRDefault="00170E9E" w:rsidP="00170E9E">
      <w:pPr>
        <w:pStyle w:val="ListParagraph"/>
        <w:numPr>
          <w:ilvl w:val="0"/>
          <w:numId w:val="40"/>
        </w:numPr>
        <w:ind w:left="426" w:hanging="426"/>
      </w:pPr>
      <w:r>
        <w:t>Non-physical locations: Psychological system.</w:t>
      </w:r>
    </w:p>
    <w:p w14:paraId="3AD90432" w14:textId="77777777" w:rsidR="00170E9E" w:rsidRDefault="00170E9E" w:rsidP="00170E9E">
      <w:pPr>
        <w:pStyle w:val="ListParagraph"/>
        <w:numPr>
          <w:ilvl w:val="0"/>
          <w:numId w:val="40"/>
        </w:numPr>
        <w:ind w:left="426" w:hanging="426"/>
      </w:pPr>
      <w:r>
        <w:t>Unspecified locations: Unspecified locations.</w:t>
      </w:r>
    </w:p>
    <w:p w14:paraId="3282B4A0" w14:textId="77777777" w:rsidR="004F268F" w:rsidRDefault="00170E9E" w:rsidP="00170E9E">
      <w:r>
        <w:t xml:space="preserve">These categories are based on the location of injury classifications listed in the Type of Occurrence Classification System, Version 3.1 (TOOCS3.1). See this document at </w:t>
      </w:r>
      <w:hyperlink r:id="rId58" w:history="1">
        <w:r w:rsidR="00222B3F" w:rsidRPr="00543D10">
          <w:rPr>
            <w:rStyle w:val="Hyperlink"/>
          </w:rPr>
          <w:t>www.safeworkaustralia.gov.au</w:t>
        </w:r>
      </w:hyperlink>
      <w:r w:rsidR="00222B3F">
        <w:t xml:space="preserve"> </w:t>
      </w:r>
      <w:r>
        <w:t>for more detailed information.</w:t>
      </w:r>
    </w:p>
    <w:p w14:paraId="5B583C62" w14:textId="77777777" w:rsidR="004F268F" w:rsidRPr="00D0008E" w:rsidRDefault="004F268F" w:rsidP="00A242AE">
      <w:pPr>
        <w:pStyle w:val="Heading4"/>
      </w:pPr>
      <w:r w:rsidRPr="00D0008E">
        <w:lastRenderedPageBreak/>
        <w:t>Mechanism of injury</w:t>
      </w:r>
    </w:p>
    <w:p w14:paraId="631168C5" w14:textId="77777777" w:rsidR="004F268F" w:rsidRDefault="004F268F" w:rsidP="004F268F">
      <w:r>
        <w:t xml:space="preserve">Select one option from the mechanism of injury list. The mechanism of injury is the action, exposure or event which was the direct cause of the injury (i.e. 'how' the person was hurt). The following list of standard categories is to be used when completing this item. Entry is only required at group </w:t>
      </w:r>
      <w:proofErr w:type="gramStart"/>
      <w:r>
        <w:t>level</w:t>
      </w:r>
      <w:proofErr w:type="gramEnd"/>
      <w:r>
        <w:t xml:space="preserve"> but </w:t>
      </w:r>
      <w:r w:rsidR="008A0825">
        <w:t>sub-groups are provided in the r</w:t>
      </w:r>
      <w:r>
        <w:t>eporting definitions and guidance in a new window to assist with selection of the appropriate group.</w:t>
      </w:r>
    </w:p>
    <w:p w14:paraId="2DED405C" w14:textId="77777777" w:rsidR="004F268F" w:rsidRDefault="004F268F" w:rsidP="00832B9A">
      <w:pPr>
        <w:pStyle w:val="ListParagraph"/>
        <w:numPr>
          <w:ilvl w:val="0"/>
          <w:numId w:val="11"/>
        </w:numPr>
        <w:spacing w:after="160" w:line="259" w:lineRule="auto"/>
        <w:ind w:left="284" w:hanging="284"/>
      </w:pPr>
      <w:r>
        <w:t>Group 0</w:t>
      </w:r>
      <w:r w:rsidR="003251AA">
        <w:t xml:space="preserve"> </w:t>
      </w:r>
      <w:r>
        <w:t>-</w:t>
      </w:r>
      <w:r w:rsidR="003251AA">
        <w:t xml:space="preserve"> falls, trips and slips of a person</w:t>
      </w:r>
    </w:p>
    <w:p w14:paraId="01CAC764" w14:textId="77777777" w:rsidR="004F268F" w:rsidRDefault="004F268F" w:rsidP="00832B9A">
      <w:pPr>
        <w:pStyle w:val="ListParagraph"/>
        <w:numPr>
          <w:ilvl w:val="0"/>
          <w:numId w:val="11"/>
        </w:numPr>
        <w:spacing w:after="160" w:line="259" w:lineRule="auto"/>
        <w:ind w:left="284" w:hanging="284"/>
      </w:pPr>
      <w:r>
        <w:t>Group 1</w:t>
      </w:r>
      <w:r w:rsidR="003251AA">
        <w:t xml:space="preserve"> </w:t>
      </w:r>
      <w:r>
        <w:t>-</w:t>
      </w:r>
      <w:r w:rsidR="003251AA">
        <w:t xml:space="preserve"> hitting objects with a part of the body</w:t>
      </w:r>
    </w:p>
    <w:p w14:paraId="5B50031F" w14:textId="77777777" w:rsidR="004F268F" w:rsidRDefault="004F268F" w:rsidP="00832B9A">
      <w:pPr>
        <w:pStyle w:val="ListParagraph"/>
        <w:numPr>
          <w:ilvl w:val="0"/>
          <w:numId w:val="11"/>
        </w:numPr>
        <w:spacing w:after="160" w:line="259" w:lineRule="auto"/>
        <w:ind w:left="284" w:hanging="284"/>
      </w:pPr>
      <w:r>
        <w:t>Group 2</w:t>
      </w:r>
      <w:r w:rsidR="003251AA">
        <w:t xml:space="preserve"> </w:t>
      </w:r>
      <w:r>
        <w:t>-</w:t>
      </w:r>
      <w:r w:rsidR="003251AA">
        <w:t xml:space="preserve"> being hit by moving objects</w:t>
      </w:r>
    </w:p>
    <w:p w14:paraId="27949428" w14:textId="77777777" w:rsidR="004F268F" w:rsidRDefault="004F268F" w:rsidP="00832B9A">
      <w:pPr>
        <w:pStyle w:val="ListParagraph"/>
        <w:numPr>
          <w:ilvl w:val="0"/>
          <w:numId w:val="11"/>
        </w:numPr>
        <w:spacing w:after="160" w:line="259" w:lineRule="auto"/>
        <w:ind w:left="284" w:hanging="284"/>
      </w:pPr>
      <w:r>
        <w:t>Group 3</w:t>
      </w:r>
      <w:r w:rsidR="003251AA">
        <w:t xml:space="preserve"> </w:t>
      </w:r>
      <w:r>
        <w:t>-</w:t>
      </w:r>
      <w:r w:rsidR="003251AA">
        <w:t xml:space="preserve"> sound and pressure</w:t>
      </w:r>
    </w:p>
    <w:p w14:paraId="0A048F7C" w14:textId="77777777" w:rsidR="004F268F" w:rsidRDefault="004F268F" w:rsidP="00832B9A">
      <w:pPr>
        <w:pStyle w:val="ListParagraph"/>
        <w:numPr>
          <w:ilvl w:val="0"/>
          <w:numId w:val="11"/>
        </w:numPr>
        <w:spacing w:after="160" w:line="259" w:lineRule="auto"/>
        <w:ind w:left="284" w:hanging="284"/>
      </w:pPr>
      <w:r>
        <w:t>Group 4</w:t>
      </w:r>
      <w:r w:rsidR="003251AA">
        <w:t xml:space="preserve"> </w:t>
      </w:r>
      <w:r>
        <w:t>-</w:t>
      </w:r>
      <w:r w:rsidR="003251AA">
        <w:t xml:space="preserve"> body stressing</w:t>
      </w:r>
    </w:p>
    <w:p w14:paraId="6C01506D" w14:textId="77777777" w:rsidR="004F268F" w:rsidRDefault="004F268F" w:rsidP="00832B9A">
      <w:pPr>
        <w:pStyle w:val="ListParagraph"/>
        <w:numPr>
          <w:ilvl w:val="0"/>
          <w:numId w:val="11"/>
        </w:numPr>
        <w:spacing w:after="160" w:line="259" w:lineRule="auto"/>
        <w:ind w:left="284" w:hanging="284"/>
      </w:pPr>
      <w:r>
        <w:t>Group 5</w:t>
      </w:r>
      <w:r w:rsidR="003251AA">
        <w:t xml:space="preserve"> </w:t>
      </w:r>
      <w:r>
        <w:t>-</w:t>
      </w:r>
      <w:r w:rsidR="003251AA">
        <w:t xml:space="preserve"> heat, electricity and other environmental factors</w:t>
      </w:r>
    </w:p>
    <w:p w14:paraId="09775146" w14:textId="77777777" w:rsidR="004F268F" w:rsidRDefault="004F268F" w:rsidP="00832B9A">
      <w:pPr>
        <w:pStyle w:val="ListParagraph"/>
        <w:numPr>
          <w:ilvl w:val="0"/>
          <w:numId w:val="11"/>
        </w:numPr>
        <w:spacing w:after="160" w:line="259" w:lineRule="auto"/>
        <w:ind w:left="284" w:hanging="284"/>
      </w:pPr>
      <w:r>
        <w:t>Group 6</w:t>
      </w:r>
      <w:r w:rsidR="003251AA">
        <w:t xml:space="preserve"> </w:t>
      </w:r>
      <w:r>
        <w:t>-</w:t>
      </w:r>
      <w:r w:rsidR="003251AA">
        <w:t xml:space="preserve"> chemicals and other substances</w:t>
      </w:r>
    </w:p>
    <w:p w14:paraId="41759EA8" w14:textId="77777777" w:rsidR="004F268F" w:rsidRDefault="004F268F" w:rsidP="00832B9A">
      <w:pPr>
        <w:pStyle w:val="ListParagraph"/>
        <w:numPr>
          <w:ilvl w:val="0"/>
          <w:numId w:val="11"/>
        </w:numPr>
        <w:spacing w:after="160" w:line="259" w:lineRule="auto"/>
        <w:ind w:left="284" w:hanging="284"/>
      </w:pPr>
      <w:r>
        <w:t>Group 7</w:t>
      </w:r>
      <w:r w:rsidR="003251AA">
        <w:t xml:space="preserve"> </w:t>
      </w:r>
      <w:r>
        <w:t>-</w:t>
      </w:r>
      <w:r w:rsidR="003251AA">
        <w:t xml:space="preserve"> biological factors</w:t>
      </w:r>
    </w:p>
    <w:p w14:paraId="58545DA9" w14:textId="77777777" w:rsidR="004F268F" w:rsidRDefault="004F268F" w:rsidP="00832B9A">
      <w:pPr>
        <w:pStyle w:val="ListParagraph"/>
        <w:numPr>
          <w:ilvl w:val="0"/>
          <w:numId w:val="11"/>
        </w:numPr>
        <w:spacing w:after="160" w:line="259" w:lineRule="auto"/>
        <w:ind w:left="284" w:hanging="284"/>
      </w:pPr>
      <w:r>
        <w:t>Group 8</w:t>
      </w:r>
      <w:r w:rsidR="003251AA">
        <w:t xml:space="preserve"> </w:t>
      </w:r>
      <w:r>
        <w:t>-</w:t>
      </w:r>
      <w:r w:rsidR="003251AA">
        <w:t xml:space="preserve"> mental stress</w:t>
      </w:r>
    </w:p>
    <w:p w14:paraId="3799F2F0" w14:textId="77777777" w:rsidR="003251AA" w:rsidRDefault="004F268F" w:rsidP="002E6B2B">
      <w:pPr>
        <w:pStyle w:val="ListParagraph"/>
        <w:numPr>
          <w:ilvl w:val="0"/>
          <w:numId w:val="11"/>
        </w:numPr>
        <w:spacing w:after="160" w:line="259" w:lineRule="auto"/>
        <w:ind w:left="284" w:hanging="284"/>
      </w:pPr>
      <w:r>
        <w:t>Group 9</w:t>
      </w:r>
      <w:r w:rsidR="003251AA">
        <w:t xml:space="preserve"> </w:t>
      </w:r>
      <w:r>
        <w:t>-</w:t>
      </w:r>
      <w:r w:rsidR="003251AA">
        <w:t xml:space="preserve"> vehicle incidents and other</w:t>
      </w:r>
    </w:p>
    <w:p w14:paraId="2809B329" w14:textId="77777777" w:rsidR="00222B3F" w:rsidRPr="00FB0094" w:rsidRDefault="00222B3F" w:rsidP="00222B3F">
      <w:pPr>
        <w:rPr>
          <w:lang w:val="en"/>
        </w:rPr>
      </w:pPr>
      <w:r w:rsidRPr="00FB0094">
        <w:rPr>
          <w:lang w:val="en"/>
        </w:rPr>
        <w:t xml:space="preserve">When completing an </w:t>
      </w:r>
      <w:r w:rsidR="000877AB">
        <w:t xml:space="preserve">Incident </w:t>
      </w:r>
      <w:r w:rsidRPr="00FB0094">
        <w:rPr>
          <w:lang w:val="en"/>
        </w:rPr>
        <w:t xml:space="preserve">report, the mechanism of injury is the action, exposure or event which was the direct cause of the injury (i.e. ‘how’ the person was hurt). Select one option from the list. The following list of standard categories is to be used when completing this item. Entry is only required at group </w:t>
      </w:r>
      <w:proofErr w:type="gramStart"/>
      <w:r w:rsidRPr="00FB0094">
        <w:rPr>
          <w:lang w:val="en"/>
        </w:rPr>
        <w:t>level</w:t>
      </w:r>
      <w:proofErr w:type="gramEnd"/>
      <w:r w:rsidRPr="00FB0094">
        <w:rPr>
          <w:lang w:val="en"/>
        </w:rPr>
        <w:t xml:space="preserve"> but sub-groups are provided below to assist with selection of the appropriate group.</w:t>
      </w:r>
    </w:p>
    <w:p w14:paraId="172AFACC" w14:textId="77777777" w:rsidR="00222B3F" w:rsidRPr="00FB0094" w:rsidRDefault="00222B3F" w:rsidP="00222B3F">
      <w:pPr>
        <w:pStyle w:val="Heading3"/>
        <w:spacing w:before="0"/>
        <w:rPr>
          <w:lang w:val="en"/>
        </w:rPr>
      </w:pPr>
      <w:bookmarkStart w:id="215" w:name="_Toc488673269"/>
      <w:r w:rsidRPr="00FB0094">
        <w:rPr>
          <w:lang w:val="en"/>
        </w:rPr>
        <w:t>Group 0 -FALLS, TRIPS AND SLIPS OF A PERSON</w:t>
      </w:r>
      <w:bookmarkEnd w:id="215"/>
      <w:r w:rsidRPr="00FB0094">
        <w:rPr>
          <w:lang w:val="en"/>
        </w:rPr>
        <w:t xml:space="preserve"> </w:t>
      </w:r>
    </w:p>
    <w:p w14:paraId="66E421D9" w14:textId="77777777" w:rsidR="00222B3F" w:rsidRPr="005B7E68" w:rsidRDefault="00222B3F" w:rsidP="00222B3F">
      <w:pPr>
        <w:pStyle w:val="ListParagraph"/>
        <w:numPr>
          <w:ilvl w:val="0"/>
          <w:numId w:val="17"/>
        </w:numPr>
        <w:spacing w:after="0"/>
        <w:ind w:left="284" w:hanging="284"/>
        <w:rPr>
          <w:lang w:val="en"/>
        </w:rPr>
      </w:pPr>
      <w:r w:rsidRPr="005B7E68">
        <w:rPr>
          <w:lang w:val="en"/>
        </w:rPr>
        <w:t>01 Falls from a height</w:t>
      </w:r>
    </w:p>
    <w:p w14:paraId="58F37572" w14:textId="77777777" w:rsidR="00222B3F" w:rsidRPr="005B7E68" w:rsidRDefault="00222B3F" w:rsidP="00222B3F">
      <w:pPr>
        <w:pStyle w:val="ListParagraph"/>
        <w:numPr>
          <w:ilvl w:val="0"/>
          <w:numId w:val="17"/>
        </w:numPr>
        <w:spacing w:after="0"/>
        <w:ind w:left="284" w:hanging="284"/>
        <w:rPr>
          <w:lang w:val="en"/>
        </w:rPr>
      </w:pPr>
      <w:r w:rsidRPr="005B7E68">
        <w:rPr>
          <w:lang w:val="en"/>
        </w:rPr>
        <w:t>02 Falls on the same level</w:t>
      </w:r>
    </w:p>
    <w:p w14:paraId="0EED7AAC" w14:textId="77777777" w:rsidR="00222B3F" w:rsidRPr="005B7E68" w:rsidRDefault="00222B3F" w:rsidP="00222B3F">
      <w:pPr>
        <w:pStyle w:val="ListParagraph"/>
        <w:numPr>
          <w:ilvl w:val="0"/>
          <w:numId w:val="17"/>
        </w:numPr>
        <w:spacing w:after="0"/>
        <w:ind w:left="284" w:hanging="284"/>
        <w:rPr>
          <w:lang w:val="en"/>
        </w:rPr>
      </w:pPr>
      <w:r w:rsidRPr="005B7E68">
        <w:rPr>
          <w:lang w:val="en"/>
        </w:rPr>
        <w:t>03 Stepping, kneeling or sitting on objects</w:t>
      </w:r>
    </w:p>
    <w:p w14:paraId="4787CD4F" w14:textId="77777777" w:rsidR="00222B3F" w:rsidRPr="00FB0094" w:rsidRDefault="00222B3F" w:rsidP="00222B3F">
      <w:pPr>
        <w:pStyle w:val="Heading3"/>
        <w:spacing w:before="0"/>
        <w:rPr>
          <w:lang w:val="en"/>
        </w:rPr>
      </w:pPr>
      <w:bookmarkStart w:id="216" w:name="_Toc488673270"/>
      <w:r w:rsidRPr="00FB0094">
        <w:rPr>
          <w:lang w:val="en"/>
        </w:rPr>
        <w:t>Group 1-HITTING OBJECTS WITH A PART OF THE BODY</w:t>
      </w:r>
      <w:bookmarkEnd w:id="216"/>
      <w:r w:rsidRPr="00FB0094">
        <w:rPr>
          <w:lang w:val="en"/>
        </w:rPr>
        <w:t xml:space="preserve"> </w:t>
      </w:r>
    </w:p>
    <w:p w14:paraId="3FDC2BB6" w14:textId="77777777" w:rsidR="00222B3F" w:rsidRPr="005B7E68" w:rsidRDefault="00222B3F" w:rsidP="00222B3F">
      <w:pPr>
        <w:pStyle w:val="ListParagraph"/>
        <w:numPr>
          <w:ilvl w:val="0"/>
          <w:numId w:val="18"/>
        </w:numPr>
        <w:spacing w:after="0"/>
        <w:ind w:left="284" w:hanging="284"/>
        <w:rPr>
          <w:lang w:val="en"/>
        </w:rPr>
      </w:pPr>
      <w:r w:rsidRPr="005B7E68">
        <w:rPr>
          <w:lang w:val="en"/>
        </w:rPr>
        <w:t>11 Hitting stationary objects</w:t>
      </w:r>
    </w:p>
    <w:p w14:paraId="7C85C10D" w14:textId="77777777" w:rsidR="00222B3F" w:rsidRPr="005B7E68" w:rsidRDefault="00222B3F" w:rsidP="00222B3F">
      <w:pPr>
        <w:pStyle w:val="ListParagraph"/>
        <w:numPr>
          <w:ilvl w:val="0"/>
          <w:numId w:val="18"/>
        </w:numPr>
        <w:spacing w:after="0"/>
        <w:ind w:left="284" w:hanging="284"/>
        <w:rPr>
          <w:lang w:val="en"/>
        </w:rPr>
      </w:pPr>
      <w:r w:rsidRPr="005B7E68">
        <w:rPr>
          <w:lang w:val="en"/>
        </w:rPr>
        <w:t>12 Hitting moving objects</w:t>
      </w:r>
    </w:p>
    <w:p w14:paraId="324C0B0E" w14:textId="77777777" w:rsidR="00222B3F" w:rsidRPr="005B7E68" w:rsidRDefault="00222B3F" w:rsidP="00222B3F">
      <w:pPr>
        <w:pStyle w:val="ListParagraph"/>
        <w:numPr>
          <w:ilvl w:val="0"/>
          <w:numId w:val="18"/>
        </w:numPr>
        <w:spacing w:after="0"/>
        <w:ind w:left="284" w:hanging="284"/>
        <w:rPr>
          <w:lang w:val="en"/>
        </w:rPr>
      </w:pPr>
      <w:r w:rsidRPr="005B7E68">
        <w:rPr>
          <w:lang w:val="en"/>
        </w:rPr>
        <w:t>13 Rubbing and chafing</w:t>
      </w:r>
    </w:p>
    <w:p w14:paraId="2A50F154" w14:textId="77777777" w:rsidR="00222B3F" w:rsidRPr="00FB0094" w:rsidRDefault="00222B3F" w:rsidP="00222B3F">
      <w:pPr>
        <w:pStyle w:val="Heading3"/>
        <w:spacing w:before="0"/>
        <w:rPr>
          <w:lang w:val="en"/>
        </w:rPr>
      </w:pPr>
      <w:bookmarkStart w:id="217" w:name="_Toc488673271"/>
      <w:r w:rsidRPr="00FB0094">
        <w:rPr>
          <w:lang w:val="en"/>
        </w:rPr>
        <w:t>Group 2-BEING HIT BY MOVING OBJECTS</w:t>
      </w:r>
      <w:bookmarkEnd w:id="217"/>
      <w:r w:rsidRPr="00FB0094">
        <w:rPr>
          <w:lang w:val="en"/>
        </w:rPr>
        <w:t xml:space="preserve"> </w:t>
      </w:r>
    </w:p>
    <w:p w14:paraId="7E46E3CD" w14:textId="77777777" w:rsidR="00222B3F" w:rsidRPr="005B7E68" w:rsidRDefault="00222B3F" w:rsidP="00222B3F">
      <w:pPr>
        <w:pStyle w:val="ListParagraph"/>
        <w:numPr>
          <w:ilvl w:val="0"/>
          <w:numId w:val="19"/>
        </w:numPr>
        <w:spacing w:after="0"/>
        <w:ind w:left="284" w:hanging="284"/>
        <w:rPr>
          <w:lang w:val="en"/>
        </w:rPr>
      </w:pPr>
      <w:r w:rsidRPr="005B7E68">
        <w:rPr>
          <w:lang w:val="en"/>
        </w:rPr>
        <w:t>21 Being hit by falling objects</w:t>
      </w:r>
    </w:p>
    <w:p w14:paraId="009E29D6" w14:textId="77777777" w:rsidR="00222B3F" w:rsidRPr="005B7E68" w:rsidRDefault="00222B3F" w:rsidP="00222B3F">
      <w:pPr>
        <w:pStyle w:val="ListParagraph"/>
        <w:numPr>
          <w:ilvl w:val="0"/>
          <w:numId w:val="19"/>
        </w:numPr>
        <w:spacing w:after="0"/>
        <w:ind w:left="284" w:hanging="284"/>
        <w:rPr>
          <w:lang w:val="en"/>
        </w:rPr>
      </w:pPr>
      <w:r w:rsidRPr="005B7E68">
        <w:rPr>
          <w:lang w:val="en"/>
        </w:rPr>
        <w:t>22</w:t>
      </w:r>
      <w:r>
        <w:rPr>
          <w:lang w:val="en"/>
        </w:rPr>
        <w:t xml:space="preserve"> </w:t>
      </w:r>
      <w:r w:rsidRPr="005B7E68">
        <w:rPr>
          <w:lang w:val="en"/>
        </w:rPr>
        <w:t>Being bitten by an animal</w:t>
      </w:r>
    </w:p>
    <w:p w14:paraId="4EB79BAE" w14:textId="77777777" w:rsidR="00222B3F" w:rsidRPr="005B7E68" w:rsidRDefault="00222B3F" w:rsidP="00222B3F">
      <w:pPr>
        <w:pStyle w:val="ListParagraph"/>
        <w:numPr>
          <w:ilvl w:val="0"/>
          <w:numId w:val="19"/>
        </w:numPr>
        <w:spacing w:after="0"/>
        <w:ind w:left="284" w:hanging="284"/>
        <w:rPr>
          <w:lang w:val="en"/>
        </w:rPr>
      </w:pPr>
      <w:r w:rsidRPr="005B7E68">
        <w:rPr>
          <w:lang w:val="en"/>
        </w:rPr>
        <w:t>23 Being hit by an animal</w:t>
      </w:r>
    </w:p>
    <w:p w14:paraId="74DC511A" w14:textId="77777777" w:rsidR="00222B3F" w:rsidRPr="005B7E68" w:rsidRDefault="00222B3F" w:rsidP="00222B3F">
      <w:pPr>
        <w:pStyle w:val="ListParagraph"/>
        <w:numPr>
          <w:ilvl w:val="0"/>
          <w:numId w:val="19"/>
        </w:numPr>
        <w:spacing w:after="0"/>
        <w:ind w:left="284" w:hanging="284"/>
        <w:rPr>
          <w:lang w:val="en"/>
        </w:rPr>
      </w:pPr>
      <w:r w:rsidRPr="005B7E68">
        <w:rPr>
          <w:lang w:val="en"/>
        </w:rPr>
        <w:t>24 Being hit by a person accidentally</w:t>
      </w:r>
    </w:p>
    <w:p w14:paraId="43205785" w14:textId="77777777" w:rsidR="00222B3F" w:rsidRPr="005B7E68" w:rsidRDefault="00222B3F" w:rsidP="00222B3F">
      <w:pPr>
        <w:pStyle w:val="ListParagraph"/>
        <w:numPr>
          <w:ilvl w:val="0"/>
          <w:numId w:val="19"/>
        </w:numPr>
        <w:spacing w:after="0"/>
        <w:ind w:left="284" w:hanging="284"/>
        <w:rPr>
          <w:lang w:val="en"/>
        </w:rPr>
      </w:pPr>
      <w:r w:rsidRPr="005B7E68">
        <w:rPr>
          <w:lang w:val="en"/>
        </w:rPr>
        <w:t>25 Being trapped by moving machinery or equipment</w:t>
      </w:r>
    </w:p>
    <w:p w14:paraId="4ACA5392" w14:textId="77777777" w:rsidR="00222B3F" w:rsidRPr="005B7E68" w:rsidRDefault="00222B3F" w:rsidP="00222B3F">
      <w:pPr>
        <w:pStyle w:val="ListParagraph"/>
        <w:numPr>
          <w:ilvl w:val="0"/>
          <w:numId w:val="19"/>
        </w:numPr>
        <w:spacing w:after="0"/>
        <w:ind w:left="284" w:hanging="284"/>
        <w:rPr>
          <w:lang w:val="en"/>
        </w:rPr>
      </w:pPr>
      <w:r w:rsidRPr="005B7E68">
        <w:rPr>
          <w:lang w:val="en"/>
        </w:rPr>
        <w:t>26 Being trapped between stationary and moving objects</w:t>
      </w:r>
    </w:p>
    <w:p w14:paraId="4EF4E21A" w14:textId="77777777" w:rsidR="00222B3F" w:rsidRPr="005B7E68" w:rsidRDefault="00222B3F" w:rsidP="00222B3F">
      <w:pPr>
        <w:pStyle w:val="ListParagraph"/>
        <w:numPr>
          <w:ilvl w:val="0"/>
          <w:numId w:val="19"/>
        </w:numPr>
        <w:spacing w:after="0"/>
        <w:ind w:left="284" w:hanging="284"/>
        <w:rPr>
          <w:lang w:val="en"/>
        </w:rPr>
      </w:pPr>
      <w:r w:rsidRPr="005B7E68">
        <w:rPr>
          <w:lang w:val="en"/>
        </w:rPr>
        <w:t>27 Exposure to mechanical vibration</w:t>
      </w:r>
    </w:p>
    <w:p w14:paraId="2392E606" w14:textId="77777777" w:rsidR="00222B3F" w:rsidRPr="005B7E68" w:rsidRDefault="00222B3F" w:rsidP="00222B3F">
      <w:pPr>
        <w:pStyle w:val="ListParagraph"/>
        <w:numPr>
          <w:ilvl w:val="0"/>
          <w:numId w:val="19"/>
        </w:numPr>
        <w:spacing w:after="0"/>
        <w:ind w:left="284" w:hanging="284"/>
        <w:rPr>
          <w:lang w:val="en"/>
        </w:rPr>
      </w:pPr>
      <w:r w:rsidRPr="005B7E68">
        <w:rPr>
          <w:lang w:val="en"/>
        </w:rPr>
        <w:t>28 Being hit by moving objects</w:t>
      </w:r>
    </w:p>
    <w:p w14:paraId="558F4134" w14:textId="77777777" w:rsidR="00222B3F" w:rsidRPr="005B7E68" w:rsidRDefault="00222B3F" w:rsidP="00222B3F">
      <w:pPr>
        <w:pStyle w:val="ListParagraph"/>
        <w:numPr>
          <w:ilvl w:val="0"/>
          <w:numId w:val="19"/>
        </w:numPr>
        <w:spacing w:after="0"/>
        <w:ind w:left="284" w:hanging="284"/>
        <w:rPr>
          <w:lang w:val="en"/>
        </w:rPr>
      </w:pPr>
      <w:r w:rsidRPr="005B7E68">
        <w:rPr>
          <w:lang w:val="en"/>
        </w:rPr>
        <w:t>29 Being assaulted by a person or persons</w:t>
      </w:r>
    </w:p>
    <w:p w14:paraId="73C55D9A" w14:textId="77777777" w:rsidR="00222B3F" w:rsidRPr="00FB0094" w:rsidRDefault="00222B3F" w:rsidP="00222B3F">
      <w:pPr>
        <w:pStyle w:val="Heading3"/>
        <w:spacing w:before="0"/>
        <w:rPr>
          <w:lang w:val="en"/>
        </w:rPr>
      </w:pPr>
      <w:bookmarkStart w:id="218" w:name="_Toc488673272"/>
      <w:r w:rsidRPr="00FB0094">
        <w:rPr>
          <w:lang w:val="en"/>
        </w:rPr>
        <w:t>Group 3-SOUND AND PRESSURE</w:t>
      </w:r>
      <w:bookmarkEnd w:id="218"/>
      <w:r w:rsidRPr="00FB0094">
        <w:rPr>
          <w:lang w:val="en"/>
        </w:rPr>
        <w:t xml:space="preserve"> </w:t>
      </w:r>
    </w:p>
    <w:p w14:paraId="75A4C47E" w14:textId="77777777" w:rsidR="00222B3F" w:rsidRPr="005B7E68" w:rsidRDefault="00222B3F" w:rsidP="00222B3F">
      <w:pPr>
        <w:pStyle w:val="ListParagraph"/>
        <w:numPr>
          <w:ilvl w:val="0"/>
          <w:numId w:val="20"/>
        </w:numPr>
        <w:spacing w:after="0"/>
        <w:ind w:left="284" w:hanging="284"/>
        <w:rPr>
          <w:lang w:val="en"/>
        </w:rPr>
      </w:pPr>
      <w:r w:rsidRPr="005B7E68">
        <w:rPr>
          <w:lang w:val="en"/>
        </w:rPr>
        <w:t>31 Exposure to single, sudden sound</w:t>
      </w:r>
    </w:p>
    <w:p w14:paraId="4D13172D" w14:textId="77777777" w:rsidR="00222B3F" w:rsidRPr="005B7E68" w:rsidRDefault="00222B3F" w:rsidP="00222B3F">
      <w:pPr>
        <w:pStyle w:val="ListParagraph"/>
        <w:numPr>
          <w:ilvl w:val="0"/>
          <w:numId w:val="20"/>
        </w:numPr>
        <w:spacing w:after="0"/>
        <w:ind w:left="284" w:hanging="284"/>
        <w:rPr>
          <w:lang w:val="en"/>
        </w:rPr>
      </w:pPr>
      <w:r w:rsidRPr="005B7E68">
        <w:rPr>
          <w:lang w:val="en"/>
        </w:rPr>
        <w:lastRenderedPageBreak/>
        <w:t xml:space="preserve">32 </w:t>
      </w:r>
      <w:r>
        <w:rPr>
          <w:lang w:val="en"/>
        </w:rPr>
        <w:t xml:space="preserve">Long-term </w:t>
      </w:r>
      <w:proofErr w:type="gramStart"/>
      <w:r>
        <w:rPr>
          <w:lang w:val="en"/>
        </w:rPr>
        <w:t>exposure</w:t>
      </w:r>
      <w:proofErr w:type="gramEnd"/>
      <w:r>
        <w:rPr>
          <w:lang w:val="en"/>
        </w:rPr>
        <w:t xml:space="preserve"> to sound</w:t>
      </w:r>
    </w:p>
    <w:p w14:paraId="706CE77F" w14:textId="77777777" w:rsidR="00222B3F" w:rsidRPr="005B7E68" w:rsidRDefault="00222B3F" w:rsidP="00222B3F">
      <w:pPr>
        <w:pStyle w:val="ListParagraph"/>
        <w:numPr>
          <w:ilvl w:val="0"/>
          <w:numId w:val="20"/>
        </w:numPr>
        <w:spacing w:after="0"/>
        <w:ind w:left="284" w:hanging="284"/>
        <w:rPr>
          <w:lang w:val="en"/>
        </w:rPr>
      </w:pPr>
      <w:r w:rsidRPr="005B7E68">
        <w:rPr>
          <w:lang w:val="en"/>
        </w:rPr>
        <w:t>33 Explosion</w:t>
      </w:r>
    </w:p>
    <w:p w14:paraId="1CF9DE49" w14:textId="77777777" w:rsidR="00222B3F" w:rsidRPr="005B7E68" w:rsidRDefault="00222B3F" w:rsidP="00222B3F">
      <w:pPr>
        <w:pStyle w:val="ListParagraph"/>
        <w:numPr>
          <w:ilvl w:val="0"/>
          <w:numId w:val="20"/>
        </w:numPr>
        <w:spacing w:after="0"/>
        <w:ind w:left="284" w:hanging="284"/>
        <w:rPr>
          <w:lang w:val="en"/>
        </w:rPr>
      </w:pPr>
      <w:r w:rsidRPr="005B7E68">
        <w:rPr>
          <w:lang w:val="en"/>
        </w:rPr>
        <w:t>34 Other variations in pressure</w:t>
      </w:r>
    </w:p>
    <w:p w14:paraId="38D166C5" w14:textId="77777777" w:rsidR="00222B3F" w:rsidRPr="00FB0094" w:rsidRDefault="00222B3F" w:rsidP="00222B3F">
      <w:pPr>
        <w:pStyle w:val="Heading3"/>
        <w:spacing w:before="0"/>
        <w:rPr>
          <w:lang w:val="en"/>
        </w:rPr>
      </w:pPr>
      <w:bookmarkStart w:id="219" w:name="_Toc488673273"/>
      <w:r w:rsidRPr="00FB0094">
        <w:rPr>
          <w:lang w:val="en"/>
        </w:rPr>
        <w:t>Group 4-BODY STRESSING</w:t>
      </w:r>
      <w:bookmarkEnd w:id="219"/>
      <w:r w:rsidRPr="00FB0094">
        <w:rPr>
          <w:lang w:val="en"/>
        </w:rPr>
        <w:t xml:space="preserve"> </w:t>
      </w:r>
    </w:p>
    <w:p w14:paraId="54605BA6" w14:textId="77777777" w:rsidR="00222B3F" w:rsidRPr="005B7E68" w:rsidRDefault="00222B3F" w:rsidP="00222B3F">
      <w:pPr>
        <w:pStyle w:val="ListParagraph"/>
        <w:numPr>
          <w:ilvl w:val="0"/>
          <w:numId w:val="21"/>
        </w:numPr>
        <w:spacing w:after="0"/>
        <w:ind w:left="284" w:hanging="284"/>
        <w:rPr>
          <w:lang w:val="en"/>
        </w:rPr>
      </w:pPr>
      <w:r w:rsidRPr="005B7E68">
        <w:rPr>
          <w:lang w:val="en"/>
        </w:rPr>
        <w:t xml:space="preserve">41 Muscular </w:t>
      </w:r>
      <w:proofErr w:type="gramStart"/>
      <w:r w:rsidRPr="005B7E68">
        <w:rPr>
          <w:lang w:val="en"/>
        </w:rPr>
        <w:t>stress</w:t>
      </w:r>
      <w:proofErr w:type="gramEnd"/>
      <w:r w:rsidRPr="005B7E68">
        <w:rPr>
          <w:lang w:val="en"/>
        </w:rPr>
        <w:t xml:space="preserve"> while lifting, carrying, or putting down objects</w:t>
      </w:r>
    </w:p>
    <w:p w14:paraId="0FA8BF1B" w14:textId="77777777" w:rsidR="00222B3F" w:rsidRPr="005B7E68" w:rsidRDefault="00222B3F" w:rsidP="00222B3F">
      <w:pPr>
        <w:pStyle w:val="ListParagraph"/>
        <w:numPr>
          <w:ilvl w:val="0"/>
          <w:numId w:val="21"/>
        </w:numPr>
        <w:spacing w:after="0"/>
        <w:ind w:left="284" w:hanging="284"/>
        <w:rPr>
          <w:lang w:val="en"/>
        </w:rPr>
      </w:pPr>
      <w:r w:rsidRPr="005B7E68">
        <w:rPr>
          <w:lang w:val="en"/>
        </w:rPr>
        <w:t xml:space="preserve">42 Muscular </w:t>
      </w:r>
      <w:proofErr w:type="gramStart"/>
      <w:r w:rsidRPr="005B7E68">
        <w:rPr>
          <w:lang w:val="en"/>
        </w:rPr>
        <w:t>stress</w:t>
      </w:r>
      <w:proofErr w:type="gramEnd"/>
      <w:r w:rsidRPr="005B7E68">
        <w:rPr>
          <w:lang w:val="en"/>
        </w:rPr>
        <w:t xml:space="preserve"> while handling objects other than lifting, carrying or putting down</w:t>
      </w:r>
    </w:p>
    <w:p w14:paraId="57B83371" w14:textId="77777777" w:rsidR="00222B3F" w:rsidRPr="005B7E68" w:rsidRDefault="00222B3F" w:rsidP="00222B3F">
      <w:pPr>
        <w:pStyle w:val="ListParagraph"/>
        <w:numPr>
          <w:ilvl w:val="0"/>
          <w:numId w:val="21"/>
        </w:numPr>
        <w:spacing w:after="0"/>
        <w:ind w:left="284" w:hanging="284"/>
        <w:rPr>
          <w:lang w:val="en"/>
        </w:rPr>
      </w:pPr>
      <w:r w:rsidRPr="005B7E68">
        <w:rPr>
          <w:lang w:val="en"/>
        </w:rPr>
        <w:t xml:space="preserve">43 Muscular </w:t>
      </w:r>
      <w:proofErr w:type="gramStart"/>
      <w:r w:rsidRPr="005B7E68">
        <w:rPr>
          <w:lang w:val="en"/>
        </w:rPr>
        <w:t>stress</w:t>
      </w:r>
      <w:proofErr w:type="gramEnd"/>
      <w:r w:rsidRPr="005B7E68">
        <w:rPr>
          <w:lang w:val="en"/>
        </w:rPr>
        <w:t xml:space="preserve"> with no objects being handled</w:t>
      </w:r>
    </w:p>
    <w:p w14:paraId="509A5E93" w14:textId="77777777" w:rsidR="00222B3F" w:rsidRPr="005B7E68" w:rsidRDefault="00222B3F" w:rsidP="00222B3F">
      <w:pPr>
        <w:pStyle w:val="ListParagraph"/>
        <w:numPr>
          <w:ilvl w:val="0"/>
          <w:numId w:val="21"/>
        </w:numPr>
        <w:spacing w:after="0"/>
        <w:ind w:left="284" w:hanging="284"/>
        <w:rPr>
          <w:lang w:val="en"/>
        </w:rPr>
      </w:pPr>
      <w:r w:rsidRPr="005B7E68">
        <w:rPr>
          <w:lang w:val="en"/>
        </w:rPr>
        <w:t xml:space="preserve">44 Repetitive </w:t>
      </w:r>
      <w:r w:rsidR="00AB4E57" w:rsidRPr="005B7E68">
        <w:rPr>
          <w:lang w:val="en"/>
        </w:rPr>
        <w:t>movements</w:t>
      </w:r>
      <w:r w:rsidRPr="005B7E68">
        <w:rPr>
          <w:lang w:val="en"/>
        </w:rPr>
        <w:t>, low muscle loading</w:t>
      </w:r>
    </w:p>
    <w:p w14:paraId="4D2B1627" w14:textId="77777777" w:rsidR="00222B3F" w:rsidRPr="00FB0094" w:rsidRDefault="00222B3F" w:rsidP="00222B3F">
      <w:pPr>
        <w:pStyle w:val="Heading3"/>
        <w:spacing w:before="0"/>
        <w:rPr>
          <w:lang w:val="en"/>
        </w:rPr>
      </w:pPr>
      <w:bookmarkStart w:id="220" w:name="_Toc488673274"/>
      <w:r w:rsidRPr="00FB0094">
        <w:rPr>
          <w:lang w:val="en"/>
        </w:rPr>
        <w:t>Group 5-HEAT, ELECTRICITY AND OTHER ENVIRONMENTAL FACTORS</w:t>
      </w:r>
      <w:bookmarkEnd w:id="220"/>
      <w:r w:rsidRPr="00FB0094">
        <w:rPr>
          <w:lang w:val="en"/>
        </w:rPr>
        <w:t xml:space="preserve"> </w:t>
      </w:r>
    </w:p>
    <w:p w14:paraId="08FDAD77" w14:textId="77777777" w:rsidR="00222B3F" w:rsidRPr="005B7E68" w:rsidRDefault="00222B3F" w:rsidP="00222B3F">
      <w:pPr>
        <w:pStyle w:val="ListParagraph"/>
        <w:numPr>
          <w:ilvl w:val="0"/>
          <w:numId w:val="22"/>
        </w:numPr>
        <w:spacing w:after="0"/>
        <w:ind w:left="284" w:hanging="284"/>
        <w:rPr>
          <w:lang w:val="en"/>
        </w:rPr>
      </w:pPr>
      <w:r w:rsidRPr="005B7E68">
        <w:rPr>
          <w:lang w:val="en"/>
        </w:rPr>
        <w:t>51 Contact with hot objects</w:t>
      </w:r>
    </w:p>
    <w:p w14:paraId="06F452CD" w14:textId="77777777" w:rsidR="00222B3F" w:rsidRPr="005B7E68" w:rsidRDefault="00222B3F" w:rsidP="00222B3F">
      <w:pPr>
        <w:pStyle w:val="ListParagraph"/>
        <w:numPr>
          <w:ilvl w:val="0"/>
          <w:numId w:val="22"/>
        </w:numPr>
        <w:spacing w:after="0"/>
        <w:ind w:left="284" w:hanging="284"/>
        <w:rPr>
          <w:lang w:val="en"/>
        </w:rPr>
      </w:pPr>
      <w:r w:rsidRPr="005B7E68">
        <w:rPr>
          <w:lang w:val="en"/>
        </w:rPr>
        <w:t>52 Contact with cold objects</w:t>
      </w:r>
    </w:p>
    <w:p w14:paraId="66192829" w14:textId="77777777" w:rsidR="00222B3F" w:rsidRPr="005B7E68" w:rsidRDefault="00222B3F" w:rsidP="00222B3F">
      <w:pPr>
        <w:pStyle w:val="ListParagraph"/>
        <w:numPr>
          <w:ilvl w:val="0"/>
          <w:numId w:val="22"/>
        </w:numPr>
        <w:spacing w:after="0"/>
        <w:ind w:left="284" w:hanging="284"/>
        <w:rPr>
          <w:lang w:val="en"/>
        </w:rPr>
      </w:pPr>
      <w:r w:rsidRPr="005B7E68">
        <w:rPr>
          <w:lang w:val="en"/>
        </w:rPr>
        <w:t>53 Exposure to environmental heat</w:t>
      </w:r>
    </w:p>
    <w:p w14:paraId="6E2694BE" w14:textId="77777777" w:rsidR="00222B3F" w:rsidRPr="005B7E68" w:rsidRDefault="00222B3F" w:rsidP="00222B3F">
      <w:pPr>
        <w:pStyle w:val="ListParagraph"/>
        <w:numPr>
          <w:ilvl w:val="0"/>
          <w:numId w:val="22"/>
        </w:numPr>
        <w:spacing w:after="0"/>
        <w:ind w:left="284" w:hanging="284"/>
        <w:rPr>
          <w:lang w:val="en"/>
        </w:rPr>
      </w:pPr>
      <w:r w:rsidRPr="005B7E68">
        <w:rPr>
          <w:lang w:val="en"/>
        </w:rPr>
        <w:t>54 Exposure to environmental cold</w:t>
      </w:r>
    </w:p>
    <w:p w14:paraId="592533C9" w14:textId="77777777" w:rsidR="00222B3F" w:rsidRPr="005B7E68" w:rsidRDefault="00222B3F" w:rsidP="00222B3F">
      <w:pPr>
        <w:pStyle w:val="ListParagraph"/>
        <w:numPr>
          <w:ilvl w:val="0"/>
          <w:numId w:val="22"/>
        </w:numPr>
        <w:spacing w:after="0"/>
        <w:ind w:left="284" w:hanging="284"/>
        <w:rPr>
          <w:lang w:val="en"/>
        </w:rPr>
      </w:pPr>
      <w:r w:rsidRPr="005B7E68">
        <w:rPr>
          <w:lang w:val="en"/>
        </w:rPr>
        <w:t>55 Exposure to non-</w:t>
      </w:r>
      <w:proofErr w:type="spellStart"/>
      <w:r w:rsidRPr="005B7E68">
        <w:rPr>
          <w:lang w:val="en"/>
        </w:rPr>
        <w:t>ionising</w:t>
      </w:r>
      <w:proofErr w:type="spellEnd"/>
      <w:r w:rsidRPr="005B7E68">
        <w:rPr>
          <w:lang w:val="en"/>
        </w:rPr>
        <w:t xml:space="preserve"> radiation</w:t>
      </w:r>
    </w:p>
    <w:p w14:paraId="03407C1E" w14:textId="77777777" w:rsidR="00222B3F" w:rsidRPr="005B7E68" w:rsidRDefault="00222B3F" w:rsidP="00222B3F">
      <w:pPr>
        <w:pStyle w:val="ListParagraph"/>
        <w:numPr>
          <w:ilvl w:val="0"/>
          <w:numId w:val="22"/>
        </w:numPr>
        <w:spacing w:after="0"/>
        <w:ind w:left="284" w:hanging="284"/>
        <w:rPr>
          <w:lang w:val="en"/>
        </w:rPr>
      </w:pPr>
      <w:r w:rsidRPr="005B7E68">
        <w:rPr>
          <w:lang w:val="en"/>
        </w:rPr>
        <w:t xml:space="preserve">56 Exposure to </w:t>
      </w:r>
      <w:proofErr w:type="spellStart"/>
      <w:r w:rsidRPr="005B7E68">
        <w:rPr>
          <w:lang w:val="en"/>
        </w:rPr>
        <w:t>ionising</w:t>
      </w:r>
      <w:proofErr w:type="spellEnd"/>
      <w:r w:rsidRPr="005B7E68">
        <w:rPr>
          <w:lang w:val="en"/>
        </w:rPr>
        <w:t xml:space="preserve"> radiation</w:t>
      </w:r>
    </w:p>
    <w:p w14:paraId="5BE6330F" w14:textId="77777777" w:rsidR="00222B3F" w:rsidRPr="005B7E68" w:rsidRDefault="00222B3F" w:rsidP="00222B3F">
      <w:pPr>
        <w:pStyle w:val="ListParagraph"/>
        <w:numPr>
          <w:ilvl w:val="0"/>
          <w:numId w:val="22"/>
        </w:numPr>
        <w:spacing w:after="0"/>
        <w:ind w:left="284" w:hanging="284"/>
        <w:rPr>
          <w:lang w:val="en"/>
        </w:rPr>
      </w:pPr>
      <w:r w:rsidRPr="005B7E68">
        <w:rPr>
          <w:lang w:val="en"/>
        </w:rPr>
        <w:t>57 Contact with electricity</w:t>
      </w:r>
    </w:p>
    <w:p w14:paraId="2941AE14" w14:textId="77777777" w:rsidR="00222B3F" w:rsidRPr="005B7E68" w:rsidRDefault="00222B3F" w:rsidP="00222B3F">
      <w:pPr>
        <w:pStyle w:val="ListParagraph"/>
        <w:numPr>
          <w:ilvl w:val="0"/>
          <w:numId w:val="22"/>
        </w:numPr>
        <w:spacing w:after="0"/>
        <w:ind w:left="284" w:hanging="284"/>
        <w:rPr>
          <w:lang w:val="en"/>
        </w:rPr>
      </w:pPr>
      <w:r w:rsidRPr="005B7E68">
        <w:rPr>
          <w:lang w:val="en"/>
        </w:rPr>
        <w:t>58 Drowning/immersion</w:t>
      </w:r>
    </w:p>
    <w:p w14:paraId="57C007C3" w14:textId="77777777" w:rsidR="00222B3F" w:rsidRPr="005B7E68" w:rsidRDefault="00222B3F" w:rsidP="00222B3F">
      <w:pPr>
        <w:pStyle w:val="ListParagraph"/>
        <w:numPr>
          <w:ilvl w:val="0"/>
          <w:numId w:val="22"/>
        </w:numPr>
        <w:spacing w:after="0"/>
        <w:ind w:left="284" w:hanging="284"/>
        <w:rPr>
          <w:lang w:val="en"/>
        </w:rPr>
      </w:pPr>
      <w:r w:rsidRPr="005B7E68">
        <w:rPr>
          <w:lang w:val="en"/>
        </w:rPr>
        <w:t>59 Exposure to other environmental factors</w:t>
      </w:r>
    </w:p>
    <w:p w14:paraId="7CF69D27" w14:textId="77777777" w:rsidR="00222B3F" w:rsidRPr="00FB0094" w:rsidRDefault="00222B3F" w:rsidP="00222B3F">
      <w:pPr>
        <w:pStyle w:val="Heading3"/>
        <w:spacing w:before="0"/>
        <w:rPr>
          <w:lang w:val="en"/>
        </w:rPr>
      </w:pPr>
      <w:bookmarkStart w:id="221" w:name="_Toc488673275"/>
      <w:r w:rsidRPr="00FB0094">
        <w:rPr>
          <w:lang w:val="en"/>
        </w:rPr>
        <w:t>Group 6-CHEMICALS AND OTHER SUBSTANCES</w:t>
      </w:r>
      <w:bookmarkEnd w:id="221"/>
      <w:r w:rsidRPr="00FB0094">
        <w:rPr>
          <w:lang w:val="en"/>
        </w:rPr>
        <w:t xml:space="preserve"> </w:t>
      </w:r>
    </w:p>
    <w:p w14:paraId="1BF7CECA" w14:textId="77777777" w:rsidR="00222B3F" w:rsidRPr="005B7E68" w:rsidRDefault="00222B3F" w:rsidP="00222B3F">
      <w:pPr>
        <w:pStyle w:val="ListParagraph"/>
        <w:numPr>
          <w:ilvl w:val="0"/>
          <w:numId w:val="23"/>
        </w:numPr>
        <w:spacing w:after="0"/>
        <w:ind w:left="284" w:hanging="284"/>
        <w:rPr>
          <w:lang w:val="en"/>
        </w:rPr>
      </w:pPr>
      <w:r w:rsidRPr="005B7E68">
        <w:rPr>
          <w:lang w:val="en"/>
        </w:rPr>
        <w:t>61 Single contact with chemical or substance</w:t>
      </w:r>
    </w:p>
    <w:p w14:paraId="0CC4EB56" w14:textId="77777777" w:rsidR="00222B3F" w:rsidRPr="005B7E68" w:rsidRDefault="00222B3F" w:rsidP="00222B3F">
      <w:pPr>
        <w:pStyle w:val="ListParagraph"/>
        <w:numPr>
          <w:ilvl w:val="0"/>
          <w:numId w:val="23"/>
        </w:numPr>
        <w:spacing w:after="0"/>
        <w:ind w:left="284" w:hanging="284"/>
        <w:rPr>
          <w:lang w:val="en"/>
        </w:rPr>
      </w:pPr>
      <w:r w:rsidRPr="005B7E68">
        <w:rPr>
          <w:lang w:val="en"/>
        </w:rPr>
        <w:t>62 Long term contact with chemicals or substances</w:t>
      </w:r>
    </w:p>
    <w:p w14:paraId="7984EE72" w14:textId="77777777" w:rsidR="00222B3F" w:rsidRPr="005B7E68" w:rsidRDefault="00222B3F" w:rsidP="00222B3F">
      <w:pPr>
        <w:pStyle w:val="ListParagraph"/>
        <w:numPr>
          <w:ilvl w:val="0"/>
          <w:numId w:val="23"/>
        </w:numPr>
        <w:spacing w:after="0"/>
        <w:ind w:left="284" w:hanging="284"/>
        <w:rPr>
          <w:lang w:val="en"/>
        </w:rPr>
      </w:pPr>
      <w:r w:rsidRPr="005B7E68">
        <w:rPr>
          <w:lang w:val="en"/>
        </w:rPr>
        <w:t>63 Insect and spider bites and stings</w:t>
      </w:r>
    </w:p>
    <w:p w14:paraId="7BBC920F" w14:textId="77777777" w:rsidR="00222B3F" w:rsidRPr="005B7E68" w:rsidRDefault="00222B3F" w:rsidP="00222B3F">
      <w:pPr>
        <w:pStyle w:val="ListParagraph"/>
        <w:numPr>
          <w:ilvl w:val="0"/>
          <w:numId w:val="23"/>
        </w:numPr>
        <w:spacing w:after="0"/>
        <w:ind w:left="284" w:hanging="284"/>
        <w:rPr>
          <w:lang w:val="en"/>
        </w:rPr>
      </w:pPr>
      <w:r w:rsidRPr="005B7E68">
        <w:rPr>
          <w:lang w:val="en"/>
        </w:rPr>
        <w:t>64 Contact with poisonous parts of plant or marine life</w:t>
      </w:r>
    </w:p>
    <w:p w14:paraId="0C3C3307" w14:textId="77777777" w:rsidR="00222B3F" w:rsidRPr="005B7E68" w:rsidRDefault="00222B3F" w:rsidP="00222B3F">
      <w:pPr>
        <w:pStyle w:val="ListParagraph"/>
        <w:numPr>
          <w:ilvl w:val="0"/>
          <w:numId w:val="23"/>
        </w:numPr>
        <w:spacing w:after="0"/>
        <w:ind w:left="284" w:hanging="284"/>
        <w:rPr>
          <w:lang w:val="en"/>
        </w:rPr>
      </w:pPr>
      <w:r w:rsidRPr="005B7E68">
        <w:rPr>
          <w:lang w:val="en"/>
        </w:rPr>
        <w:t>65 Other and unspecified contact with chemical or substance</w:t>
      </w:r>
    </w:p>
    <w:p w14:paraId="7C7E4478" w14:textId="77777777" w:rsidR="00222B3F" w:rsidRPr="00FB0094" w:rsidRDefault="00222B3F" w:rsidP="00222B3F">
      <w:pPr>
        <w:pStyle w:val="Heading3"/>
        <w:spacing w:before="0"/>
        <w:rPr>
          <w:lang w:val="en"/>
        </w:rPr>
      </w:pPr>
      <w:bookmarkStart w:id="222" w:name="_Toc488673276"/>
      <w:r w:rsidRPr="00FB0094">
        <w:rPr>
          <w:lang w:val="en"/>
        </w:rPr>
        <w:t>Group 7-BIOLOGICAL FACTORS</w:t>
      </w:r>
      <w:bookmarkEnd w:id="222"/>
      <w:r w:rsidRPr="00FB0094">
        <w:rPr>
          <w:lang w:val="en"/>
        </w:rPr>
        <w:t xml:space="preserve"> </w:t>
      </w:r>
    </w:p>
    <w:p w14:paraId="1315A0E3" w14:textId="77777777" w:rsidR="00222B3F" w:rsidRPr="005B7E68" w:rsidRDefault="00222B3F" w:rsidP="00222B3F">
      <w:pPr>
        <w:pStyle w:val="ListParagraph"/>
        <w:numPr>
          <w:ilvl w:val="0"/>
          <w:numId w:val="24"/>
        </w:numPr>
        <w:spacing w:after="0"/>
        <w:ind w:left="284" w:hanging="284"/>
        <w:rPr>
          <w:lang w:val="en"/>
        </w:rPr>
      </w:pPr>
      <w:r w:rsidRPr="005B7E68">
        <w:rPr>
          <w:lang w:val="en"/>
        </w:rPr>
        <w:t>71 Contact with, or exposure to, biological factors of non-human origin</w:t>
      </w:r>
    </w:p>
    <w:p w14:paraId="3FC9F084" w14:textId="77777777" w:rsidR="00222B3F" w:rsidRPr="005B7E68" w:rsidRDefault="00222B3F" w:rsidP="00222B3F">
      <w:pPr>
        <w:pStyle w:val="ListParagraph"/>
        <w:numPr>
          <w:ilvl w:val="0"/>
          <w:numId w:val="24"/>
        </w:numPr>
        <w:spacing w:after="0"/>
        <w:ind w:left="284" w:hanging="284"/>
        <w:rPr>
          <w:lang w:val="en"/>
        </w:rPr>
      </w:pPr>
      <w:r w:rsidRPr="005B7E68">
        <w:rPr>
          <w:lang w:val="en"/>
        </w:rPr>
        <w:t>72 Contact with, or exposure to, biological factors of human origin</w:t>
      </w:r>
    </w:p>
    <w:p w14:paraId="411CDFCE" w14:textId="77777777" w:rsidR="00222B3F" w:rsidRPr="005B7E68" w:rsidRDefault="00222B3F" w:rsidP="00222B3F">
      <w:pPr>
        <w:pStyle w:val="ListParagraph"/>
        <w:numPr>
          <w:ilvl w:val="0"/>
          <w:numId w:val="24"/>
        </w:numPr>
        <w:spacing w:after="0"/>
        <w:ind w:left="284" w:hanging="284"/>
        <w:rPr>
          <w:lang w:val="en"/>
        </w:rPr>
      </w:pPr>
      <w:r w:rsidRPr="005B7E68">
        <w:rPr>
          <w:lang w:val="en"/>
        </w:rPr>
        <w:t>73 Contracts with, or exposure to, biological factors of unknown origin.</w:t>
      </w:r>
    </w:p>
    <w:p w14:paraId="0BC2B23D" w14:textId="77777777" w:rsidR="00222B3F" w:rsidRPr="00FB0094" w:rsidRDefault="00222B3F" w:rsidP="00222B3F">
      <w:pPr>
        <w:pStyle w:val="Heading3"/>
        <w:spacing w:before="0"/>
        <w:rPr>
          <w:lang w:val="en"/>
        </w:rPr>
      </w:pPr>
      <w:bookmarkStart w:id="223" w:name="_Toc488673277"/>
      <w:r w:rsidRPr="00FB0094">
        <w:rPr>
          <w:lang w:val="en"/>
        </w:rPr>
        <w:t>Group 8-MENTAL STRESS</w:t>
      </w:r>
      <w:bookmarkEnd w:id="223"/>
      <w:r w:rsidRPr="00FB0094">
        <w:rPr>
          <w:lang w:val="en"/>
        </w:rPr>
        <w:t xml:space="preserve"> </w:t>
      </w:r>
    </w:p>
    <w:p w14:paraId="473C7DD0" w14:textId="77777777" w:rsidR="00222B3F" w:rsidRPr="005B7E68" w:rsidRDefault="00222B3F" w:rsidP="00222B3F">
      <w:pPr>
        <w:pStyle w:val="ListParagraph"/>
        <w:numPr>
          <w:ilvl w:val="0"/>
          <w:numId w:val="25"/>
        </w:numPr>
        <w:spacing w:after="0"/>
        <w:ind w:left="284" w:hanging="284"/>
        <w:rPr>
          <w:lang w:val="en"/>
        </w:rPr>
      </w:pPr>
      <w:r w:rsidRPr="005B7E68">
        <w:rPr>
          <w:lang w:val="en"/>
        </w:rPr>
        <w:t>81 Exposure to a traumatic event</w:t>
      </w:r>
    </w:p>
    <w:p w14:paraId="76B3827B" w14:textId="77777777" w:rsidR="00222B3F" w:rsidRPr="005B7E68" w:rsidRDefault="00222B3F" w:rsidP="00222B3F">
      <w:pPr>
        <w:pStyle w:val="ListParagraph"/>
        <w:numPr>
          <w:ilvl w:val="0"/>
          <w:numId w:val="25"/>
        </w:numPr>
        <w:spacing w:after="0"/>
        <w:ind w:left="284" w:hanging="284"/>
        <w:rPr>
          <w:lang w:val="en"/>
        </w:rPr>
      </w:pPr>
      <w:r w:rsidRPr="005B7E68">
        <w:rPr>
          <w:lang w:val="en"/>
        </w:rPr>
        <w:t>82 Exposure to workplace or occupational violence</w:t>
      </w:r>
    </w:p>
    <w:p w14:paraId="5FA1946E" w14:textId="77777777" w:rsidR="00222B3F" w:rsidRPr="005B7E68" w:rsidRDefault="00222B3F" w:rsidP="00222B3F">
      <w:pPr>
        <w:pStyle w:val="ListParagraph"/>
        <w:numPr>
          <w:ilvl w:val="0"/>
          <w:numId w:val="25"/>
        </w:numPr>
        <w:spacing w:after="0"/>
        <w:ind w:left="284" w:hanging="284"/>
        <w:rPr>
          <w:lang w:val="en"/>
        </w:rPr>
      </w:pPr>
      <w:r w:rsidRPr="005B7E68">
        <w:rPr>
          <w:lang w:val="en"/>
        </w:rPr>
        <w:t>83 Work pressure</w:t>
      </w:r>
    </w:p>
    <w:p w14:paraId="54C82197" w14:textId="77777777" w:rsidR="00222B3F" w:rsidRPr="005B7E68" w:rsidRDefault="00222B3F" w:rsidP="00222B3F">
      <w:pPr>
        <w:pStyle w:val="ListParagraph"/>
        <w:numPr>
          <w:ilvl w:val="0"/>
          <w:numId w:val="25"/>
        </w:numPr>
        <w:spacing w:after="0"/>
        <w:ind w:left="284" w:hanging="284"/>
        <w:rPr>
          <w:lang w:val="en"/>
        </w:rPr>
      </w:pPr>
      <w:r w:rsidRPr="005B7E68">
        <w:rPr>
          <w:lang w:val="en"/>
        </w:rPr>
        <w:t>84 Suicide or attempted suicide</w:t>
      </w:r>
    </w:p>
    <w:p w14:paraId="1CBD91B2" w14:textId="77777777" w:rsidR="00222B3F" w:rsidRPr="005B7E68" w:rsidRDefault="00222B3F" w:rsidP="00222B3F">
      <w:pPr>
        <w:pStyle w:val="ListParagraph"/>
        <w:numPr>
          <w:ilvl w:val="0"/>
          <w:numId w:val="25"/>
        </w:numPr>
        <w:spacing w:after="0"/>
        <w:ind w:left="284" w:hanging="284"/>
        <w:rPr>
          <w:lang w:val="en"/>
        </w:rPr>
      </w:pPr>
      <w:r w:rsidRPr="005B7E68">
        <w:rPr>
          <w:lang w:val="en"/>
        </w:rPr>
        <w:t>85 Other mental stress factors</w:t>
      </w:r>
    </w:p>
    <w:p w14:paraId="2F8B2C76" w14:textId="77777777" w:rsidR="00222B3F" w:rsidRPr="005B7E68" w:rsidRDefault="00222B3F" w:rsidP="00222B3F">
      <w:pPr>
        <w:pStyle w:val="ListParagraph"/>
        <w:numPr>
          <w:ilvl w:val="0"/>
          <w:numId w:val="25"/>
        </w:numPr>
        <w:spacing w:after="0"/>
        <w:ind w:left="284" w:hanging="284"/>
        <w:rPr>
          <w:lang w:val="en"/>
        </w:rPr>
      </w:pPr>
      <w:r w:rsidRPr="005B7E68">
        <w:rPr>
          <w:lang w:val="en"/>
        </w:rPr>
        <w:t>86 Work related harassment and/or workplace bullying</w:t>
      </w:r>
    </w:p>
    <w:p w14:paraId="093579B2" w14:textId="77777777" w:rsidR="00222B3F" w:rsidRPr="005B7E68" w:rsidRDefault="00222B3F" w:rsidP="00222B3F">
      <w:pPr>
        <w:pStyle w:val="ListParagraph"/>
        <w:numPr>
          <w:ilvl w:val="0"/>
          <w:numId w:val="25"/>
        </w:numPr>
        <w:spacing w:after="0"/>
        <w:ind w:left="284" w:hanging="284"/>
        <w:rPr>
          <w:lang w:val="en"/>
        </w:rPr>
      </w:pPr>
      <w:r w:rsidRPr="005B7E68">
        <w:rPr>
          <w:lang w:val="en"/>
        </w:rPr>
        <w:t>87 Other harassment</w:t>
      </w:r>
    </w:p>
    <w:p w14:paraId="638A586F" w14:textId="77777777" w:rsidR="00222B3F" w:rsidRPr="00FB0094" w:rsidRDefault="00222B3F" w:rsidP="00222B3F">
      <w:pPr>
        <w:pStyle w:val="Heading3"/>
        <w:spacing w:before="0"/>
        <w:rPr>
          <w:lang w:val="en"/>
        </w:rPr>
      </w:pPr>
      <w:bookmarkStart w:id="224" w:name="_Toc488673278"/>
      <w:r w:rsidRPr="00FB0094">
        <w:rPr>
          <w:lang w:val="en"/>
        </w:rPr>
        <w:t>Group 9-VECHICLE INCIDENTS AND OTHER</w:t>
      </w:r>
      <w:bookmarkEnd w:id="224"/>
      <w:r w:rsidRPr="00FB0094">
        <w:rPr>
          <w:lang w:val="en"/>
        </w:rPr>
        <w:t xml:space="preserve"> </w:t>
      </w:r>
    </w:p>
    <w:p w14:paraId="4D6F920F" w14:textId="77777777" w:rsidR="00222B3F" w:rsidRPr="005B7E68" w:rsidRDefault="00222B3F" w:rsidP="00222B3F">
      <w:pPr>
        <w:pStyle w:val="ListParagraph"/>
        <w:numPr>
          <w:ilvl w:val="0"/>
          <w:numId w:val="26"/>
        </w:numPr>
        <w:spacing w:after="0"/>
        <w:ind w:left="284" w:hanging="284"/>
        <w:rPr>
          <w:lang w:val="en"/>
        </w:rPr>
      </w:pPr>
      <w:r w:rsidRPr="005B7E68">
        <w:rPr>
          <w:lang w:val="en"/>
        </w:rPr>
        <w:t>91 Slide or cave-in</w:t>
      </w:r>
    </w:p>
    <w:p w14:paraId="4C432D54" w14:textId="77777777" w:rsidR="00222B3F" w:rsidRPr="005B7E68" w:rsidRDefault="00222B3F" w:rsidP="00222B3F">
      <w:pPr>
        <w:pStyle w:val="ListParagraph"/>
        <w:numPr>
          <w:ilvl w:val="0"/>
          <w:numId w:val="26"/>
        </w:numPr>
        <w:spacing w:after="0"/>
        <w:ind w:left="284" w:hanging="284"/>
        <w:rPr>
          <w:lang w:val="en"/>
        </w:rPr>
      </w:pPr>
      <w:r w:rsidRPr="005B7E68">
        <w:rPr>
          <w:lang w:val="en"/>
        </w:rPr>
        <w:t>92 Vehicle incident</w:t>
      </w:r>
    </w:p>
    <w:p w14:paraId="482ECE3A" w14:textId="77777777" w:rsidR="00222B3F" w:rsidRPr="005B7E68" w:rsidRDefault="00222B3F" w:rsidP="00222B3F">
      <w:pPr>
        <w:pStyle w:val="ListParagraph"/>
        <w:numPr>
          <w:ilvl w:val="0"/>
          <w:numId w:val="26"/>
        </w:numPr>
        <w:spacing w:after="0"/>
        <w:ind w:left="284" w:hanging="284"/>
        <w:rPr>
          <w:lang w:val="en"/>
        </w:rPr>
      </w:pPr>
      <w:r w:rsidRPr="005B7E68">
        <w:rPr>
          <w:lang w:val="en"/>
        </w:rPr>
        <w:t>93 Rollover</w:t>
      </w:r>
    </w:p>
    <w:p w14:paraId="46AA5153" w14:textId="77777777" w:rsidR="00222B3F" w:rsidRPr="005B7E68" w:rsidRDefault="00222B3F" w:rsidP="00222B3F">
      <w:pPr>
        <w:pStyle w:val="ListParagraph"/>
        <w:numPr>
          <w:ilvl w:val="0"/>
          <w:numId w:val="26"/>
        </w:numPr>
        <w:spacing w:after="0"/>
        <w:ind w:left="284" w:hanging="284"/>
        <w:rPr>
          <w:lang w:val="en"/>
        </w:rPr>
      </w:pPr>
      <w:r w:rsidRPr="005B7E68">
        <w:rPr>
          <w:lang w:val="en"/>
        </w:rPr>
        <w:t>94 Other and multiple mechanisms of incident</w:t>
      </w:r>
    </w:p>
    <w:p w14:paraId="0EFEB738" w14:textId="77777777" w:rsidR="00222B3F" w:rsidRPr="005B7E68" w:rsidRDefault="00222B3F" w:rsidP="00222B3F">
      <w:pPr>
        <w:pStyle w:val="ListParagraph"/>
        <w:numPr>
          <w:ilvl w:val="0"/>
          <w:numId w:val="26"/>
        </w:numPr>
        <w:spacing w:after="0"/>
        <w:ind w:left="284" w:hanging="284"/>
        <w:rPr>
          <w:lang w:val="en"/>
        </w:rPr>
      </w:pPr>
      <w:r w:rsidRPr="005B7E68">
        <w:rPr>
          <w:lang w:val="en"/>
        </w:rPr>
        <w:t>95 Unspecified mechanisms of incident</w:t>
      </w:r>
    </w:p>
    <w:p w14:paraId="5CC79F8E" w14:textId="77777777" w:rsidR="00222B3F" w:rsidRDefault="00222B3F" w:rsidP="00222B3F">
      <w:pPr>
        <w:spacing w:after="0"/>
        <w:rPr>
          <w:lang w:val="en"/>
        </w:rPr>
      </w:pPr>
    </w:p>
    <w:p w14:paraId="7140FDF9" w14:textId="77777777" w:rsidR="00B51AE1" w:rsidRDefault="00222B3F" w:rsidP="00222B3F">
      <w:pPr>
        <w:spacing w:after="160" w:line="259" w:lineRule="auto"/>
        <w:rPr>
          <w:lang w:val="en"/>
        </w:rPr>
      </w:pPr>
      <w:r w:rsidRPr="006F384D">
        <w:rPr>
          <w:lang w:val="en"/>
        </w:rPr>
        <w:t xml:space="preserve">These categories are based on the 10 major mechanism of incident classification groups listed in the Type of Occurrence Classification System, Version 3.1 (TOOCS3.1). See  </w:t>
      </w:r>
      <w:hyperlink w:history="1">
        <w:r w:rsidRPr="00300B4C">
          <w:rPr>
            <w:rStyle w:val="Hyperlink"/>
            <w:rFonts w:eastAsiaTheme="majorEastAsia" w:cstheme="minorHAnsi"/>
            <w:lang w:val="en"/>
          </w:rPr>
          <w:t>www.safeworkaustralia.gov.au</w:t>
        </w:r>
        <w:r w:rsidRPr="00300B4C">
          <w:rPr>
            <w:rStyle w:val="Hyperlink"/>
            <w:rFonts w:eastAsiaTheme="majorEastAsia" w:cstheme="minorHAnsi"/>
            <w:bdr w:val="none" w:sz="0" w:space="0" w:color="auto" w:frame="1"/>
            <w:lang w:val="en"/>
          </w:rPr>
          <w:t xml:space="preserve"> </w:t>
        </w:r>
      </w:hyperlink>
      <w:r w:rsidRPr="008F4F57">
        <w:rPr>
          <w:rStyle w:val="sr-only1"/>
          <w:rFonts w:eastAsiaTheme="majorEastAsia" w:cstheme="minorHAnsi"/>
          <w:lang w:val="en"/>
        </w:rPr>
        <w:t>f</w:t>
      </w:r>
      <w:r w:rsidRPr="008F4F57">
        <w:rPr>
          <w:lang w:val="en"/>
        </w:rPr>
        <w:t>o</w:t>
      </w:r>
      <w:r>
        <w:rPr>
          <w:lang w:val="en"/>
        </w:rPr>
        <w:t>r more detailed information on this Classification System.</w:t>
      </w:r>
    </w:p>
    <w:p w14:paraId="655C2F2B" w14:textId="77777777" w:rsidR="00B51AE1" w:rsidRDefault="00B51AE1" w:rsidP="00222B3F">
      <w:pPr>
        <w:spacing w:after="160" w:line="259" w:lineRule="auto"/>
        <w:rPr>
          <w:b/>
          <w:i/>
          <w:lang w:val="en"/>
        </w:rPr>
      </w:pPr>
      <w:r>
        <w:rPr>
          <w:b/>
          <w:i/>
          <w:lang w:val="en"/>
        </w:rPr>
        <w:t>Working days/shifts expected/</w:t>
      </w:r>
      <w:proofErr w:type="gramStart"/>
      <w:r>
        <w:rPr>
          <w:b/>
          <w:i/>
          <w:lang w:val="en"/>
        </w:rPr>
        <w:t>actually lost</w:t>
      </w:r>
      <w:proofErr w:type="gramEnd"/>
    </w:p>
    <w:p w14:paraId="1C8A6C40" w14:textId="77777777" w:rsidR="00B51AE1" w:rsidRDefault="00B51AE1" w:rsidP="00222B3F">
      <w:pPr>
        <w:spacing w:after="160" w:line="259" w:lineRule="auto"/>
        <w:rPr>
          <w:lang w:val="en"/>
        </w:rPr>
      </w:pPr>
      <w:r>
        <w:rPr>
          <w:lang w:val="en"/>
        </w:rPr>
        <w:t>Please note: this section only needs to be completed for Lost Time Injuries (LTI</w:t>
      </w:r>
      <w:r w:rsidR="00626496">
        <w:rPr>
          <w:lang w:val="en"/>
        </w:rPr>
        <w:t>s</w:t>
      </w:r>
      <w:r>
        <w:rPr>
          <w:lang w:val="en"/>
        </w:rPr>
        <w:t>)</w:t>
      </w:r>
    </w:p>
    <w:p w14:paraId="05678EBF" w14:textId="77777777" w:rsidR="00B51AE1" w:rsidRDefault="00B51AE1" w:rsidP="00222B3F">
      <w:pPr>
        <w:spacing w:after="160" w:line="259" w:lineRule="auto"/>
        <w:rPr>
          <w:lang w:val="en"/>
        </w:rPr>
      </w:pPr>
      <w:r>
        <w:rPr>
          <w:lang w:val="en"/>
        </w:rPr>
        <w:t>Indicate from the list, the number of working days or shifts that were lost for the injured worker as result of the incident. If the number of working days/shifts lost is not available at the time the report must be submitted (because it is continuing past the required report submission due date), provide an indication of the working days/shifts that are expected to be lost. Please contact the OFSC after the report submission if the expected lost days differs from the final actual lost days.</w:t>
      </w:r>
    </w:p>
    <w:p w14:paraId="70DBF167" w14:textId="77777777" w:rsidR="00B51AE1" w:rsidRPr="00B51AE1" w:rsidRDefault="00B51AE1" w:rsidP="00222B3F">
      <w:pPr>
        <w:spacing w:after="160" w:line="259" w:lineRule="auto"/>
        <w:rPr>
          <w:b/>
          <w:i/>
          <w:lang w:val="en"/>
        </w:rPr>
      </w:pPr>
      <w:r w:rsidRPr="00B51AE1">
        <w:rPr>
          <w:b/>
          <w:i/>
          <w:lang w:val="en"/>
        </w:rPr>
        <w:t>Working days/shifts where a significant change to normal duties is made/expected</w:t>
      </w:r>
    </w:p>
    <w:p w14:paraId="40C8E937" w14:textId="77777777" w:rsidR="00B51AE1" w:rsidRDefault="00B51AE1" w:rsidP="00222B3F">
      <w:pPr>
        <w:spacing w:after="160" w:line="259" w:lineRule="auto"/>
        <w:rPr>
          <w:lang w:val="en"/>
        </w:rPr>
      </w:pPr>
      <w:r>
        <w:rPr>
          <w:lang w:val="en"/>
        </w:rPr>
        <w:t>Please note: It is recommended that this section be completed for LTIs.</w:t>
      </w:r>
    </w:p>
    <w:p w14:paraId="76A7B2ED" w14:textId="77777777" w:rsidR="00B51AE1" w:rsidRPr="00B51AE1" w:rsidRDefault="00B51AE1" w:rsidP="00222B3F">
      <w:pPr>
        <w:spacing w:after="160" w:line="259" w:lineRule="auto"/>
        <w:rPr>
          <w:lang w:val="en"/>
        </w:rPr>
      </w:pPr>
      <w:r w:rsidRPr="00D356EF">
        <w:rPr>
          <w:lang w:val="en"/>
        </w:rPr>
        <w:t>Indicate from the list the period that the injured worker has, or is expected to have, at the time the report is due for submission, a significant change to their normal duties upon their return to work.</w:t>
      </w:r>
      <w:r>
        <w:rPr>
          <w:lang w:val="en"/>
        </w:rPr>
        <w:t xml:space="preserve"> This includes where the injured worker has a gradual return to their normal duties or returns to work to </w:t>
      </w:r>
      <w:r w:rsidR="007C07DB">
        <w:rPr>
          <w:lang w:val="en"/>
        </w:rPr>
        <w:t>perform</w:t>
      </w:r>
      <w:r>
        <w:rPr>
          <w:lang w:val="en"/>
        </w:rPr>
        <w:t xml:space="preserve"> </w:t>
      </w:r>
      <w:r w:rsidR="007C07DB">
        <w:rPr>
          <w:lang w:val="en"/>
        </w:rPr>
        <w:t>a different role. For example, the injured</w:t>
      </w:r>
      <w:r>
        <w:rPr>
          <w:lang w:val="en"/>
        </w:rPr>
        <w:t xml:space="preserve"> worker returns to work to perform administration </w:t>
      </w:r>
      <w:r w:rsidR="007C07DB">
        <w:rPr>
          <w:lang w:val="en"/>
        </w:rPr>
        <w:t>duties</w:t>
      </w:r>
      <w:r>
        <w:rPr>
          <w:lang w:val="en"/>
        </w:rPr>
        <w:t xml:space="preserve"> where their usual duties in</w:t>
      </w:r>
      <w:r w:rsidR="007C07DB">
        <w:rPr>
          <w:lang w:val="en"/>
        </w:rPr>
        <w:t xml:space="preserve">volve intensive </w:t>
      </w:r>
      <w:proofErr w:type="spellStart"/>
      <w:r w:rsidR="007C07DB">
        <w:rPr>
          <w:lang w:val="en"/>
        </w:rPr>
        <w:t>labour</w:t>
      </w:r>
      <w:proofErr w:type="spellEnd"/>
      <w:r w:rsidR="007C07DB">
        <w:rPr>
          <w:lang w:val="en"/>
        </w:rPr>
        <w:t xml:space="preserve"> or operation of mobile plant. This may also include workers sent to unscheduled training due to their incapacity to perform normal duties.</w:t>
      </w:r>
    </w:p>
    <w:p w14:paraId="1A882709" w14:textId="77777777" w:rsidR="004F268F" w:rsidRPr="00137EBE" w:rsidRDefault="002E6B2B" w:rsidP="003251AA">
      <w:pPr>
        <w:pStyle w:val="Heading2"/>
      </w:pPr>
      <w:bookmarkStart w:id="225" w:name="_Toc485812149"/>
      <w:bookmarkStart w:id="226" w:name="_Toc485813525"/>
      <w:bookmarkStart w:id="227" w:name="_Toc488673279"/>
      <w:r>
        <w:t xml:space="preserve">4. </w:t>
      </w:r>
      <w:r w:rsidR="004F268F" w:rsidRPr="00137EBE">
        <w:t>Incident Description</w:t>
      </w:r>
      <w:bookmarkEnd w:id="225"/>
      <w:bookmarkEnd w:id="226"/>
      <w:bookmarkEnd w:id="227"/>
    </w:p>
    <w:p w14:paraId="744E3E56" w14:textId="77777777" w:rsidR="004F268F" w:rsidRPr="009A41EB" w:rsidRDefault="004F268F" w:rsidP="002E6B2B">
      <w:pPr>
        <w:pStyle w:val="Heading3"/>
      </w:pPr>
      <w:bookmarkStart w:id="228" w:name="_Toc485810675"/>
      <w:bookmarkStart w:id="229" w:name="_Toc485812150"/>
      <w:bookmarkStart w:id="230" w:name="_Toc485813526"/>
      <w:bookmarkStart w:id="231" w:name="_Toc488673280"/>
      <w:r w:rsidRPr="009A41EB">
        <w:t>4.1 Incident description</w:t>
      </w:r>
      <w:bookmarkEnd w:id="228"/>
      <w:bookmarkEnd w:id="229"/>
      <w:bookmarkEnd w:id="230"/>
      <w:bookmarkEnd w:id="231"/>
      <w:r w:rsidRPr="009A41EB">
        <w:t xml:space="preserve"> </w:t>
      </w:r>
    </w:p>
    <w:p w14:paraId="78BA60AD" w14:textId="77777777" w:rsidR="004F268F" w:rsidRPr="00C273B9" w:rsidRDefault="00033F24" w:rsidP="002E6B2B">
      <w:pPr>
        <w:pStyle w:val="Heading4"/>
      </w:pPr>
      <w:r>
        <w:t>D</w:t>
      </w:r>
      <w:r w:rsidR="00C9008E">
        <w:t>etailed d</w:t>
      </w:r>
      <w:r w:rsidR="004F268F" w:rsidRPr="00C273B9">
        <w:t>escription of the incident</w:t>
      </w:r>
    </w:p>
    <w:p w14:paraId="211BBB5E" w14:textId="77777777" w:rsidR="004F268F" w:rsidRPr="00C273B9" w:rsidRDefault="004F268F" w:rsidP="004F268F">
      <w:r w:rsidRPr="00C273B9">
        <w:t>Provide a detailed description of the incident including what instigated it, the people, machinery and equipment that were involved, and any injuries that were sustained as a result.</w:t>
      </w:r>
    </w:p>
    <w:p w14:paraId="3FEFDBFE" w14:textId="77777777" w:rsidR="004F268F" w:rsidRPr="00C273B9" w:rsidRDefault="004F268F" w:rsidP="002E6B2B">
      <w:pPr>
        <w:pStyle w:val="Heading4"/>
      </w:pPr>
      <w:r w:rsidRPr="00C273B9">
        <w:t>Please provide information regarding actions that have been subsequently taken to reduce the risk of a similar future occurrence</w:t>
      </w:r>
    </w:p>
    <w:p w14:paraId="6FD766C1" w14:textId="77777777" w:rsidR="004F268F" w:rsidRPr="00C273B9" w:rsidRDefault="004F268F" w:rsidP="002E6B2B">
      <w:pPr>
        <w:pStyle w:val="Heading4"/>
      </w:pPr>
      <w:r w:rsidRPr="00C273B9">
        <w:t>Have you conducted an incident investigation report regarding the fatality?</w:t>
      </w:r>
      <w:r w:rsidR="00B77392">
        <w:t xml:space="preserve"> (only complete this question for a fatality)</w:t>
      </w:r>
    </w:p>
    <w:p w14:paraId="358DDEE5" w14:textId="77777777" w:rsidR="004F268F" w:rsidRPr="00C273B9" w:rsidRDefault="00B77392" w:rsidP="004F268F">
      <w:r>
        <w:t>S</w:t>
      </w:r>
      <w:r w:rsidR="004F268F" w:rsidRPr="00C273B9">
        <w:t>elect yes or no and provide the requested additional information corresponding to your response. If the information, such as an investigation report, is not available at the time the report is due to be submitted, please make a note of this in this section of the report and indicate when it is anticipated that the information will be available and forwarded to the OFSC.</w:t>
      </w:r>
    </w:p>
    <w:p w14:paraId="1EACB682" w14:textId="77777777" w:rsidR="00606C46" w:rsidRDefault="00606C46" w:rsidP="002E6B2B">
      <w:pPr>
        <w:pStyle w:val="Heading2"/>
      </w:pPr>
      <w:bookmarkStart w:id="232" w:name="_Toc485810676"/>
      <w:bookmarkStart w:id="233" w:name="_Toc485812151"/>
      <w:bookmarkStart w:id="234" w:name="_Toc485813527"/>
      <w:bookmarkStart w:id="235" w:name="_Toc488673281"/>
    </w:p>
    <w:p w14:paraId="62E25F5C" w14:textId="77777777" w:rsidR="00606C46" w:rsidRDefault="00606C46" w:rsidP="002E6B2B">
      <w:pPr>
        <w:pStyle w:val="Heading2"/>
      </w:pPr>
    </w:p>
    <w:p w14:paraId="217126DD" w14:textId="77777777" w:rsidR="004F268F" w:rsidRPr="002E6B2B" w:rsidRDefault="002E6B2B" w:rsidP="002E6B2B">
      <w:pPr>
        <w:pStyle w:val="Heading2"/>
      </w:pPr>
      <w:r>
        <w:lastRenderedPageBreak/>
        <w:t xml:space="preserve">5. </w:t>
      </w:r>
      <w:r w:rsidR="004F268F" w:rsidRPr="002E6B2B">
        <w:t>Submission</w:t>
      </w:r>
      <w:bookmarkEnd w:id="232"/>
      <w:bookmarkEnd w:id="233"/>
      <w:bookmarkEnd w:id="234"/>
      <w:bookmarkEnd w:id="235"/>
    </w:p>
    <w:p w14:paraId="0CECA8FB" w14:textId="77777777" w:rsidR="002E6B2B" w:rsidRPr="0052370C" w:rsidRDefault="002E6B2B" w:rsidP="002E6B2B">
      <w:r w:rsidRPr="0052370C">
        <w:t>Please click "Submit" button to submit your report.</w:t>
      </w:r>
      <w:r>
        <w:t xml:space="preserve"> </w:t>
      </w:r>
    </w:p>
    <w:p w14:paraId="6E1B5D9A" w14:textId="77777777" w:rsidR="0029572C" w:rsidRPr="0052370C" w:rsidRDefault="0029572C" w:rsidP="0029572C">
      <w:pPr>
        <w:pStyle w:val="Heading3"/>
      </w:pPr>
      <w:bookmarkStart w:id="236" w:name="_Toc488673282"/>
      <w:r>
        <w:t>Validation Errors</w:t>
      </w:r>
      <w:bookmarkEnd w:id="236"/>
    </w:p>
    <w:p w14:paraId="2AE2D488" w14:textId="77777777" w:rsidR="0029572C" w:rsidRDefault="0029572C" w:rsidP="0029572C">
      <w:r>
        <w:t xml:space="preserve">Before submission </w:t>
      </w:r>
      <w:r w:rsidR="008A06A2">
        <w:t xml:space="preserve">is </w:t>
      </w:r>
      <w:r w:rsidR="008167CF">
        <w:t>permitted,</w:t>
      </w:r>
      <w:r w:rsidR="008A06A2">
        <w:t xml:space="preserve"> </w:t>
      </w:r>
      <w:r>
        <w:t>you must fix any validation errors. Validation errors will be shown wit</w:t>
      </w:r>
      <w:r w:rsidR="00002859">
        <w:t>h a green</w:t>
      </w:r>
      <w:r w:rsidR="005C6D59">
        <w:t xml:space="preserve"> bar at the top of the report as displayed below</w:t>
      </w:r>
      <w:r>
        <w:t>:</w:t>
      </w:r>
    </w:p>
    <w:p w14:paraId="5B003B59" w14:textId="77777777" w:rsidR="0029572C" w:rsidRDefault="008167CF" w:rsidP="0029572C">
      <w:pPr>
        <w:rPr>
          <w:rFonts w:eastAsiaTheme="majorEastAsia"/>
        </w:rPr>
      </w:pPr>
      <w:r>
        <w:rPr>
          <w:rFonts w:eastAsiaTheme="majorEastAsia"/>
          <w:noProof/>
          <w:lang w:eastAsia="en-AU"/>
        </w:rPr>
        <w:drawing>
          <wp:inline distT="0" distB="0" distL="0" distR="0" wp14:anchorId="11F647E7" wp14:editId="303114AD">
            <wp:extent cx="5257800" cy="2026262"/>
            <wp:effectExtent l="152400" t="152400" r="361950" b="35560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274412" cy="2032664"/>
                    </a:xfrm>
                    <a:prstGeom prst="rect">
                      <a:avLst/>
                    </a:prstGeom>
                    <a:ln>
                      <a:noFill/>
                    </a:ln>
                    <a:effectLst>
                      <a:outerShdw blurRad="292100" dist="139700" dir="2700000" algn="tl" rotWithShape="0">
                        <a:srgbClr val="333333">
                          <a:alpha val="65000"/>
                        </a:srgbClr>
                      </a:outerShdw>
                    </a:effectLst>
                  </pic:spPr>
                </pic:pic>
              </a:graphicData>
            </a:graphic>
          </wp:inline>
        </w:drawing>
      </w:r>
    </w:p>
    <w:p w14:paraId="32F1AC49" w14:textId="77777777" w:rsidR="0029572C" w:rsidRDefault="00002859" w:rsidP="0029572C">
      <w:pPr>
        <w:rPr>
          <w:rFonts w:eastAsiaTheme="majorEastAsia"/>
        </w:rPr>
      </w:pPr>
      <w:r w:rsidRPr="00002859">
        <w:rPr>
          <w:rFonts w:eastAsiaTheme="majorEastAsia"/>
        </w:rPr>
        <w:t>Under the green bar is a list of the specific fields that must be updated/comp</w:t>
      </w:r>
      <w:r>
        <w:rPr>
          <w:rFonts w:eastAsiaTheme="majorEastAsia"/>
        </w:rPr>
        <w:t xml:space="preserve">leted before the Incident </w:t>
      </w:r>
      <w:r w:rsidRPr="00002859">
        <w:rPr>
          <w:rFonts w:eastAsiaTheme="majorEastAsia"/>
        </w:rPr>
        <w:t>Report can be submitted. Clicking on the red link next to each error will redirect you to the field that needs updating/completing:</w:t>
      </w:r>
    </w:p>
    <w:p w14:paraId="7C6B3605" w14:textId="77777777" w:rsidR="0029572C" w:rsidRDefault="008167CF" w:rsidP="0029572C">
      <w:pPr>
        <w:rPr>
          <w:rFonts w:eastAsiaTheme="majorEastAsia"/>
        </w:rPr>
      </w:pPr>
      <w:r>
        <w:rPr>
          <w:rFonts w:eastAsiaTheme="majorEastAsia"/>
          <w:noProof/>
          <w:lang w:eastAsia="en-AU"/>
        </w:rPr>
        <w:drawing>
          <wp:inline distT="0" distB="0" distL="0" distR="0" wp14:anchorId="65F30DAF" wp14:editId="3860CE70">
            <wp:extent cx="5400675" cy="2084786"/>
            <wp:effectExtent l="152400" t="152400" r="352425" b="35369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412670" cy="2089416"/>
                    </a:xfrm>
                    <a:prstGeom prst="rect">
                      <a:avLst/>
                    </a:prstGeom>
                    <a:ln>
                      <a:noFill/>
                    </a:ln>
                    <a:effectLst>
                      <a:outerShdw blurRad="292100" dist="139700" dir="2700000" algn="tl" rotWithShape="0">
                        <a:srgbClr val="333333">
                          <a:alpha val="65000"/>
                        </a:srgbClr>
                      </a:outerShdw>
                    </a:effectLst>
                  </pic:spPr>
                </pic:pic>
              </a:graphicData>
            </a:graphic>
          </wp:inline>
        </w:drawing>
      </w:r>
    </w:p>
    <w:p w14:paraId="3804654A" w14:textId="77777777" w:rsidR="00121621" w:rsidRDefault="0029572C">
      <w:r>
        <w:rPr>
          <w:rFonts w:eastAsiaTheme="majorEastAsia"/>
        </w:rPr>
        <w:t xml:space="preserve">When the errors in the </w:t>
      </w:r>
      <w:r w:rsidR="000877AB">
        <w:t xml:space="preserve">Incident </w:t>
      </w:r>
      <w:r w:rsidR="000A7A68">
        <w:rPr>
          <w:rFonts w:eastAsiaTheme="majorEastAsia"/>
        </w:rPr>
        <w:t>R</w:t>
      </w:r>
      <w:r>
        <w:rPr>
          <w:rFonts w:eastAsiaTheme="majorEastAsia"/>
        </w:rPr>
        <w:t xml:space="preserve">eport have been </w:t>
      </w:r>
      <w:r w:rsidR="00571860">
        <w:rPr>
          <w:rFonts w:eastAsiaTheme="majorEastAsia"/>
        </w:rPr>
        <w:t>resolved</w:t>
      </w:r>
      <w:r>
        <w:rPr>
          <w:rFonts w:eastAsiaTheme="majorEastAsia"/>
        </w:rPr>
        <w:t xml:space="preserve">, users can click on the </w:t>
      </w:r>
      <w:r>
        <w:rPr>
          <w:rFonts w:eastAsiaTheme="majorEastAsia"/>
          <w:noProof/>
          <w:lang w:eastAsia="en-AU"/>
        </w:rPr>
        <w:t>“Submit”</w:t>
      </w:r>
      <w:r>
        <w:rPr>
          <w:rFonts w:eastAsiaTheme="majorEastAsia"/>
        </w:rPr>
        <w:t xml:space="preserve"> button.</w:t>
      </w:r>
      <w:r w:rsidR="00121621">
        <w:br w:type="page"/>
      </w:r>
    </w:p>
    <w:p w14:paraId="1BAE8AF2" w14:textId="77777777" w:rsidR="00FB0094" w:rsidRPr="00FB0094" w:rsidRDefault="00FB0094" w:rsidP="00FB0094">
      <w:pPr>
        <w:pStyle w:val="Heading1"/>
        <w:rPr>
          <w:rFonts w:asciiTheme="minorHAnsi" w:hAnsiTheme="minorHAnsi" w:cstheme="minorHAnsi"/>
          <w:lang w:val="en"/>
        </w:rPr>
      </w:pPr>
      <w:bookmarkStart w:id="237" w:name="_Toc178771008"/>
      <w:r>
        <w:rPr>
          <w:rFonts w:asciiTheme="minorHAnsi" w:hAnsiTheme="minorHAnsi" w:cstheme="minorHAnsi"/>
          <w:lang w:val="en"/>
        </w:rPr>
        <w:lastRenderedPageBreak/>
        <w:t>Definitions</w:t>
      </w:r>
      <w:bookmarkEnd w:id="237"/>
    </w:p>
    <w:p w14:paraId="12152F32" w14:textId="77777777" w:rsidR="002D1F43" w:rsidRPr="002635C0" w:rsidRDefault="002D1F43" w:rsidP="002D1F43">
      <w:pPr>
        <w:pStyle w:val="Heading2"/>
        <w:rPr>
          <w:rFonts w:asciiTheme="minorHAnsi" w:hAnsiTheme="minorHAnsi" w:cstheme="minorHAnsi"/>
          <w:lang w:val="en"/>
        </w:rPr>
      </w:pPr>
      <w:bookmarkStart w:id="238" w:name="_Toc485813529"/>
      <w:bookmarkStart w:id="239" w:name="_Toc488673284"/>
      <w:r>
        <w:rPr>
          <w:rFonts w:asciiTheme="minorHAnsi" w:hAnsiTheme="minorHAnsi" w:cstheme="minorHAnsi"/>
          <w:lang w:val="en"/>
        </w:rPr>
        <w:t>Scheme Project</w:t>
      </w:r>
    </w:p>
    <w:p w14:paraId="51C05D5E" w14:textId="77777777" w:rsidR="002D1F43" w:rsidRDefault="002D1F43" w:rsidP="002D1F43">
      <w:pPr>
        <w:pStyle w:val="Heading3"/>
      </w:pPr>
      <w:r>
        <w:t>What is a Scheme Project?</w:t>
      </w:r>
    </w:p>
    <w:p w14:paraId="5BCAAE92" w14:textId="77777777" w:rsidR="00D356EF" w:rsidRDefault="00D356EF" w:rsidP="00D356EF">
      <w:pPr>
        <w:pStyle w:val="BodyText"/>
      </w:pPr>
      <w:r>
        <w:t>Projects that meet the following requirements are defined as Scheme Projects for the purposes of the Scheme:</w:t>
      </w:r>
    </w:p>
    <w:p w14:paraId="09980590" w14:textId="77777777" w:rsidR="00D356EF" w:rsidRPr="00FF0723" w:rsidRDefault="00D356EF" w:rsidP="00D356EF">
      <w:pPr>
        <w:pStyle w:val="BodyText"/>
      </w:pPr>
      <w:r w:rsidRPr="00FF0723">
        <w:t xml:space="preserve">Projects </w:t>
      </w:r>
      <w:r w:rsidRPr="00FF0723">
        <w:rPr>
          <w:rStyle w:val="Strong"/>
          <w:rFonts w:eastAsiaTheme="majorEastAsia"/>
          <w:u w:val="single"/>
        </w:rPr>
        <w:t>directly</w:t>
      </w:r>
      <w:r w:rsidRPr="00FF0723">
        <w:t xml:space="preserve"> funded by the Australian Government</w:t>
      </w:r>
      <w:r>
        <w:t>:</w:t>
      </w:r>
    </w:p>
    <w:p w14:paraId="281A15B8" w14:textId="77777777" w:rsidR="00D356EF" w:rsidRDefault="00D356EF" w:rsidP="00D356EF">
      <w:r>
        <w:t xml:space="preserve">Projects </w:t>
      </w:r>
      <w:proofErr w:type="gramStart"/>
      <w:r>
        <w:t>are considered to be</w:t>
      </w:r>
      <w:proofErr w:type="gramEnd"/>
      <w:r>
        <w:t xml:space="preserve"> directly funded when the Australian Government has responsibility for the project funding and development. The Scheme applies to projects that are directly funded where the value of the building contract is $4 million or more (GST inclusive).</w:t>
      </w:r>
    </w:p>
    <w:p w14:paraId="0BBFF45C" w14:textId="77777777" w:rsidR="00D356EF" w:rsidRPr="00FF0723" w:rsidRDefault="00D356EF" w:rsidP="00D356EF">
      <w:pPr>
        <w:pStyle w:val="BodyText"/>
      </w:pPr>
      <w:r w:rsidRPr="00FF0723">
        <w:t>Some typical examples of directly funded projects are a new Medicare office, a Defence facility or the refurbishment of Australian Government office accommodation.</w:t>
      </w:r>
    </w:p>
    <w:p w14:paraId="5E0E2FF5" w14:textId="77777777" w:rsidR="00D356EF" w:rsidRPr="00FF0723" w:rsidRDefault="00D356EF" w:rsidP="00D356EF">
      <w:pPr>
        <w:pStyle w:val="BodyText"/>
        <w:spacing w:before="240"/>
      </w:pPr>
      <w:r w:rsidRPr="00FF0723">
        <w:t xml:space="preserve">Projects </w:t>
      </w:r>
      <w:r w:rsidRPr="00FF0723">
        <w:rPr>
          <w:rStyle w:val="Strong"/>
          <w:rFonts w:eastAsiaTheme="majorEastAsia"/>
          <w:u w:val="single"/>
        </w:rPr>
        <w:t>indirectly</w:t>
      </w:r>
      <w:r w:rsidRPr="00FF0723">
        <w:t xml:space="preserve"> funded by the Australian Government: </w:t>
      </w:r>
    </w:p>
    <w:p w14:paraId="6152AF3B" w14:textId="77777777" w:rsidR="00D356EF" w:rsidRDefault="00D356EF" w:rsidP="00D356EF">
      <w:r>
        <w:t xml:space="preserve">Projects are considered to be indirectly funded when the Australian Government contributes funding to a </w:t>
      </w:r>
      <w:proofErr w:type="gramStart"/>
      <w:r>
        <w:t>third party</w:t>
      </w:r>
      <w:proofErr w:type="gramEnd"/>
      <w:r>
        <w:t xml:space="preserve"> recipient. The following thresholds apply for indirect funding:</w:t>
      </w:r>
    </w:p>
    <w:p w14:paraId="3C19537C" w14:textId="77777777" w:rsidR="00D356EF" w:rsidRDefault="00D356EF" w:rsidP="00D356EF">
      <w:pPr>
        <w:pStyle w:val="ListParagraph"/>
        <w:numPr>
          <w:ilvl w:val="0"/>
          <w:numId w:val="41"/>
        </w:numPr>
      </w:pPr>
      <w:r>
        <w:t>a head contract under the project includes building work of $4 million or more (GST inclusive) AND</w:t>
      </w:r>
    </w:p>
    <w:p w14:paraId="32A488D9" w14:textId="5F4EDCEE" w:rsidR="00D356EF" w:rsidRDefault="00D356EF" w:rsidP="00D356EF">
      <w:pPr>
        <w:pStyle w:val="ListParagraph"/>
        <w:numPr>
          <w:ilvl w:val="1"/>
          <w:numId w:val="41"/>
        </w:numPr>
      </w:pPr>
      <w:r>
        <w:t xml:space="preserve">the value of the Australian Government contribution to the project is at least $6 million (including GST) and represents at least 50 per cent of the total </w:t>
      </w:r>
      <w:r w:rsidR="00F73449">
        <w:t>funding</w:t>
      </w:r>
      <w:r>
        <w:t>; OR</w:t>
      </w:r>
    </w:p>
    <w:p w14:paraId="6D22CDA3" w14:textId="77777777" w:rsidR="00D356EF" w:rsidRDefault="00D356EF" w:rsidP="00D356EF">
      <w:pPr>
        <w:pStyle w:val="ListParagraph"/>
        <w:numPr>
          <w:ilvl w:val="1"/>
          <w:numId w:val="41"/>
        </w:numPr>
      </w:pPr>
      <w:r>
        <w:t>the Australian Government contribution to a project is $10 million (including GST) or more, irrespective of the proportion of Australian Government funding.</w:t>
      </w:r>
    </w:p>
    <w:p w14:paraId="6B37DA20" w14:textId="77777777" w:rsidR="00D356EF" w:rsidRDefault="00D356EF" w:rsidP="00D356EF">
      <w:pPr>
        <w:pStyle w:val="BodyText"/>
      </w:pPr>
      <w:r w:rsidRPr="00FF0723">
        <w:t>If a project meets the above requirements</w:t>
      </w:r>
      <w:r>
        <w:t xml:space="preserve">, where any ‘head contracts’ for building work are awarded that have a value of $4 million or more (inc. GST), the Scheme will </w:t>
      </w:r>
      <w:proofErr w:type="gramStart"/>
      <w:r>
        <w:t>apply</w:t>
      </w:r>
      <w:proofErr w:type="gramEnd"/>
      <w:r>
        <w:t xml:space="preserve"> and an accredited builder must be appointed.</w:t>
      </w:r>
    </w:p>
    <w:p w14:paraId="58B7FDD3" w14:textId="77777777" w:rsidR="00D356EF" w:rsidRPr="00FF0723" w:rsidRDefault="00D356EF" w:rsidP="00D356EF">
      <w:pPr>
        <w:pStyle w:val="BodyText"/>
      </w:pPr>
      <w:r w:rsidRPr="00FF0723">
        <w:t xml:space="preserve">Some typical examples of indirect funding are where the Australian Government provides funding to a </w:t>
      </w:r>
      <w:r>
        <w:t>S</w:t>
      </w:r>
      <w:r w:rsidRPr="00FF0723">
        <w:t xml:space="preserve">tate or </w:t>
      </w:r>
      <w:r>
        <w:t>T</w:t>
      </w:r>
      <w:r w:rsidRPr="00FF0723">
        <w:t>erritory government to build a new school, a hospital or roads.</w:t>
      </w:r>
    </w:p>
    <w:p w14:paraId="25917FC4" w14:textId="77777777" w:rsidR="00D356EF" w:rsidRPr="00FF0723" w:rsidRDefault="00D356EF" w:rsidP="00D356EF">
      <w:pPr>
        <w:pStyle w:val="BodyText"/>
      </w:pPr>
      <w:r w:rsidRPr="00FF0723">
        <w:t xml:space="preserve">Preconstruction agreements, such as pre-commitment leases, public private partnerships (PPPs), build-own-operate (BOO) and build-own-operate-transfer (BOOT) agreements fall within the scope of the Scheme. </w:t>
      </w:r>
    </w:p>
    <w:p w14:paraId="59DF3C32" w14:textId="77777777" w:rsidR="00D356EF" w:rsidRDefault="00D356EF" w:rsidP="00D356EF">
      <w:r>
        <w:t xml:space="preserve">Any project that does not meet the above definition and for which the company is the head contractor is defined as a </w:t>
      </w:r>
      <w:r w:rsidRPr="00A16D7F">
        <w:t xml:space="preserve">Non-Scheme </w:t>
      </w:r>
      <w:r>
        <w:t>Project for the purposes of the Scheme.</w:t>
      </w:r>
    </w:p>
    <w:p w14:paraId="64153AA1" w14:textId="71C099F7" w:rsidR="00284EC5" w:rsidRPr="00284EC5" w:rsidRDefault="00D356EF" w:rsidP="002635C0">
      <w:pPr>
        <w:pStyle w:val="Heading2"/>
        <w:rPr>
          <w:b w:val="0"/>
          <w:color w:val="auto"/>
          <w:sz w:val="22"/>
          <w:szCs w:val="22"/>
        </w:rPr>
      </w:pPr>
      <w:r w:rsidRPr="00284EC5">
        <w:rPr>
          <w:b w:val="0"/>
          <w:color w:val="auto"/>
          <w:sz w:val="22"/>
          <w:szCs w:val="22"/>
        </w:rPr>
        <w:t xml:space="preserve">If you are unsure whether a project is a Scheme Project, please contact the FSC Assist Line on 1800 652 500 or email </w:t>
      </w:r>
      <w:hyperlink r:id="rId61" w:history="1">
        <w:r w:rsidR="00D923D8" w:rsidRPr="004A7BDB">
          <w:rPr>
            <w:rStyle w:val="Hyperlink"/>
            <w:b w:val="0"/>
            <w:sz w:val="22"/>
            <w:szCs w:val="22"/>
          </w:rPr>
          <w:t>fscreporting@dewr.gov.au</w:t>
        </w:r>
      </w:hyperlink>
      <w:r w:rsidR="00284EC5">
        <w:rPr>
          <w:rStyle w:val="Hyperlink"/>
          <w:b w:val="0"/>
          <w:color w:val="auto"/>
          <w:sz w:val="22"/>
          <w:szCs w:val="22"/>
          <w:u w:val="none"/>
        </w:rPr>
        <w:t xml:space="preserve"> </w:t>
      </w:r>
      <w:r w:rsidRPr="00284EC5">
        <w:rPr>
          <w:b w:val="0"/>
          <w:color w:val="auto"/>
          <w:sz w:val="22"/>
          <w:szCs w:val="22"/>
        </w:rPr>
        <w:t>for advice.</w:t>
      </w:r>
    </w:p>
    <w:p w14:paraId="1D7724FB" w14:textId="77777777" w:rsidR="00284EC5" w:rsidRDefault="00284EC5" w:rsidP="002635C0">
      <w:pPr>
        <w:pStyle w:val="Heading2"/>
        <w:rPr>
          <w:rFonts w:asciiTheme="minorHAnsi" w:hAnsiTheme="minorHAnsi" w:cstheme="minorHAnsi"/>
          <w:lang w:val="en"/>
        </w:rPr>
      </w:pPr>
    </w:p>
    <w:p w14:paraId="7ED279A3" w14:textId="77777777" w:rsidR="00284EC5" w:rsidRDefault="00284EC5" w:rsidP="002635C0">
      <w:pPr>
        <w:pStyle w:val="Heading2"/>
        <w:rPr>
          <w:rFonts w:asciiTheme="minorHAnsi" w:hAnsiTheme="minorHAnsi" w:cstheme="minorHAnsi"/>
          <w:lang w:val="en"/>
        </w:rPr>
      </w:pPr>
    </w:p>
    <w:p w14:paraId="6B9154DA" w14:textId="77777777" w:rsidR="002635C0" w:rsidRPr="002635C0" w:rsidRDefault="00121621" w:rsidP="002635C0">
      <w:pPr>
        <w:pStyle w:val="Heading2"/>
        <w:rPr>
          <w:rFonts w:asciiTheme="minorHAnsi" w:hAnsiTheme="minorHAnsi" w:cstheme="minorHAnsi"/>
          <w:lang w:val="en"/>
        </w:rPr>
      </w:pPr>
      <w:r w:rsidRPr="00FB0094">
        <w:rPr>
          <w:rFonts w:asciiTheme="minorHAnsi" w:hAnsiTheme="minorHAnsi" w:cstheme="minorHAnsi"/>
          <w:lang w:val="en"/>
        </w:rPr>
        <w:lastRenderedPageBreak/>
        <w:t>Incident report types</w:t>
      </w:r>
      <w:bookmarkEnd w:id="238"/>
      <w:bookmarkEnd w:id="239"/>
    </w:p>
    <w:p w14:paraId="41712C1A" w14:textId="77777777" w:rsidR="002336E1" w:rsidRDefault="008A0825" w:rsidP="00121621">
      <w:pPr>
        <w:pStyle w:val="NormalWeb"/>
        <w:shd w:val="clear" w:color="auto" w:fill="FDFDFD"/>
        <w:spacing w:line="345" w:lineRule="atLeast"/>
        <w:rPr>
          <w:rFonts w:asciiTheme="minorHAnsi" w:hAnsiTheme="minorHAnsi" w:cstheme="minorHAnsi"/>
          <w:color w:val="34342B"/>
          <w:sz w:val="21"/>
          <w:szCs w:val="21"/>
          <w:lang w:val="en"/>
        </w:rPr>
      </w:pPr>
      <w:bookmarkStart w:id="240" w:name="_Toc485810679"/>
      <w:bookmarkStart w:id="241" w:name="_Toc485813530"/>
      <w:bookmarkStart w:id="242" w:name="_Toc488673285"/>
      <w:r>
        <w:rPr>
          <w:rStyle w:val="Heading3Char"/>
          <w:rFonts w:asciiTheme="minorHAnsi" w:hAnsiTheme="minorHAnsi" w:cstheme="minorHAnsi"/>
        </w:rPr>
        <w:t>Dangerous O</w:t>
      </w:r>
      <w:r w:rsidR="00121621" w:rsidRPr="00FB0094">
        <w:rPr>
          <w:rStyle w:val="Heading3Char"/>
          <w:rFonts w:asciiTheme="minorHAnsi" w:hAnsiTheme="minorHAnsi" w:cstheme="minorHAnsi"/>
        </w:rPr>
        <w:t>ccurrence</w:t>
      </w:r>
      <w:bookmarkEnd w:id="240"/>
      <w:bookmarkEnd w:id="241"/>
      <w:bookmarkEnd w:id="242"/>
    </w:p>
    <w:p w14:paraId="2DB5B37E" w14:textId="77777777" w:rsidR="00121621" w:rsidRPr="00FB0094" w:rsidRDefault="000B2875" w:rsidP="002336E1">
      <w:pPr>
        <w:rPr>
          <w:lang w:val="en"/>
        </w:rPr>
      </w:pPr>
      <w:r>
        <w:rPr>
          <w:lang w:val="en"/>
        </w:rPr>
        <w:t>A Dangerous Occurrence is</w:t>
      </w:r>
      <w:r w:rsidR="00121621" w:rsidRPr="00FB0094">
        <w:rPr>
          <w:lang w:val="en"/>
        </w:rPr>
        <w:t xml:space="preserve"> incident where no person is injur</w:t>
      </w:r>
      <w:r w:rsidR="002336E1">
        <w:rPr>
          <w:lang w:val="en"/>
        </w:rPr>
        <w:t>ed, but could have been injured,</w:t>
      </w:r>
      <w:r w:rsidR="00121621" w:rsidRPr="00FB0094">
        <w:rPr>
          <w:lang w:val="en"/>
        </w:rPr>
        <w:t xml:space="preserve"> resulting in Serious Personal Injury (which requires a week or more away from work), Incapacity or Death. Also commonly called a “near miss”. Only </w:t>
      </w:r>
      <w:r w:rsidR="008A0825" w:rsidRPr="008A0825">
        <w:rPr>
          <w:lang w:val="en"/>
        </w:rPr>
        <w:t>Dangerous Occurrence</w:t>
      </w:r>
      <w:r w:rsidR="008A0825">
        <w:rPr>
          <w:lang w:val="en"/>
        </w:rPr>
        <w:t>s</w:t>
      </w:r>
      <w:r w:rsidR="008A0825" w:rsidRPr="008A0825">
        <w:rPr>
          <w:lang w:val="en"/>
        </w:rPr>
        <w:t xml:space="preserve"> </w:t>
      </w:r>
      <w:r w:rsidR="00121621" w:rsidRPr="00FB0094">
        <w:rPr>
          <w:lang w:val="en"/>
        </w:rPr>
        <w:t xml:space="preserve">that are required to be reported under the WHS legislation covering notifiable incidents in the jurisdiction the project is being undertaken are required to be reported to the OFSC. </w:t>
      </w:r>
    </w:p>
    <w:p w14:paraId="2EB3BEA5" w14:textId="77777777" w:rsidR="002336E1" w:rsidRPr="002336E1" w:rsidRDefault="00121621" w:rsidP="002336E1">
      <w:pPr>
        <w:pStyle w:val="NormalWeb"/>
        <w:shd w:val="clear" w:color="auto" w:fill="FDFDFD"/>
        <w:spacing w:line="345" w:lineRule="atLeast"/>
        <w:rPr>
          <w:rStyle w:val="Heading3Char"/>
          <w:rFonts w:asciiTheme="minorHAnsi" w:hAnsiTheme="minorHAnsi" w:cstheme="minorHAnsi"/>
        </w:rPr>
      </w:pPr>
      <w:bookmarkStart w:id="243" w:name="_Toc485810680"/>
      <w:bookmarkStart w:id="244" w:name="_Toc485813531"/>
      <w:bookmarkStart w:id="245" w:name="_Toc488673286"/>
      <w:r w:rsidRPr="002336E1">
        <w:rPr>
          <w:rStyle w:val="Heading3Char"/>
          <w:rFonts w:asciiTheme="minorHAnsi" w:hAnsiTheme="minorHAnsi" w:cstheme="minorHAnsi"/>
        </w:rPr>
        <w:t xml:space="preserve">MTI (Medically </w:t>
      </w:r>
      <w:r w:rsidR="008A0825">
        <w:rPr>
          <w:rStyle w:val="Heading3Char"/>
          <w:rFonts w:asciiTheme="minorHAnsi" w:hAnsiTheme="minorHAnsi" w:cstheme="minorHAnsi"/>
        </w:rPr>
        <w:t>T</w:t>
      </w:r>
      <w:r w:rsidRPr="002336E1">
        <w:rPr>
          <w:rStyle w:val="Heading3Char"/>
          <w:rFonts w:asciiTheme="minorHAnsi" w:hAnsiTheme="minorHAnsi" w:cstheme="minorHAnsi"/>
        </w:rPr>
        <w:t xml:space="preserve">reated </w:t>
      </w:r>
      <w:r w:rsidR="008A0825">
        <w:rPr>
          <w:rStyle w:val="Heading3Char"/>
          <w:rFonts w:asciiTheme="minorHAnsi" w:hAnsiTheme="minorHAnsi" w:cstheme="minorHAnsi"/>
        </w:rPr>
        <w:t>I</w:t>
      </w:r>
      <w:r w:rsidRPr="002336E1">
        <w:rPr>
          <w:rStyle w:val="Heading3Char"/>
          <w:rFonts w:asciiTheme="minorHAnsi" w:hAnsiTheme="minorHAnsi" w:cstheme="minorHAnsi"/>
        </w:rPr>
        <w:t>njury)</w:t>
      </w:r>
      <w:bookmarkEnd w:id="243"/>
      <w:bookmarkEnd w:id="244"/>
      <w:bookmarkEnd w:id="245"/>
    </w:p>
    <w:p w14:paraId="40A57990" w14:textId="77777777" w:rsidR="00121621" w:rsidRPr="00FB0094" w:rsidRDefault="00121621" w:rsidP="002336E1">
      <w:pPr>
        <w:rPr>
          <w:lang w:val="en"/>
        </w:rPr>
      </w:pPr>
      <w:r w:rsidRPr="00FB0094">
        <w:rPr>
          <w:lang w:val="en"/>
        </w:rPr>
        <w:t>A</w:t>
      </w:r>
      <w:r w:rsidR="000B2875">
        <w:rPr>
          <w:lang w:val="en"/>
        </w:rPr>
        <w:t>n MTI is a</w:t>
      </w:r>
      <w:r w:rsidRPr="00FB0094">
        <w:rPr>
          <w:lang w:val="en"/>
        </w:rPr>
        <w:t xml:space="preserve"> work-related occurrence that results in treatment by, or under the order of, a qualified medical practitioner (see below), or any injury that could be considered as being one that would normally be treated by a medical practitioner but does not result in the loss of a full day/shift. Do not report first aid treated injuries in this category. </w:t>
      </w:r>
    </w:p>
    <w:p w14:paraId="273556F1" w14:textId="77777777" w:rsidR="00121621" w:rsidRPr="00FB0094" w:rsidRDefault="000B2875" w:rsidP="002336E1">
      <w:pPr>
        <w:rPr>
          <w:lang w:val="en"/>
        </w:rPr>
      </w:pPr>
      <w:r>
        <w:rPr>
          <w:lang w:val="en"/>
        </w:rPr>
        <w:t>MTI</w:t>
      </w:r>
      <w:r w:rsidR="00BA6712">
        <w:rPr>
          <w:lang w:val="en"/>
        </w:rPr>
        <w:t>s</w:t>
      </w:r>
      <w:r>
        <w:rPr>
          <w:lang w:val="en"/>
        </w:rPr>
        <w:t xml:space="preserve"> </w:t>
      </w:r>
      <w:r w:rsidR="00121621" w:rsidRPr="00FB0094">
        <w:rPr>
          <w:lang w:val="en"/>
        </w:rPr>
        <w:t>include physical injuries as well as instances such as where a worker experiences psychological stress due to witnessing a traumatic event or being a victim of bullying, or if they required medical attention due to migraines caused by exposure to chemicals or gas. A qualified medical practitioner is defined as a person with a medical degree. The following would normally be considered medical treatment:</w:t>
      </w:r>
    </w:p>
    <w:p w14:paraId="445515EC" w14:textId="77777777" w:rsidR="00121621" w:rsidRPr="002336E1" w:rsidRDefault="00121621" w:rsidP="00832B9A">
      <w:pPr>
        <w:pStyle w:val="ListParagraph"/>
        <w:numPr>
          <w:ilvl w:val="0"/>
          <w:numId w:val="15"/>
        </w:numPr>
        <w:ind w:left="284" w:hanging="284"/>
        <w:rPr>
          <w:lang w:val="en"/>
        </w:rPr>
      </w:pPr>
      <w:r w:rsidRPr="002336E1">
        <w:rPr>
          <w:lang w:val="en"/>
        </w:rPr>
        <w:t>Treatment of partial or full thickness burns</w:t>
      </w:r>
    </w:p>
    <w:p w14:paraId="0F36C552" w14:textId="77777777" w:rsidR="00121621" w:rsidRPr="002336E1" w:rsidRDefault="00121621" w:rsidP="00832B9A">
      <w:pPr>
        <w:pStyle w:val="ListParagraph"/>
        <w:numPr>
          <w:ilvl w:val="0"/>
          <w:numId w:val="15"/>
        </w:numPr>
        <w:ind w:left="284" w:hanging="284"/>
        <w:rPr>
          <w:lang w:val="en"/>
        </w:rPr>
      </w:pPr>
      <w:r w:rsidRPr="002336E1">
        <w:rPr>
          <w:lang w:val="en"/>
        </w:rPr>
        <w:t>Insertion of sutures</w:t>
      </w:r>
    </w:p>
    <w:p w14:paraId="433C9250" w14:textId="77777777" w:rsidR="00121621" w:rsidRPr="002336E1" w:rsidRDefault="00121621" w:rsidP="00832B9A">
      <w:pPr>
        <w:pStyle w:val="ListParagraph"/>
        <w:numPr>
          <w:ilvl w:val="0"/>
          <w:numId w:val="15"/>
        </w:numPr>
        <w:ind w:left="284" w:hanging="284"/>
        <w:rPr>
          <w:lang w:val="en"/>
        </w:rPr>
      </w:pPr>
      <w:r w:rsidRPr="002336E1">
        <w:rPr>
          <w:lang w:val="en"/>
        </w:rPr>
        <w:t>Removal of foreign bodies embedded in eye</w:t>
      </w:r>
    </w:p>
    <w:p w14:paraId="05C5D165" w14:textId="77777777" w:rsidR="00121621" w:rsidRPr="002336E1" w:rsidRDefault="00121621" w:rsidP="00832B9A">
      <w:pPr>
        <w:pStyle w:val="ListParagraph"/>
        <w:numPr>
          <w:ilvl w:val="0"/>
          <w:numId w:val="15"/>
        </w:numPr>
        <w:ind w:left="284" w:hanging="284"/>
        <w:rPr>
          <w:lang w:val="en"/>
        </w:rPr>
      </w:pPr>
      <w:r w:rsidRPr="002336E1">
        <w:rPr>
          <w:lang w:val="en"/>
        </w:rPr>
        <w:t>Removal of foreign bodies from a wound if the procedure is complicated by the depth of embedment, size or location</w:t>
      </w:r>
    </w:p>
    <w:p w14:paraId="10FECA5D" w14:textId="77777777" w:rsidR="00121621" w:rsidRPr="002336E1" w:rsidRDefault="00121621" w:rsidP="00832B9A">
      <w:pPr>
        <w:pStyle w:val="ListParagraph"/>
        <w:numPr>
          <w:ilvl w:val="0"/>
          <w:numId w:val="15"/>
        </w:numPr>
        <w:ind w:left="284" w:hanging="284"/>
        <w:rPr>
          <w:lang w:val="en"/>
        </w:rPr>
      </w:pPr>
      <w:r w:rsidRPr="002336E1">
        <w:rPr>
          <w:lang w:val="en"/>
        </w:rPr>
        <w:t>Surgical debridement</w:t>
      </w:r>
    </w:p>
    <w:p w14:paraId="19A60DE1" w14:textId="77777777" w:rsidR="00121621" w:rsidRPr="002336E1" w:rsidRDefault="00121621" w:rsidP="00832B9A">
      <w:pPr>
        <w:pStyle w:val="ListParagraph"/>
        <w:numPr>
          <w:ilvl w:val="0"/>
          <w:numId w:val="15"/>
        </w:numPr>
        <w:ind w:left="284" w:hanging="284"/>
        <w:rPr>
          <w:lang w:val="en"/>
        </w:rPr>
      </w:pPr>
      <w:r w:rsidRPr="002336E1">
        <w:rPr>
          <w:lang w:val="en"/>
        </w:rPr>
        <w:t>Admission to a hospital or equivalent for treatment or observation</w:t>
      </w:r>
    </w:p>
    <w:p w14:paraId="126F3E24" w14:textId="77777777" w:rsidR="00121621" w:rsidRPr="002336E1" w:rsidRDefault="00121621" w:rsidP="00832B9A">
      <w:pPr>
        <w:pStyle w:val="ListParagraph"/>
        <w:numPr>
          <w:ilvl w:val="0"/>
          <w:numId w:val="15"/>
        </w:numPr>
        <w:ind w:left="284" w:hanging="284"/>
        <w:rPr>
          <w:lang w:val="en"/>
        </w:rPr>
      </w:pPr>
      <w:r w:rsidRPr="002336E1">
        <w:rPr>
          <w:lang w:val="en"/>
        </w:rPr>
        <w:t>Application of antiseptics during second or subsequent visits to medical personnel</w:t>
      </w:r>
    </w:p>
    <w:p w14:paraId="50AFB6E8" w14:textId="77777777" w:rsidR="00121621" w:rsidRPr="002336E1" w:rsidRDefault="00121621" w:rsidP="00832B9A">
      <w:pPr>
        <w:pStyle w:val="ListParagraph"/>
        <w:numPr>
          <w:ilvl w:val="0"/>
          <w:numId w:val="15"/>
        </w:numPr>
        <w:ind w:left="284" w:hanging="284"/>
        <w:rPr>
          <w:lang w:val="en"/>
        </w:rPr>
      </w:pPr>
      <w:r w:rsidRPr="002336E1">
        <w:rPr>
          <w:lang w:val="en"/>
        </w:rPr>
        <w:t>Any work injury that results in a loss of consciousness</w:t>
      </w:r>
    </w:p>
    <w:p w14:paraId="0008B53B" w14:textId="77777777" w:rsidR="00121621" w:rsidRPr="002336E1" w:rsidRDefault="00121621" w:rsidP="00832B9A">
      <w:pPr>
        <w:pStyle w:val="ListParagraph"/>
        <w:numPr>
          <w:ilvl w:val="0"/>
          <w:numId w:val="15"/>
        </w:numPr>
        <w:ind w:left="284" w:hanging="284"/>
        <w:rPr>
          <w:lang w:val="en"/>
        </w:rPr>
      </w:pPr>
      <w:r w:rsidRPr="002336E1">
        <w:rPr>
          <w:lang w:val="en"/>
        </w:rPr>
        <w:t>Treatment of infection</w:t>
      </w:r>
    </w:p>
    <w:p w14:paraId="691D4ED4" w14:textId="77777777" w:rsidR="00121621" w:rsidRPr="002336E1" w:rsidRDefault="00121621" w:rsidP="00832B9A">
      <w:pPr>
        <w:pStyle w:val="ListParagraph"/>
        <w:numPr>
          <w:ilvl w:val="0"/>
          <w:numId w:val="15"/>
        </w:numPr>
        <w:ind w:left="284" w:hanging="284"/>
        <w:rPr>
          <w:lang w:val="en"/>
        </w:rPr>
      </w:pPr>
      <w:r w:rsidRPr="002336E1">
        <w:rPr>
          <w:lang w:val="en"/>
        </w:rPr>
        <w:t>Use of prescription medications (except a single dose administered on the first visit for minor injury or discomfort)</w:t>
      </w:r>
    </w:p>
    <w:p w14:paraId="24661647" w14:textId="77777777" w:rsidR="00121621" w:rsidRPr="002336E1" w:rsidRDefault="00121621" w:rsidP="00832B9A">
      <w:pPr>
        <w:pStyle w:val="ListParagraph"/>
        <w:numPr>
          <w:ilvl w:val="0"/>
          <w:numId w:val="15"/>
        </w:numPr>
        <w:ind w:left="284" w:hanging="284"/>
        <w:rPr>
          <w:lang w:val="en"/>
        </w:rPr>
      </w:pPr>
      <w:r w:rsidRPr="002336E1">
        <w:rPr>
          <w:lang w:val="en"/>
        </w:rPr>
        <w:t xml:space="preserve">Treatment (diagnosis and evaluation) by a </w:t>
      </w:r>
      <w:proofErr w:type="gramStart"/>
      <w:r w:rsidRPr="002336E1">
        <w:rPr>
          <w:lang w:val="en"/>
        </w:rPr>
        <w:t>Psychiatrist</w:t>
      </w:r>
      <w:proofErr w:type="gramEnd"/>
      <w:r w:rsidRPr="002336E1">
        <w:rPr>
          <w:lang w:val="en"/>
        </w:rPr>
        <w:t xml:space="preserve"> for mental illness or stress as a result of a workplace occurrence.</w:t>
      </w:r>
    </w:p>
    <w:p w14:paraId="7B715B2F" w14:textId="77777777" w:rsidR="00121621" w:rsidRPr="00FB0094" w:rsidRDefault="00121621" w:rsidP="00A93D51">
      <w:pPr>
        <w:rPr>
          <w:lang w:val="en"/>
        </w:rPr>
      </w:pPr>
      <w:r w:rsidRPr="00FB0094">
        <w:rPr>
          <w:lang w:val="en"/>
        </w:rPr>
        <w:t>The following on their own would not normally be considered medical treatment:</w:t>
      </w:r>
    </w:p>
    <w:p w14:paraId="46C41F85" w14:textId="77777777" w:rsidR="00121621" w:rsidRPr="00A93D51" w:rsidRDefault="00121621" w:rsidP="00832B9A">
      <w:pPr>
        <w:pStyle w:val="ListParagraph"/>
        <w:numPr>
          <w:ilvl w:val="0"/>
          <w:numId w:val="15"/>
        </w:numPr>
        <w:ind w:left="284" w:hanging="284"/>
        <w:rPr>
          <w:lang w:val="en"/>
        </w:rPr>
      </w:pPr>
      <w:r w:rsidRPr="00A93D51">
        <w:rPr>
          <w:lang w:val="en"/>
        </w:rPr>
        <w:t>Administration of tetanus shots or boosters</w:t>
      </w:r>
    </w:p>
    <w:p w14:paraId="6CFA1E7C" w14:textId="77777777" w:rsidR="00121621" w:rsidRPr="00A93D51" w:rsidRDefault="00121621" w:rsidP="00832B9A">
      <w:pPr>
        <w:pStyle w:val="ListParagraph"/>
        <w:numPr>
          <w:ilvl w:val="0"/>
          <w:numId w:val="15"/>
        </w:numPr>
        <w:ind w:left="284" w:hanging="284"/>
        <w:rPr>
          <w:lang w:val="en"/>
        </w:rPr>
      </w:pPr>
      <w:r w:rsidRPr="00A93D51">
        <w:rPr>
          <w:lang w:val="en"/>
        </w:rPr>
        <w:t>Physiotherapy</w:t>
      </w:r>
    </w:p>
    <w:p w14:paraId="52706DD6" w14:textId="77777777" w:rsidR="00121621" w:rsidRPr="00A93D51" w:rsidRDefault="00121621" w:rsidP="00832B9A">
      <w:pPr>
        <w:pStyle w:val="ListParagraph"/>
        <w:numPr>
          <w:ilvl w:val="0"/>
          <w:numId w:val="15"/>
        </w:numPr>
        <w:ind w:left="284" w:hanging="284"/>
        <w:rPr>
          <w:lang w:val="en"/>
        </w:rPr>
      </w:pPr>
      <w:r w:rsidRPr="00A93D51">
        <w:rPr>
          <w:lang w:val="en"/>
        </w:rPr>
        <w:t>Diagnostic procedures such as X-rays or laboratory analysis, unless they lead to further treatment</w:t>
      </w:r>
    </w:p>
    <w:p w14:paraId="3E328F12" w14:textId="77777777" w:rsidR="00121621" w:rsidRPr="00A93D51" w:rsidRDefault="00121621" w:rsidP="00832B9A">
      <w:pPr>
        <w:pStyle w:val="ListParagraph"/>
        <w:numPr>
          <w:ilvl w:val="0"/>
          <w:numId w:val="15"/>
        </w:numPr>
        <w:ind w:left="284" w:hanging="284"/>
        <w:rPr>
          <w:lang w:val="en"/>
        </w:rPr>
      </w:pPr>
      <w:r w:rsidRPr="00A93D51">
        <w:rPr>
          <w:lang w:val="en"/>
        </w:rPr>
        <w:t xml:space="preserve">Referral to/treatment by a </w:t>
      </w:r>
      <w:proofErr w:type="gramStart"/>
      <w:r w:rsidRPr="00A93D51">
        <w:rPr>
          <w:lang w:val="en"/>
        </w:rPr>
        <w:t>Psychiatrist</w:t>
      </w:r>
      <w:proofErr w:type="gramEnd"/>
      <w:r w:rsidRPr="00A93D51">
        <w:rPr>
          <w:lang w:val="en"/>
        </w:rPr>
        <w:t xml:space="preserve"> where the diagnosis is not a result of a workplace occurrence.</w:t>
      </w:r>
    </w:p>
    <w:p w14:paraId="34A787B2" w14:textId="77777777" w:rsidR="00A93D51" w:rsidRDefault="00121621" w:rsidP="00121621">
      <w:pPr>
        <w:pStyle w:val="NormalWeb"/>
        <w:shd w:val="clear" w:color="auto" w:fill="FDFDFD"/>
        <w:spacing w:line="345" w:lineRule="atLeast"/>
        <w:rPr>
          <w:rFonts w:asciiTheme="minorHAnsi" w:hAnsiTheme="minorHAnsi" w:cstheme="minorHAnsi"/>
          <w:color w:val="34342B"/>
          <w:sz w:val="21"/>
          <w:szCs w:val="21"/>
          <w:lang w:val="en"/>
        </w:rPr>
      </w:pPr>
      <w:bookmarkStart w:id="246" w:name="_Toc485810681"/>
      <w:bookmarkStart w:id="247" w:name="_Toc485813532"/>
      <w:bookmarkStart w:id="248" w:name="_Toc488673287"/>
      <w:r w:rsidRPr="00A93D51">
        <w:rPr>
          <w:rStyle w:val="Heading3Char"/>
        </w:rPr>
        <w:lastRenderedPageBreak/>
        <w:t xml:space="preserve">LTI (Lost </w:t>
      </w:r>
      <w:r w:rsidR="008A0825">
        <w:rPr>
          <w:rStyle w:val="Heading3Char"/>
        </w:rPr>
        <w:t>T</w:t>
      </w:r>
      <w:r w:rsidRPr="00A93D51">
        <w:rPr>
          <w:rStyle w:val="Heading3Char"/>
        </w:rPr>
        <w:t xml:space="preserve">ime </w:t>
      </w:r>
      <w:r w:rsidR="008A0825">
        <w:rPr>
          <w:rStyle w:val="Heading3Char"/>
        </w:rPr>
        <w:t>I</w:t>
      </w:r>
      <w:r w:rsidRPr="00A93D51">
        <w:rPr>
          <w:rStyle w:val="Heading3Char"/>
        </w:rPr>
        <w:t>njury)</w:t>
      </w:r>
      <w:bookmarkEnd w:id="246"/>
      <w:bookmarkEnd w:id="247"/>
      <w:bookmarkEnd w:id="248"/>
    </w:p>
    <w:p w14:paraId="1A0D8F8F" w14:textId="77777777" w:rsidR="00121621" w:rsidRPr="00FB0094" w:rsidRDefault="00121621" w:rsidP="00A93D51">
      <w:pPr>
        <w:rPr>
          <w:lang w:val="en"/>
        </w:rPr>
      </w:pPr>
      <w:r w:rsidRPr="00FB0094">
        <w:rPr>
          <w:lang w:val="en"/>
        </w:rPr>
        <w:t>A</w:t>
      </w:r>
      <w:r w:rsidR="00BA6712">
        <w:rPr>
          <w:lang w:val="en"/>
        </w:rPr>
        <w:t>n</w:t>
      </w:r>
      <w:r w:rsidRPr="00FB0094">
        <w:rPr>
          <w:lang w:val="en"/>
        </w:rPr>
        <w:t xml:space="preserve"> </w:t>
      </w:r>
      <w:r w:rsidR="000B2875">
        <w:rPr>
          <w:lang w:val="en"/>
        </w:rPr>
        <w:t xml:space="preserve">LTI is a </w:t>
      </w:r>
      <w:r w:rsidRPr="00FB0094">
        <w:rPr>
          <w:lang w:val="en"/>
        </w:rPr>
        <w:t xml:space="preserve">work-related occurrence that results in a permanent disability or injury resulting in time lost from work of one day/shift or more. Permanent disability is as defined in the legislation of the jurisdiction in which the project is being undertaken. </w:t>
      </w:r>
    </w:p>
    <w:p w14:paraId="154916E7" w14:textId="77777777" w:rsidR="00121621" w:rsidRPr="00FB0094" w:rsidRDefault="000B2875" w:rsidP="00A93D51">
      <w:pPr>
        <w:rPr>
          <w:lang w:val="en"/>
        </w:rPr>
      </w:pPr>
      <w:r>
        <w:rPr>
          <w:lang w:val="en"/>
        </w:rPr>
        <w:t>LTI</w:t>
      </w:r>
      <w:r w:rsidR="00BA6712">
        <w:rPr>
          <w:lang w:val="en"/>
        </w:rPr>
        <w:t>s include</w:t>
      </w:r>
      <w:r w:rsidR="00121621" w:rsidRPr="00FB0094">
        <w:rPr>
          <w:lang w:val="en"/>
        </w:rPr>
        <w:t xml:space="preserve"> physical injuries (</w:t>
      </w:r>
      <w:r w:rsidR="00A93D51" w:rsidRPr="00FB0094">
        <w:rPr>
          <w:lang w:val="en"/>
        </w:rPr>
        <w:t>i.e.</w:t>
      </w:r>
      <w:r w:rsidR="00121621" w:rsidRPr="00FB0094">
        <w:rPr>
          <w:lang w:val="en"/>
        </w:rPr>
        <w:t xml:space="preserve"> cuts, burns, fractures </w:t>
      </w:r>
      <w:r w:rsidR="00A93D51" w:rsidRPr="00FB0094">
        <w:rPr>
          <w:lang w:val="en"/>
        </w:rPr>
        <w:t>etc.</w:t>
      </w:r>
      <w:r w:rsidR="00121621" w:rsidRPr="00FB0094">
        <w:rPr>
          <w:lang w:val="en"/>
        </w:rPr>
        <w:t>) as well as instances such as where a worker experiences psychological stress due to witnessing a traumatic event or being a victim of bullying (and may require time off work as a result), or if they required medical attention due to migraines caused by exposure to chemicals or gas.</w:t>
      </w:r>
    </w:p>
    <w:p w14:paraId="30004701" w14:textId="77777777" w:rsidR="00A93D51" w:rsidRPr="00A93D51" w:rsidRDefault="00121621" w:rsidP="00A93D51">
      <w:pPr>
        <w:pStyle w:val="NormalWeb"/>
        <w:shd w:val="clear" w:color="auto" w:fill="FDFDFD"/>
        <w:spacing w:line="345" w:lineRule="atLeast"/>
        <w:rPr>
          <w:rStyle w:val="Heading3Char"/>
        </w:rPr>
      </w:pPr>
      <w:bookmarkStart w:id="249" w:name="_Toc485810682"/>
      <w:bookmarkStart w:id="250" w:name="_Toc485813533"/>
      <w:bookmarkStart w:id="251" w:name="_Toc488673288"/>
      <w:r w:rsidRPr="00A93D51">
        <w:rPr>
          <w:rStyle w:val="Heading3Char"/>
        </w:rPr>
        <w:t>Fatality</w:t>
      </w:r>
      <w:bookmarkEnd w:id="249"/>
      <w:bookmarkEnd w:id="250"/>
      <w:bookmarkEnd w:id="251"/>
    </w:p>
    <w:p w14:paraId="15B0B5DA" w14:textId="77777777" w:rsidR="00121621" w:rsidRDefault="00121621" w:rsidP="00A93D51">
      <w:pPr>
        <w:rPr>
          <w:lang w:val="en"/>
        </w:rPr>
      </w:pPr>
      <w:r w:rsidRPr="00FB0094">
        <w:rPr>
          <w:lang w:val="en"/>
        </w:rPr>
        <w:t xml:space="preserve">A work-related occurrence that results directly or indirectly in the death of a person </w:t>
      </w:r>
      <w:r w:rsidR="000B2875">
        <w:rPr>
          <w:lang w:val="en"/>
        </w:rPr>
        <w:t xml:space="preserve">onsite </w:t>
      </w:r>
      <w:r w:rsidRPr="00FB0094">
        <w:rPr>
          <w:lang w:val="en"/>
        </w:rPr>
        <w:t xml:space="preserve">(including deaths due to natural causes which occur on the project site). </w:t>
      </w:r>
    </w:p>
    <w:p w14:paraId="373D206C" w14:textId="77777777" w:rsidR="00A87B0C" w:rsidRDefault="00A87B0C" w:rsidP="00A87B0C">
      <w:pPr>
        <w:pStyle w:val="Heading2"/>
      </w:pPr>
      <w:bookmarkStart w:id="252" w:name="_Toc488673289"/>
      <w:r w:rsidRPr="004D6CDA">
        <w:t>Is this a notifiable incident?</w:t>
      </w:r>
      <w:bookmarkEnd w:id="252"/>
    </w:p>
    <w:p w14:paraId="3F1199DD" w14:textId="77777777" w:rsidR="00A87B0C" w:rsidRPr="00FB0094" w:rsidRDefault="00A87B0C" w:rsidP="00A87B0C">
      <w:pPr>
        <w:rPr>
          <w:lang w:val="en"/>
        </w:rPr>
      </w:pPr>
      <w:r w:rsidRPr="004D6CDA">
        <w:t>A notifiable incident is one resulting in the death of a person, a serious injury or illness of a person, or a near miss event/</w:t>
      </w:r>
      <w:r w:rsidR="008A0825" w:rsidRPr="008A0825">
        <w:t>Dangerous Occurrence</w:t>
      </w:r>
      <w:r w:rsidRPr="004D6CDA">
        <w:t xml:space="preserve">, that is required to be notified under the </w:t>
      </w:r>
      <w:r w:rsidR="003B4712">
        <w:t xml:space="preserve">relevant </w:t>
      </w:r>
      <w:r w:rsidRPr="004D6CDA">
        <w:t>WHS legislation in the jurisdiction in which the project is being undertaken. Reports for notifiable incidents should be provided to the OFSC within 48 hours.</w:t>
      </w:r>
    </w:p>
    <w:p w14:paraId="214889D4" w14:textId="77777777" w:rsidR="00121621" w:rsidRPr="00FB0094" w:rsidRDefault="00121621" w:rsidP="00A93D51">
      <w:pPr>
        <w:pStyle w:val="Heading2"/>
        <w:rPr>
          <w:sz w:val="27"/>
          <w:szCs w:val="27"/>
          <w:lang w:val="en"/>
        </w:rPr>
      </w:pPr>
      <w:bookmarkStart w:id="253" w:name="_Toc488673290"/>
      <w:r w:rsidRPr="00FB0094">
        <w:rPr>
          <w:lang w:val="en"/>
        </w:rPr>
        <w:t>Construction types</w:t>
      </w:r>
      <w:bookmarkEnd w:id="253"/>
    </w:p>
    <w:p w14:paraId="76DC5BFC" w14:textId="77777777" w:rsidR="00121621" w:rsidRPr="00FB0094" w:rsidRDefault="00121621" w:rsidP="00A93D51">
      <w:pPr>
        <w:rPr>
          <w:lang w:val="en"/>
        </w:rPr>
      </w:pPr>
      <w:r w:rsidRPr="00FB0094">
        <w:rPr>
          <w:lang w:val="en"/>
        </w:rPr>
        <w:t xml:space="preserve">When completing a </w:t>
      </w:r>
      <w:r w:rsidR="00FB0094" w:rsidRPr="00FB0094">
        <w:rPr>
          <w:lang w:val="en"/>
        </w:rPr>
        <w:t>report,</w:t>
      </w:r>
      <w:r w:rsidRPr="00FB0094">
        <w:rPr>
          <w:lang w:val="en"/>
        </w:rPr>
        <w:t xml:space="preserve"> </w:t>
      </w:r>
      <w:r w:rsidR="00443923">
        <w:rPr>
          <w:lang w:val="en"/>
        </w:rPr>
        <w:t xml:space="preserve">where it </w:t>
      </w:r>
      <w:r w:rsidRPr="00FB0094">
        <w:rPr>
          <w:lang w:val="en"/>
        </w:rPr>
        <w:t xml:space="preserve">asks for the construction type, select the type of construction for the project. Only one type should be selected, so where a project involves more than one type, please select the type for the largest portion of the project that is managed by the </w:t>
      </w:r>
      <w:r w:rsidR="00EC1042">
        <w:rPr>
          <w:lang w:val="en"/>
        </w:rPr>
        <w:t>accredited contractor</w:t>
      </w:r>
      <w:r w:rsidRPr="00FB0094">
        <w:rPr>
          <w:lang w:val="en"/>
        </w:rPr>
        <w:t xml:space="preserve"> as the </w:t>
      </w:r>
      <w:r w:rsidR="003B1CEF">
        <w:t>head contractor</w:t>
      </w:r>
      <w:r w:rsidRPr="00FB0094">
        <w:rPr>
          <w:lang w:val="en"/>
        </w:rPr>
        <w:t>.</w:t>
      </w:r>
    </w:p>
    <w:p w14:paraId="7EC1C7CE" w14:textId="77777777" w:rsidR="00121621" w:rsidRPr="00A93D51" w:rsidRDefault="00121621" w:rsidP="00832B9A">
      <w:pPr>
        <w:pStyle w:val="ListParagraph"/>
        <w:numPr>
          <w:ilvl w:val="0"/>
          <w:numId w:val="15"/>
        </w:numPr>
        <w:ind w:left="284" w:hanging="284"/>
        <w:rPr>
          <w:lang w:val="en"/>
        </w:rPr>
      </w:pPr>
      <w:r w:rsidRPr="00D569D2">
        <w:rPr>
          <w:i/>
          <w:lang w:val="en"/>
        </w:rPr>
        <w:t>Civil or engineering construction</w:t>
      </w:r>
      <w:r w:rsidRPr="00A93D51">
        <w:rPr>
          <w:lang w:val="en"/>
        </w:rPr>
        <w:t xml:space="preserve"> – roads and bridges, railways, ports, water storage and supply, sewerage, telecommunications, pipelines, drainage, earthworks, heavy industry-related (refineries, pumping stations, mines, chemical plants, furnaces, steel mills, etc.).</w:t>
      </w:r>
    </w:p>
    <w:p w14:paraId="6B1B3460" w14:textId="394BFF15" w:rsidR="00121621" w:rsidRPr="00A93D51" w:rsidRDefault="00A53482" w:rsidP="00832B9A">
      <w:pPr>
        <w:pStyle w:val="ListParagraph"/>
        <w:numPr>
          <w:ilvl w:val="0"/>
          <w:numId w:val="15"/>
        </w:numPr>
        <w:ind w:left="284" w:hanging="284"/>
        <w:rPr>
          <w:lang w:val="en"/>
        </w:rPr>
      </w:pPr>
      <w:r w:rsidRPr="00D569D2">
        <w:rPr>
          <w:i/>
        </w:rPr>
        <w:t>Commercial building</w:t>
      </w:r>
      <w:r w:rsidRPr="00D569D2">
        <w:t xml:space="preserve"> – offices, shops, hotels, other business premises, industrial, social and institutional, and </w:t>
      </w:r>
      <w:r w:rsidR="00E350D7" w:rsidRPr="007F603E">
        <w:t>mixed-use</w:t>
      </w:r>
      <w:r w:rsidRPr="00D569D2">
        <w:t xml:space="preserve"> apartments (</w:t>
      </w:r>
      <w:r w:rsidRPr="007F603E">
        <w:t>combined commercial and apartment developments</w:t>
      </w:r>
      <w:r w:rsidRPr="00D569D2">
        <w:t>).</w:t>
      </w:r>
    </w:p>
    <w:p w14:paraId="0DB54189" w14:textId="7A09DD72" w:rsidR="00121621" w:rsidRPr="00A93D51" w:rsidRDefault="006D3897" w:rsidP="00832B9A">
      <w:pPr>
        <w:pStyle w:val="ListParagraph"/>
        <w:numPr>
          <w:ilvl w:val="0"/>
          <w:numId w:val="15"/>
        </w:numPr>
        <w:ind w:left="284" w:hanging="284"/>
        <w:rPr>
          <w:lang w:val="en"/>
        </w:rPr>
      </w:pPr>
      <w:r w:rsidRPr="00D569D2">
        <w:rPr>
          <w:i/>
        </w:rPr>
        <w:t>Residential building</w:t>
      </w:r>
      <w:r w:rsidRPr="00D569D2">
        <w:t xml:space="preserve"> – detached houses</w:t>
      </w:r>
      <w:r>
        <w:t xml:space="preserve">, attached dwellings (e.g. terrace, row or town houses), villa homes, home units, </w:t>
      </w:r>
      <w:r w:rsidRPr="00D569D2">
        <w:t>residential flats, duplexes, aged care facilities</w:t>
      </w:r>
      <w:r>
        <w:t>, apartments, and ancillary buildings to the above,</w:t>
      </w:r>
      <w:r w:rsidRPr="00D569D2">
        <w:t xml:space="preserve"> but excluding </w:t>
      </w:r>
      <w:r w:rsidRPr="007921D0">
        <w:t>mixed</w:t>
      </w:r>
      <w:r>
        <w:noBreakHyphen/>
      </w:r>
      <w:r w:rsidRPr="007921D0">
        <w:t>use developments (combined commercial</w:t>
      </w:r>
      <w:r w:rsidRPr="00D569D2">
        <w:t xml:space="preserve"> and </w:t>
      </w:r>
      <w:r w:rsidRPr="007921D0">
        <w:t xml:space="preserve">apartment developments). </w:t>
      </w:r>
      <w:r>
        <w:t>Work such as installation of virtual power plant using solar panels on</w:t>
      </w:r>
      <w:r w:rsidRPr="00D569D2">
        <w:t xml:space="preserve"> residential </w:t>
      </w:r>
      <w:r>
        <w:t xml:space="preserve">buildings, </w:t>
      </w:r>
      <w:r w:rsidRPr="00D569D2">
        <w:t xml:space="preserve">a </w:t>
      </w:r>
      <w:r>
        <w:t>contract requiring only the demolition of a residential building, or a contract for the remediation or preparation of a site that will later house a residential building under a separate contract</w:t>
      </w:r>
      <w:r w:rsidRPr="00D569D2">
        <w:t xml:space="preserve"> is not </w:t>
      </w:r>
      <w:r>
        <w:t xml:space="preserve">considered residential </w:t>
      </w:r>
      <w:r w:rsidRPr="00D569D2">
        <w:t>building work.</w:t>
      </w:r>
    </w:p>
    <w:p w14:paraId="7D9FE594" w14:textId="77777777" w:rsidR="00121621" w:rsidRPr="00A93D51" w:rsidRDefault="00121621" w:rsidP="00A93D51">
      <w:pPr>
        <w:pStyle w:val="Heading2"/>
        <w:rPr>
          <w:lang w:val="en"/>
        </w:rPr>
      </w:pPr>
      <w:bookmarkStart w:id="254" w:name="_Toc488673291"/>
      <w:r w:rsidRPr="00A93D51">
        <w:rPr>
          <w:lang w:val="en"/>
        </w:rPr>
        <w:t>Breakdown agency</w:t>
      </w:r>
      <w:bookmarkEnd w:id="254"/>
    </w:p>
    <w:p w14:paraId="7A376389" w14:textId="77777777" w:rsidR="00121621" w:rsidRPr="00FB0094" w:rsidRDefault="00121621" w:rsidP="00A93D51">
      <w:pPr>
        <w:rPr>
          <w:lang w:val="en"/>
        </w:rPr>
      </w:pPr>
      <w:r w:rsidRPr="00FB0094">
        <w:rPr>
          <w:lang w:val="en"/>
        </w:rPr>
        <w:t xml:space="preserve">The break down agency of incident is intended to identify the object, substance or circumstance that was principally involved in, or more closely associated with, the point at which things started to go </w:t>
      </w:r>
      <w:proofErr w:type="gramStart"/>
      <w:r w:rsidRPr="00FB0094">
        <w:rPr>
          <w:lang w:val="en"/>
        </w:rPr>
        <w:t>wrong</w:t>
      </w:r>
      <w:proofErr w:type="gramEnd"/>
      <w:r w:rsidRPr="00FB0094">
        <w:rPr>
          <w:lang w:val="en"/>
        </w:rPr>
        <w:t xml:space="preserve"> and which ultimately led to the most serious injury or disease.</w:t>
      </w:r>
    </w:p>
    <w:p w14:paraId="39F279E1" w14:textId="77777777" w:rsidR="00121621" w:rsidRPr="00464895" w:rsidRDefault="00121621" w:rsidP="00832B9A">
      <w:pPr>
        <w:numPr>
          <w:ilvl w:val="0"/>
          <w:numId w:val="14"/>
        </w:numPr>
        <w:shd w:val="clear" w:color="auto" w:fill="FDFDFD"/>
        <w:tabs>
          <w:tab w:val="clear" w:pos="720"/>
          <w:tab w:val="num" w:pos="284"/>
        </w:tabs>
        <w:spacing w:before="100" w:beforeAutospacing="1" w:after="100" w:afterAutospacing="1" w:line="345" w:lineRule="atLeast"/>
        <w:ind w:left="284" w:hanging="284"/>
        <w:rPr>
          <w:rFonts w:cstheme="minorHAnsi"/>
          <w:lang w:val="en"/>
        </w:rPr>
      </w:pPr>
      <w:r w:rsidRPr="00464895">
        <w:rPr>
          <w:rFonts w:cstheme="minorHAnsi"/>
          <w:lang w:val="en"/>
        </w:rPr>
        <w:lastRenderedPageBreak/>
        <w:t xml:space="preserve">Machinery and fixed plant </w:t>
      </w:r>
      <w:proofErr w:type="gramStart"/>
      <w:r w:rsidRPr="00464895">
        <w:rPr>
          <w:rFonts w:cstheme="minorHAnsi"/>
          <w:lang w:val="en"/>
        </w:rPr>
        <w:t>includes</w:t>
      </w:r>
      <w:proofErr w:type="gramEnd"/>
      <w:r w:rsidRPr="00464895">
        <w:rPr>
          <w:rFonts w:cstheme="minorHAnsi"/>
          <w:lang w:val="en"/>
        </w:rPr>
        <w:t>: Cutting, slicing, sawing machinery, crushing, pressing, rolling machinery, heating, cooking, baking equipment, cooling, refrigeration plant and equipment, conveyors and lifting plant, electrical installation, radiation-based equipment, filling and bottling/packaging plant, other plant and machinery.</w:t>
      </w:r>
    </w:p>
    <w:p w14:paraId="263A7100" w14:textId="77777777" w:rsidR="00121621" w:rsidRPr="00464895" w:rsidRDefault="00121621" w:rsidP="00832B9A">
      <w:pPr>
        <w:numPr>
          <w:ilvl w:val="0"/>
          <w:numId w:val="14"/>
        </w:numPr>
        <w:shd w:val="clear" w:color="auto" w:fill="FDFDFD"/>
        <w:tabs>
          <w:tab w:val="clear" w:pos="720"/>
          <w:tab w:val="num" w:pos="284"/>
        </w:tabs>
        <w:spacing w:before="100" w:beforeAutospacing="1" w:after="100" w:afterAutospacing="1" w:line="345" w:lineRule="atLeast"/>
        <w:ind w:left="284" w:hanging="284"/>
        <w:rPr>
          <w:rFonts w:cstheme="minorHAnsi"/>
          <w:lang w:val="en"/>
        </w:rPr>
      </w:pPr>
      <w:r w:rsidRPr="00464895">
        <w:rPr>
          <w:rFonts w:cstheme="minorHAnsi"/>
          <w:lang w:val="en"/>
        </w:rPr>
        <w:t xml:space="preserve">Mobile plant and transport </w:t>
      </w:r>
      <w:proofErr w:type="gramStart"/>
      <w:r w:rsidRPr="00464895">
        <w:rPr>
          <w:rFonts w:cstheme="minorHAnsi"/>
          <w:lang w:val="en"/>
        </w:rPr>
        <w:t>includes</w:t>
      </w:r>
      <w:proofErr w:type="gramEnd"/>
      <w:r w:rsidRPr="00464895">
        <w:rPr>
          <w:rFonts w:cstheme="minorHAnsi"/>
          <w:lang w:val="en"/>
        </w:rPr>
        <w:t>: Self-propelled plant, semi-portable plant, other mobile plant, road transport, rail transport, air transport, water transport, other transport.</w:t>
      </w:r>
    </w:p>
    <w:p w14:paraId="2B0DD2AF" w14:textId="77777777" w:rsidR="00121621" w:rsidRPr="00464895" w:rsidRDefault="00121621" w:rsidP="00832B9A">
      <w:pPr>
        <w:numPr>
          <w:ilvl w:val="0"/>
          <w:numId w:val="14"/>
        </w:numPr>
        <w:shd w:val="clear" w:color="auto" w:fill="FDFDFD"/>
        <w:tabs>
          <w:tab w:val="clear" w:pos="720"/>
          <w:tab w:val="num" w:pos="284"/>
        </w:tabs>
        <w:spacing w:before="100" w:beforeAutospacing="1" w:after="100" w:afterAutospacing="1" w:line="345" w:lineRule="atLeast"/>
        <w:ind w:left="284" w:hanging="284"/>
        <w:rPr>
          <w:rFonts w:cstheme="minorHAnsi"/>
          <w:lang w:val="en"/>
        </w:rPr>
      </w:pPr>
      <w:r w:rsidRPr="00464895">
        <w:rPr>
          <w:rFonts w:cstheme="minorHAnsi"/>
          <w:lang w:val="en"/>
        </w:rPr>
        <w:t xml:space="preserve">Powered equipment, tools and appliances </w:t>
      </w:r>
      <w:proofErr w:type="gramStart"/>
      <w:r w:rsidRPr="00464895">
        <w:rPr>
          <w:rFonts w:cstheme="minorHAnsi"/>
          <w:lang w:val="en"/>
        </w:rPr>
        <w:t>includes:</w:t>
      </w:r>
      <w:proofErr w:type="gramEnd"/>
      <w:r w:rsidRPr="00464895">
        <w:rPr>
          <w:rFonts w:cstheme="minorHAnsi"/>
          <w:lang w:val="en"/>
        </w:rPr>
        <w:t xml:space="preserve"> Workshop and worksite tools and equipment, kitchen and domestic equipment, office and electronic equipment, garden and outdoor powered equipment, </w:t>
      </w:r>
      <w:r w:rsidR="00955C36">
        <w:rPr>
          <w:rFonts w:cstheme="minorHAnsi"/>
          <w:lang w:val="en"/>
        </w:rPr>
        <w:t>p</w:t>
      </w:r>
      <w:r w:rsidRPr="00464895">
        <w:rPr>
          <w:rFonts w:cstheme="minorHAnsi"/>
          <w:lang w:val="en"/>
        </w:rPr>
        <w:t>ressure-based equipment not covered elsewhere, other powered equipment, tools and appliances.</w:t>
      </w:r>
    </w:p>
    <w:p w14:paraId="4C585A91" w14:textId="77777777" w:rsidR="00121621" w:rsidRPr="00464895" w:rsidRDefault="00121621" w:rsidP="00832B9A">
      <w:pPr>
        <w:numPr>
          <w:ilvl w:val="0"/>
          <w:numId w:val="14"/>
        </w:numPr>
        <w:shd w:val="clear" w:color="auto" w:fill="FDFDFD"/>
        <w:tabs>
          <w:tab w:val="clear" w:pos="720"/>
          <w:tab w:val="num" w:pos="284"/>
        </w:tabs>
        <w:spacing w:before="100" w:beforeAutospacing="1" w:after="100" w:afterAutospacing="1" w:line="345" w:lineRule="atLeast"/>
        <w:ind w:left="284" w:hanging="284"/>
        <w:rPr>
          <w:rFonts w:cstheme="minorHAnsi"/>
          <w:lang w:val="en"/>
        </w:rPr>
      </w:pPr>
      <w:r w:rsidRPr="00464895">
        <w:rPr>
          <w:rFonts w:cstheme="minorHAnsi"/>
          <w:lang w:val="en"/>
        </w:rPr>
        <w:t xml:space="preserve">Non-powered hand tools, appliances and equipment </w:t>
      </w:r>
      <w:proofErr w:type="gramStart"/>
      <w:r w:rsidRPr="00464895">
        <w:rPr>
          <w:rFonts w:cstheme="minorHAnsi"/>
          <w:lang w:val="en"/>
        </w:rPr>
        <w:t>includes:</w:t>
      </w:r>
      <w:proofErr w:type="gramEnd"/>
      <w:r w:rsidRPr="00464895">
        <w:rPr>
          <w:rFonts w:cstheme="minorHAnsi"/>
          <w:lang w:val="en"/>
        </w:rPr>
        <w:t xml:space="preserve"> Hand tools, non-powered, edged, other hand tools, fastening, packing and packaging equipment, furniture and fittings, other utensils, ladders, mobile ramps and stairways, and scaffolding, other non-powered equipment.</w:t>
      </w:r>
    </w:p>
    <w:p w14:paraId="74974217" w14:textId="77777777" w:rsidR="00121621" w:rsidRPr="00464895" w:rsidRDefault="00121621" w:rsidP="00832B9A">
      <w:pPr>
        <w:numPr>
          <w:ilvl w:val="0"/>
          <w:numId w:val="14"/>
        </w:numPr>
        <w:shd w:val="clear" w:color="auto" w:fill="FDFDFD"/>
        <w:tabs>
          <w:tab w:val="clear" w:pos="720"/>
          <w:tab w:val="num" w:pos="284"/>
        </w:tabs>
        <w:spacing w:before="100" w:beforeAutospacing="1" w:after="100" w:afterAutospacing="1" w:line="345" w:lineRule="atLeast"/>
        <w:ind w:left="284" w:hanging="284"/>
        <w:rPr>
          <w:rFonts w:cstheme="minorHAnsi"/>
          <w:lang w:val="en"/>
        </w:rPr>
      </w:pPr>
      <w:r w:rsidRPr="00464895">
        <w:rPr>
          <w:rFonts w:cstheme="minorHAnsi"/>
          <w:lang w:val="en"/>
        </w:rPr>
        <w:t xml:space="preserve">Chemicals and chemical products </w:t>
      </w:r>
      <w:proofErr w:type="gramStart"/>
      <w:r w:rsidRPr="00464895">
        <w:rPr>
          <w:rFonts w:cstheme="minorHAnsi"/>
          <w:lang w:val="en"/>
        </w:rPr>
        <w:t>includes</w:t>
      </w:r>
      <w:proofErr w:type="gramEnd"/>
      <w:r w:rsidRPr="00464895">
        <w:rPr>
          <w:rFonts w:cstheme="minorHAnsi"/>
          <w:lang w:val="en"/>
        </w:rPr>
        <w:t>: Nominated chemicals, other basic chemicals, chemical products.</w:t>
      </w:r>
    </w:p>
    <w:p w14:paraId="69CF6F41" w14:textId="77777777" w:rsidR="00121621" w:rsidRPr="00464895" w:rsidRDefault="00121621" w:rsidP="00832B9A">
      <w:pPr>
        <w:numPr>
          <w:ilvl w:val="0"/>
          <w:numId w:val="14"/>
        </w:numPr>
        <w:shd w:val="clear" w:color="auto" w:fill="FDFDFD"/>
        <w:tabs>
          <w:tab w:val="clear" w:pos="720"/>
          <w:tab w:val="num" w:pos="284"/>
        </w:tabs>
        <w:spacing w:before="100" w:beforeAutospacing="1" w:after="100" w:afterAutospacing="1" w:line="345" w:lineRule="atLeast"/>
        <w:ind w:left="284" w:hanging="284"/>
        <w:rPr>
          <w:rFonts w:cstheme="minorHAnsi"/>
          <w:lang w:val="en"/>
        </w:rPr>
      </w:pPr>
      <w:r w:rsidRPr="00464895">
        <w:rPr>
          <w:rFonts w:cstheme="minorHAnsi"/>
          <w:lang w:val="en"/>
        </w:rPr>
        <w:t xml:space="preserve">Material and substances </w:t>
      </w:r>
      <w:proofErr w:type="gramStart"/>
      <w:r w:rsidRPr="00464895">
        <w:rPr>
          <w:rFonts w:cstheme="minorHAnsi"/>
          <w:lang w:val="en"/>
        </w:rPr>
        <w:t>includes</w:t>
      </w:r>
      <w:proofErr w:type="gramEnd"/>
      <w:r w:rsidRPr="00464895">
        <w:rPr>
          <w:rFonts w:cstheme="minorHAnsi"/>
          <w:lang w:val="en"/>
        </w:rPr>
        <w:t>: Non-metallic minerals and substances, other materials, objects or substances.</w:t>
      </w:r>
    </w:p>
    <w:p w14:paraId="55EBF70A" w14:textId="77777777" w:rsidR="00121621" w:rsidRPr="00464895" w:rsidRDefault="00121621" w:rsidP="00832B9A">
      <w:pPr>
        <w:numPr>
          <w:ilvl w:val="0"/>
          <w:numId w:val="14"/>
        </w:numPr>
        <w:shd w:val="clear" w:color="auto" w:fill="FDFDFD"/>
        <w:tabs>
          <w:tab w:val="clear" w:pos="720"/>
          <w:tab w:val="num" w:pos="284"/>
        </w:tabs>
        <w:spacing w:before="100" w:beforeAutospacing="1" w:after="100" w:afterAutospacing="1" w:line="345" w:lineRule="atLeast"/>
        <w:ind w:left="284" w:hanging="284"/>
        <w:rPr>
          <w:rFonts w:cstheme="minorHAnsi"/>
          <w:lang w:val="en"/>
        </w:rPr>
      </w:pPr>
      <w:r w:rsidRPr="00464895">
        <w:rPr>
          <w:rFonts w:cstheme="minorHAnsi"/>
          <w:lang w:val="en"/>
        </w:rPr>
        <w:t xml:space="preserve">Environmental agencies </w:t>
      </w:r>
      <w:proofErr w:type="gramStart"/>
      <w:r w:rsidR="00A93D51" w:rsidRPr="00464895">
        <w:rPr>
          <w:rFonts w:cstheme="minorHAnsi"/>
          <w:lang w:val="en"/>
        </w:rPr>
        <w:t>include</w:t>
      </w:r>
      <w:r w:rsidRPr="00464895">
        <w:rPr>
          <w:rFonts w:cstheme="minorHAnsi"/>
          <w:lang w:val="en"/>
        </w:rPr>
        <w:t>:</w:t>
      </w:r>
      <w:proofErr w:type="gramEnd"/>
      <w:r w:rsidRPr="00464895">
        <w:rPr>
          <w:rFonts w:cstheme="minorHAnsi"/>
          <w:lang w:val="en"/>
        </w:rPr>
        <w:t xml:space="preserve"> Outdoor, indoor and underground environments.</w:t>
      </w:r>
    </w:p>
    <w:p w14:paraId="58712016" w14:textId="77777777" w:rsidR="00121621" w:rsidRPr="00464895" w:rsidRDefault="00121621" w:rsidP="00832B9A">
      <w:pPr>
        <w:numPr>
          <w:ilvl w:val="0"/>
          <w:numId w:val="14"/>
        </w:numPr>
        <w:shd w:val="clear" w:color="auto" w:fill="FDFDFD"/>
        <w:tabs>
          <w:tab w:val="clear" w:pos="720"/>
          <w:tab w:val="num" w:pos="284"/>
        </w:tabs>
        <w:spacing w:before="100" w:beforeAutospacing="1" w:after="100" w:afterAutospacing="1" w:line="345" w:lineRule="atLeast"/>
        <w:ind w:left="284" w:hanging="284"/>
        <w:rPr>
          <w:rFonts w:cstheme="minorHAnsi"/>
          <w:lang w:val="en"/>
        </w:rPr>
      </w:pPr>
      <w:r w:rsidRPr="00464895">
        <w:rPr>
          <w:rFonts w:cstheme="minorHAnsi"/>
          <w:lang w:val="en"/>
        </w:rPr>
        <w:t xml:space="preserve">Animal, human and biological agencies </w:t>
      </w:r>
      <w:proofErr w:type="gramStart"/>
      <w:r w:rsidRPr="00464895">
        <w:rPr>
          <w:rFonts w:cstheme="minorHAnsi"/>
          <w:lang w:val="en"/>
        </w:rPr>
        <w:t>includes:</w:t>
      </w:r>
      <w:proofErr w:type="gramEnd"/>
      <w:r w:rsidRPr="00464895">
        <w:rPr>
          <w:rFonts w:cstheme="minorHAnsi"/>
          <w:lang w:val="en"/>
        </w:rPr>
        <w:t xml:space="preserve"> Live four-legged animals, other live animals, non-living animals, human agencies, biological agencies.</w:t>
      </w:r>
    </w:p>
    <w:p w14:paraId="06E8C396" w14:textId="77777777" w:rsidR="00121621" w:rsidRPr="00464895" w:rsidRDefault="00121621" w:rsidP="00832B9A">
      <w:pPr>
        <w:numPr>
          <w:ilvl w:val="0"/>
          <w:numId w:val="14"/>
        </w:numPr>
        <w:shd w:val="clear" w:color="auto" w:fill="FDFDFD"/>
        <w:tabs>
          <w:tab w:val="clear" w:pos="720"/>
          <w:tab w:val="num" w:pos="284"/>
        </w:tabs>
        <w:spacing w:before="100" w:beforeAutospacing="1" w:after="100" w:afterAutospacing="1" w:line="345" w:lineRule="atLeast"/>
        <w:ind w:left="284" w:hanging="284"/>
        <w:rPr>
          <w:rFonts w:cstheme="minorHAnsi"/>
          <w:lang w:val="en"/>
        </w:rPr>
      </w:pPr>
      <w:r w:rsidRPr="00464895">
        <w:rPr>
          <w:rFonts w:cstheme="minorHAnsi"/>
          <w:lang w:val="en"/>
        </w:rPr>
        <w:t xml:space="preserve">Other and unspecified agencies </w:t>
      </w:r>
      <w:proofErr w:type="gramStart"/>
      <w:r w:rsidR="00A93D51" w:rsidRPr="00464895">
        <w:rPr>
          <w:rFonts w:cstheme="minorHAnsi"/>
          <w:lang w:val="en"/>
        </w:rPr>
        <w:t>include</w:t>
      </w:r>
      <w:r w:rsidRPr="00464895">
        <w:rPr>
          <w:rFonts w:cstheme="minorHAnsi"/>
          <w:lang w:val="en"/>
        </w:rPr>
        <w:t>:</w:t>
      </w:r>
      <w:proofErr w:type="gramEnd"/>
      <w:r w:rsidRPr="00464895">
        <w:rPr>
          <w:rFonts w:cstheme="minorHAnsi"/>
          <w:lang w:val="en"/>
        </w:rPr>
        <w:t xml:space="preserve"> Non-physical and other and unspecified agencies</w:t>
      </w:r>
    </w:p>
    <w:p w14:paraId="2AA411EF" w14:textId="77777777" w:rsidR="00121621" w:rsidRPr="00FB0094" w:rsidRDefault="00121621" w:rsidP="00A93D51">
      <w:pPr>
        <w:rPr>
          <w:lang w:val="en"/>
        </w:rPr>
      </w:pPr>
      <w:r w:rsidRPr="009A32E8">
        <w:rPr>
          <w:lang w:val="en"/>
        </w:rPr>
        <w:t>These categories are based on the break down agency of incident classifications listed in the Type of</w:t>
      </w:r>
      <w:r w:rsidRPr="00FB0094">
        <w:rPr>
          <w:lang w:val="en"/>
        </w:rPr>
        <w:t xml:space="preserve"> </w:t>
      </w:r>
      <w:r w:rsidRPr="003E76C3">
        <w:rPr>
          <w:lang w:val="en"/>
        </w:rPr>
        <w:t xml:space="preserve">Occurrence Classification System, Version 3.1 (TOOCS3.1). See  </w:t>
      </w:r>
      <w:hyperlink w:history="1">
        <w:r w:rsidR="00A93D51" w:rsidRPr="003E76C3">
          <w:rPr>
            <w:rStyle w:val="Hyperlink"/>
            <w:rFonts w:eastAsiaTheme="majorEastAsia" w:cstheme="minorHAnsi"/>
            <w:lang w:val="en"/>
          </w:rPr>
          <w:t>www.safeworkaustralia.gov.au</w:t>
        </w:r>
        <w:r w:rsidR="00A93D51" w:rsidRPr="003E76C3">
          <w:rPr>
            <w:rStyle w:val="Hyperlink"/>
            <w:rFonts w:eastAsiaTheme="majorEastAsia" w:cstheme="minorHAnsi"/>
            <w:bdr w:val="none" w:sz="0" w:space="0" w:color="auto" w:frame="1"/>
            <w:lang w:val="en"/>
          </w:rPr>
          <w:t xml:space="preserve"> </w:t>
        </w:r>
      </w:hyperlink>
      <w:r w:rsidRPr="003E76C3">
        <w:rPr>
          <w:lang w:val="en"/>
        </w:rPr>
        <w:t>for more</w:t>
      </w:r>
      <w:r w:rsidRPr="00FB0094">
        <w:rPr>
          <w:lang w:val="en"/>
        </w:rPr>
        <w:t xml:space="preserve"> detailed information</w:t>
      </w:r>
      <w:r w:rsidR="00133971" w:rsidRPr="00133971">
        <w:t xml:space="preserve"> </w:t>
      </w:r>
      <w:r w:rsidR="00133971" w:rsidRPr="00133971">
        <w:rPr>
          <w:lang w:val="en"/>
        </w:rPr>
        <w:t>on this Classification System</w:t>
      </w:r>
      <w:r w:rsidR="00DA0D8B">
        <w:rPr>
          <w:lang w:val="en"/>
        </w:rPr>
        <w:t>.</w:t>
      </w:r>
    </w:p>
    <w:p w14:paraId="7350B964" w14:textId="77777777" w:rsidR="00121621" w:rsidRPr="00FB0094" w:rsidRDefault="00121621" w:rsidP="00C25829">
      <w:pPr>
        <w:pStyle w:val="Heading2"/>
        <w:rPr>
          <w:sz w:val="27"/>
          <w:szCs w:val="27"/>
          <w:lang w:val="en"/>
        </w:rPr>
      </w:pPr>
      <w:bookmarkStart w:id="255" w:name="_Toc488673292"/>
      <w:r w:rsidRPr="00FB0094">
        <w:rPr>
          <w:lang w:val="en"/>
        </w:rPr>
        <w:t>Nature of injury</w:t>
      </w:r>
      <w:bookmarkEnd w:id="255"/>
    </w:p>
    <w:p w14:paraId="7AE51AAD" w14:textId="77777777" w:rsidR="00121621" w:rsidRDefault="00121621" w:rsidP="00C25829">
      <w:pPr>
        <w:rPr>
          <w:lang w:val="en"/>
        </w:rPr>
      </w:pPr>
      <w:r w:rsidRPr="00FB0094">
        <w:rPr>
          <w:lang w:val="en"/>
        </w:rPr>
        <w:t xml:space="preserve">When completing an </w:t>
      </w:r>
      <w:r w:rsidR="000877AB">
        <w:t xml:space="preserve">Incident </w:t>
      </w:r>
      <w:r w:rsidR="00955C36">
        <w:rPr>
          <w:lang w:val="en"/>
        </w:rPr>
        <w:t>R</w:t>
      </w:r>
      <w:r w:rsidRPr="00FB0094">
        <w:rPr>
          <w:lang w:val="en"/>
        </w:rPr>
        <w:t xml:space="preserve">eport select one option only from the list which best identifies the most serious injury (or disease) that was experienced by the injured worker </w:t>
      </w:r>
      <w:proofErr w:type="gramStart"/>
      <w:r w:rsidRPr="00FB0094">
        <w:rPr>
          <w:lang w:val="en"/>
        </w:rPr>
        <w:t>as a result of</w:t>
      </w:r>
      <w:proofErr w:type="gramEnd"/>
      <w:r w:rsidRPr="00FB0094">
        <w:rPr>
          <w:lang w:val="en"/>
        </w:rPr>
        <w:t xml:space="preserve"> the incident. Below are the kinds of injuries captured by each of the nature of injury categories: </w:t>
      </w:r>
    </w:p>
    <w:p w14:paraId="423D47AC" w14:textId="77777777" w:rsidR="00446F73" w:rsidRDefault="00446F73" w:rsidP="00446F73">
      <w:pPr>
        <w:pStyle w:val="ListParagraph"/>
        <w:numPr>
          <w:ilvl w:val="0"/>
          <w:numId w:val="42"/>
        </w:numPr>
        <w:ind w:left="426" w:hanging="426"/>
      </w:pPr>
      <w:r>
        <w:t>Intracranial injuries: Brain injury, other intracranial injury, not elsewhere classified or unspecified.</w:t>
      </w:r>
    </w:p>
    <w:p w14:paraId="43F36FD2" w14:textId="77777777" w:rsidR="00446F73" w:rsidRDefault="00446F73" w:rsidP="00446F73">
      <w:pPr>
        <w:pStyle w:val="ListParagraph"/>
        <w:numPr>
          <w:ilvl w:val="0"/>
          <w:numId w:val="42"/>
        </w:numPr>
        <w:ind w:left="426" w:hanging="426"/>
      </w:pPr>
      <w:r>
        <w:t>Fractures: Fractured skull and facial bones, fracture of vertebral column without mention of spinal cord lesion, other fractures, not elsewhere classified or unspecified.</w:t>
      </w:r>
    </w:p>
    <w:p w14:paraId="6D159910" w14:textId="77777777" w:rsidR="00446F73" w:rsidRDefault="00446F73" w:rsidP="00446F73">
      <w:pPr>
        <w:pStyle w:val="ListParagraph"/>
        <w:numPr>
          <w:ilvl w:val="0"/>
          <w:numId w:val="42"/>
        </w:numPr>
        <w:ind w:left="426" w:hanging="426"/>
      </w:pPr>
      <w:r>
        <w:t>Wounds, lacerations, amputations and internal organ damage: Internal injury of chest, abdomen and pelvis, traumatic amputation, injury to major blood vessel, laceration or open wound not involving traumatic amputation, medical sharp/needle-stick puncture, superficial injury, contusion, bruising and superficial crushing.</w:t>
      </w:r>
    </w:p>
    <w:p w14:paraId="709DE97B" w14:textId="77777777" w:rsidR="00446F73" w:rsidRDefault="00446F73" w:rsidP="00446F73">
      <w:pPr>
        <w:pStyle w:val="ListParagraph"/>
        <w:numPr>
          <w:ilvl w:val="0"/>
          <w:numId w:val="42"/>
        </w:numPr>
        <w:ind w:left="426" w:hanging="426"/>
      </w:pPr>
      <w:r>
        <w:t>Burns: Electrical burn, chemical burn, cold burn, hot burn, friction burn, combination burn or burn not elsewhere classified or unspecified.</w:t>
      </w:r>
    </w:p>
    <w:p w14:paraId="7512F876" w14:textId="77777777" w:rsidR="00446F73" w:rsidRDefault="00446F73" w:rsidP="00446F73">
      <w:pPr>
        <w:pStyle w:val="ListParagraph"/>
        <w:numPr>
          <w:ilvl w:val="0"/>
          <w:numId w:val="42"/>
        </w:numPr>
        <w:ind w:left="426" w:hanging="426"/>
      </w:pPr>
      <w:r>
        <w:lastRenderedPageBreak/>
        <w:t>Injury to nerves and spinal cord: Quadriplegia involving spinal cord injury, paraplegia involving spinal cord injury, injuries to nerves and spinal cord, not elsewhere classified or unspecified.</w:t>
      </w:r>
    </w:p>
    <w:p w14:paraId="73D2AC8B" w14:textId="77777777" w:rsidR="00446F73" w:rsidRDefault="00446F73" w:rsidP="00446F73">
      <w:pPr>
        <w:pStyle w:val="ListParagraph"/>
        <w:numPr>
          <w:ilvl w:val="0"/>
          <w:numId w:val="42"/>
        </w:numPr>
        <w:ind w:left="426" w:hanging="426"/>
      </w:pPr>
      <w:r>
        <w:t>Traumatic joint/ligament and muscle/tendon injury: Trauma to joints and ligaments, trauma to muscles and tendons, residual soft tissue disorders due to trauma or unknown mechanisms.</w:t>
      </w:r>
    </w:p>
    <w:p w14:paraId="74323D10" w14:textId="77777777" w:rsidR="00446F73" w:rsidRDefault="00446F73" w:rsidP="00446F73">
      <w:pPr>
        <w:pStyle w:val="ListParagraph"/>
        <w:numPr>
          <w:ilvl w:val="0"/>
          <w:numId w:val="42"/>
        </w:numPr>
        <w:ind w:left="426" w:hanging="426"/>
      </w:pPr>
      <w:r>
        <w:t>Other injuries: Foreign body on external eye, in ear or nose or in respiratory, digestive or reproductive tract, poisoning and toxic effects of substances, audio shock, audio shriek, electrocution, shock from electric current, traumatic deafness from air pressure or explosion, heat stress/heat stroke, hypothermia and effects of reduced temperature, effects of weather, exposure, air pressure and other external causes, not elsewhere classified, multiple injuries, other specified injuries, not elsewhere classified, or unspecified.</w:t>
      </w:r>
    </w:p>
    <w:p w14:paraId="465D96A8" w14:textId="77777777" w:rsidR="00446F73" w:rsidRDefault="00446F73" w:rsidP="00446F73">
      <w:pPr>
        <w:pStyle w:val="ListParagraph"/>
        <w:numPr>
          <w:ilvl w:val="0"/>
          <w:numId w:val="42"/>
        </w:numPr>
        <w:ind w:left="426" w:hanging="426"/>
      </w:pPr>
      <w:r>
        <w:t>Diseases and conditions: Musculoskeletal and connective tissue diseases, mental diseases, digestive system diseases, skin and subcutaneous tissue diseases, nervous system and sense organ diseases. Respiratory system diseases, circulatory system diseases, infectious and parasitic diseases, neoplasms (cancer)</w:t>
      </w:r>
    </w:p>
    <w:p w14:paraId="0F699103" w14:textId="77777777" w:rsidR="00446F73" w:rsidRDefault="00446F73" w:rsidP="00446F73">
      <w:pPr>
        <w:pStyle w:val="ListParagraph"/>
        <w:numPr>
          <w:ilvl w:val="0"/>
          <w:numId w:val="42"/>
        </w:numPr>
        <w:ind w:left="426" w:hanging="426"/>
      </w:pPr>
      <w:r>
        <w:t>Other diseases and claims: Other diseases, not elsewhere classified, unspecified diseases, exposure to substances without current injury or disease apparent, damage to artificial aid(s), not known.</w:t>
      </w:r>
    </w:p>
    <w:p w14:paraId="5FECDBBB" w14:textId="77777777" w:rsidR="00121621" w:rsidRPr="00FB0094" w:rsidRDefault="00121621" w:rsidP="00861C7E">
      <w:pPr>
        <w:rPr>
          <w:lang w:val="en"/>
        </w:rPr>
      </w:pPr>
      <w:r w:rsidRPr="00FB0094">
        <w:rPr>
          <w:lang w:val="en"/>
        </w:rPr>
        <w:t xml:space="preserve">These categories are based on the nature of injury classifications listed in the Type of Occurrence Classification System, Version 3.1 (TOOCS3.1). See </w:t>
      </w:r>
      <w:hyperlink r:id="rId62" w:tgtFrame="_blank" w:history="1">
        <w:r w:rsidRPr="00861C7E">
          <w:rPr>
            <w:rStyle w:val="Hyperlink"/>
            <w:rFonts w:eastAsiaTheme="majorEastAsia" w:cstheme="minorHAnsi"/>
            <w:lang w:val="en"/>
          </w:rPr>
          <w:t>www.safeworkaustralia.gov.au</w:t>
        </w:r>
        <w:r w:rsidRPr="00861C7E">
          <w:rPr>
            <w:rStyle w:val="sr-only1"/>
            <w:rFonts w:eastAsiaTheme="majorEastAsia" w:cstheme="minorHAnsi"/>
            <w:color w:val="4C5F70"/>
            <w:lang w:val="en"/>
          </w:rPr>
          <w:t xml:space="preserve"> </w:t>
        </w:r>
      </w:hyperlink>
      <w:r w:rsidRPr="00861C7E">
        <w:rPr>
          <w:lang w:val="en"/>
        </w:rPr>
        <w:t>for</w:t>
      </w:r>
      <w:r w:rsidRPr="00FB0094">
        <w:rPr>
          <w:lang w:val="en"/>
        </w:rPr>
        <w:t xml:space="preserve"> more detailed information</w:t>
      </w:r>
      <w:r w:rsidR="00133971">
        <w:rPr>
          <w:lang w:val="en"/>
        </w:rPr>
        <w:t xml:space="preserve"> </w:t>
      </w:r>
      <w:r w:rsidR="00133971" w:rsidRPr="00133971">
        <w:rPr>
          <w:lang w:val="en"/>
        </w:rPr>
        <w:t>on this Classification System</w:t>
      </w:r>
      <w:r w:rsidRPr="00FB0094">
        <w:rPr>
          <w:lang w:val="en"/>
        </w:rPr>
        <w:t xml:space="preserve">. </w:t>
      </w:r>
    </w:p>
    <w:p w14:paraId="1CB68541" w14:textId="77777777" w:rsidR="00121621" w:rsidRPr="00FB0094" w:rsidRDefault="00121621" w:rsidP="00861C7E">
      <w:pPr>
        <w:pStyle w:val="Heading2"/>
        <w:rPr>
          <w:sz w:val="27"/>
          <w:szCs w:val="27"/>
          <w:lang w:val="en"/>
        </w:rPr>
      </w:pPr>
      <w:bookmarkStart w:id="256" w:name="_Toc488673293"/>
      <w:r w:rsidRPr="00FB0094">
        <w:rPr>
          <w:lang w:val="en"/>
        </w:rPr>
        <w:t>Location of injury</w:t>
      </w:r>
      <w:bookmarkEnd w:id="256"/>
    </w:p>
    <w:p w14:paraId="2122CCCE" w14:textId="77777777" w:rsidR="00121621" w:rsidRPr="00FB0094" w:rsidRDefault="00121621" w:rsidP="00861C7E">
      <w:pPr>
        <w:rPr>
          <w:lang w:val="en"/>
        </w:rPr>
      </w:pPr>
      <w:r w:rsidRPr="00FB0094">
        <w:rPr>
          <w:lang w:val="en"/>
        </w:rPr>
        <w:t xml:space="preserve">When completing an </w:t>
      </w:r>
      <w:r w:rsidR="000877AB">
        <w:t xml:space="preserve">Incident </w:t>
      </w:r>
      <w:r w:rsidRPr="00FB0094">
        <w:rPr>
          <w:lang w:val="en"/>
        </w:rPr>
        <w:t>report, select one option only from the list which identifies the part of the body affected by the most serious injury. See the Question Mark Help (?) next to this field for further information. Select one option only from the list which identifies the part of the body affected by the most serious injury.</w:t>
      </w:r>
    </w:p>
    <w:p w14:paraId="4F17CB88" w14:textId="77777777" w:rsidR="00121621" w:rsidRPr="00FB0094" w:rsidRDefault="00121621" w:rsidP="00861C7E">
      <w:pPr>
        <w:rPr>
          <w:lang w:val="en"/>
        </w:rPr>
      </w:pPr>
      <w:r w:rsidRPr="00FB0094">
        <w:rPr>
          <w:lang w:val="en"/>
        </w:rPr>
        <w:t>The parts of the body covered by each of the groups are listed below.</w:t>
      </w:r>
    </w:p>
    <w:p w14:paraId="5EE8124C" w14:textId="77777777" w:rsidR="00121621" w:rsidRPr="005B7E68" w:rsidRDefault="00121621" w:rsidP="00832B9A">
      <w:pPr>
        <w:pStyle w:val="ListParagraph"/>
        <w:numPr>
          <w:ilvl w:val="0"/>
          <w:numId w:val="16"/>
        </w:numPr>
        <w:ind w:left="284" w:hanging="284"/>
        <w:rPr>
          <w:lang w:val="en"/>
        </w:rPr>
      </w:pPr>
      <w:r w:rsidRPr="005B7E68">
        <w:rPr>
          <w:lang w:val="en"/>
        </w:rPr>
        <w:t>Head: Cranium, eye, ear, mouth, nose, face - not elsewhere classified, head - multiple or unspecified locations.</w:t>
      </w:r>
    </w:p>
    <w:p w14:paraId="0812CB0C" w14:textId="77777777" w:rsidR="00121621" w:rsidRPr="005B7E68" w:rsidRDefault="00121621" w:rsidP="00832B9A">
      <w:pPr>
        <w:pStyle w:val="ListParagraph"/>
        <w:numPr>
          <w:ilvl w:val="0"/>
          <w:numId w:val="16"/>
        </w:numPr>
        <w:ind w:left="284" w:hanging="284"/>
        <w:rPr>
          <w:lang w:val="en"/>
        </w:rPr>
      </w:pPr>
      <w:r w:rsidRPr="005B7E68">
        <w:rPr>
          <w:lang w:val="en"/>
        </w:rPr>
        <w:t>Neck: Neck.</w:t>
      </w:r>
    </w:p>
    <w:p w14:paraId="5404523E" w14:textId="77777777" w:rsidR="00121621" w:rsidRPr="005B7E68" w:rsidRDefault="00121621" w:rsidP="00832B9A">
      <w:pPr>
        <w:pStyle w:val="ListParagraph"/>
        <w:numPr>
          <w:ilvl w:val="0"/>
          <w:numId w:val="16"/>
        </w:numPr>
        <w:ind w:left="284" w:hanging="284"/>
        <w:rPr>
          <w:lang w:val="en"/>
        </w:rPr>
      </w:pPr>
      <w:r w:rsidRPr="005B7E68">
        <w:rPr>
          <w:lang w:val="en"/>
        </w:rPr>
        <w:t>Trunk: Back - upper or lower, chest (thorax), abdomen and pelvic region, trunk - multiple locations/unspecified locations.</w:t>
      </w:r>
    </w:p>
    <w:p w14:paraId="44D3E7EB" w14:textId="77777777" w:rsidR="00121621" w:rsidRPr="005B7E68" w:rsidRDefault="00121621" w:rsidP="00832B9A">
      <w:pPr>
        <w:pStyle w:val="ListParagraph"/>
        <w:numPr>
          <w:ilvl w:val="0"/>
          <w:numId w:val="16"/>
        </w:numPr>
        <w:ind w:left="284" w:hanging="284"/>
        <w:rPr>
          <w:lang w:val="en"/>
        </w:rPr>
      </w:pPr>
      <w:r w:rsidRPr="005B7E68">
        <w:rPr>
          <w:lang w:val="en"/>
        </w:rPr>
        <w:t>Upper limbs: Shoulder, upper arm, elbow, forearm, wrist, hand, fingers and thumb, upper limb - multiple or unspecified locations.</w:t>
      </w:r>
    </w:p>
    <w:p w14:paraId="10750295" w14:textId="77777777" w:rsidR="00121621" w:rsidRPr="005B7E68" w:rsidRDefault="00121621" w:rsidP="00832B9A">
      <w:pPr>
        <w:pStyle w:val="ListParagraph"/>
        <w:numPr>
          <w:ilvl w:val="0"/>
          <w:numId w:val="16"/>
        </w:numPr>
        <w:ind w:left="284" w:hanging="284"/>
        <w:rPr>
          <w:lang w:val="en"/>
        </w:rPr>
      </w:pPr>
      <w:r w:rsidRPr="005B7E68">
        <w:rPr>
          <w:lang w:val="en"/>
        </w:rPr>
        <w:t>Lower limbs: Hip, upper leg, knee, lower leg, ankle, foot and toes, lower limb - multiple or unspecified locations.</w:t>
      </w:r>
    </w:p>
    <w:p w14:paraId="73F0CA4B" w14:textId="77777777" w:rsidR="00121621" w:rsidRPr="005B7E68" w:rsidRDefault="00121621" w:rsidP="00832B9A">
      <w:pPr>
        <w:pStyle w:val="ListParagraph"/>
        <w:numPr>
          <w:ilvl w:val="0"/>
          <w:numId w:val="16"/>
        </w:numPr>
        <w:ind w:left="284" w:hanging="284"/>
        <w:rPr>
          <w:lang w:val="en"/>
        </w:rPr>
      </w:pPr>
      <w:r w:rsidRPr="005B7E68">
        <w:rPr>
          <w:lang w:val="en"/>
        </w:rPr>
        <w:t>Multiple locations: Neck and trunk, head and neck, head and other, trunk and limbs, upper and lower limbs, neck and shoulder, other specified multiple locations, unspecified multiple locations.</w:t>
      </w:r>
    </w:p>
    <w:p w14:paraId="778D99FA" w14:textId="77777777" w:rsidR="00121621" w:rsidRPr="005B7E68" w:rsidRDefault="00121621" w:rsidP="00832B9A">
      <w:pPr>
        <w:pStyle w:val="ListParagraph"/>
        <w:numPr>
          <w:ilvl w:val="0"/>
          <w:numId w:val="16"/>
        </w:numPr>
        <w:ind w:left="284" w:hanging="284"/>
        <w:rPr>
          <w:lang w:val="en"/>
        </w:rPr>
      </w:pPr>
      <w:r w:rsidRPr="005B7E68">
        <w:rPr>
          <w:lang w:val="en"/>
        </w:rPr>
        <w:t>Systemic location: Circulatory system, respiratory system, digestive system, genitourinary system, nervous system, other and multiple systemic conditions, unspecified systemic conditions.</w:t>
      </w:r>
    </w:p>
    <w:p w14:paraId="0E58FA0B" w14:textId="77777777" w:rsidR="00121621" w:rsidRPr="005B7E68" w:rsidRDefault="001A07BD" w:rsidP="00832B9A">
      <w:pPr>
        <w:pStyle w:val="ListParagraph"/>
        <w:numPr>
          <w:ilvl w:val="0"/>
          <w:numId w:val="16"/>
        </w:numPr>
        <w:ind w:left="284" w:hanging="284"/>
        <w:rPr>
          <w:lang w:val="en"/>
        </w:rPr>
      </w:pPr>
      <w:r w:rsidRPr="005B7E68">
        <w:rPr>
          <w:lang w:val="en"/>
        </w:rPr>
        <w:t>Non-</w:t>
      </w:r>
      <w:r w:rsidR="00121621" w:rsidRPr="005B7E68">
        <w:rPr>
          <w:lang w:val="en"/>
        </w:rPr>
        <w:t>physical locations: Psychological system.</w:t>
      </w:r>
    </w:p>
    <w:p w14:paraId="067D32F8" w14:textId="77777777" w:rsidR="00121621" w:rsidRPr="005B7E68" w:rsidRDefault="00121621" w:rsidP="00832B9A">
      <w:pPr>
        <w:pStyle w:val="ListParagraph"/>
        <w:numPr>
          <w:ilvl w:val="0"/>
          <w:numId w:val="16"/>
        </w:numPr>
        <w:ind w:left="284" w:hanging="284"/>
        <w:rPr>
          <w:lang w:val="en"/>
        </w:rPr>
      </w:pPr>
      <w:r w:rsidRPr="005B7E68">
        <w:rPr>
          <w:lang w:val="en"/>
        </w:rPr>
        <w:t>Unspecified locations: Unspecified locations.</w:t>
      </w:r>
    </w:p>
    <w:p w14:paraId="0C1905B3" w14:textId="77777777" w:rsidR="00121621" w:rsidRPr="003D2143" w:rsidRDefault="00121621" w:rsidP="003D2143">
      <w:pPr>
        <w:rPr>
          <w:lang w:val="en"/>
        </w:rPr>
      </w:pPr>
      <w:r w:rsidRPr="00FB0094">
        <w:rPr>
          <w:lang w:val="en"/>
        </w:rPr>
        <w:lastRenderedPageBreak/>
        <w:t xml:space="preserve">These categories are based on the location of injury classifications listed in the Type of Occurrence Classification System, Version 3.1 (TOOCS3.1). See </w:t>
      </w:r>
      <w:hyperlink w:history="1">
        <w:r w:rsidR="003D2143" w:rsidRPr="003D2143">
          <w:rPr>
            <w:rStyle w:val="Hyperlink"/>
            <w:rFonts w:cstheme="minorHAnsi"/>
            <w:lang w:val="en"/>
          </w:rPr>
          <w:t>www.safeworkaustralia.gov.au</w:t>
        </w:r>
        <w:r w:rsidR="003D2143" w:rsidRPr="003D2143">
          <w:rPr>
            <w:rStyle w:val="Hyperlink"/>
            <w:rFonts w:cstheme="minorHAnsi"/>
            <w:bdr w:val="none" w:sz="0" w:space="0" w:color="auto" w:frame="1"/>
            <w:lang w:val="en"/>
          </w:rPr>
          <w:t xml:space="preserve"> </w:t>
        </w:r>
      </w:hyperlink>
      <w:r w:rsidRPr="003D2143">
        <w:rPr>
          <w:lang w:val="en"/>
        </w:rPr>
        <w:t>for more detailed information</w:t>
      </w:r>
      <w:r w:rsidR="00133971">
        <w:rPr>
          <w:lang w:val="en"/>
        </w:rPr>
        <w:t xml:space="preserve"> on this Classification System</w:t>
      </w:r>
      <w:r w:rsidRPr="003D2143">
        <w:rPr>
          <w:lang w:val="en"/>
        </w:rPr>
        <w:t xml:space="preserve">. </w:t>
      </w:r>
    </w:p>
    <w:p w14:paraId="36FC60F2" w14:textId="77777777" w:rsidR="00121621" w:rsidRPr="00FB0094" w:rsidRDefault="00121621" w:rsidP="006E553A">
      <w:pPr>
        <w:pStyle w:val="Heading2"/>
        <w:rPr>
          <w:sz w:val="27"/>
          <w:szCs w:val="27"/>
          <w:lang w:val="en"/>
        </w:rPr>
      </w:pPr>
      <w:bookmarkStart w:id="257" w:name="_Toc488673294"/>
      <w:r w:rsidRPr="00FB0094">
        <w:rPr>
          <w:lang w:val="en"/>
        </w:rPr>
        <w:t>Mechanism of injury</w:t>
      </w:r>
      <w:bookmarkEnd w:id="257"/>
    </w:p>
    <w:p w14:paraId="0B1FF13E" w14:textId="77777777" w:rsidR="00121621" w:rsidRPr="00FB0094" w:rsidRDefault="00121621" w:rsidP="006E553A">
      <w:pPr>
        <w:rPr>
          <w:lang w:val="en"/>
        </w:rPr>
      </w:pPr>
      <w:r w:rsidRPr="00FB0094">
        <w:rPr>
          <w:lang w:val="en"/>
        </w:rPr>
        <w:t xml:space="preserve">When completing an </w:t>
      </w:r>
      <w:r w:rsidR="000877AB">
        <w:t xml:space="preserve">Incident </w:t>
      </w:r>
      <w:r w:rsidR="000C2D48">
        <w:rPr>
          <w:lang w:val="en"/>
        </w:rPr>
        <w:t>R</w:t>
      </w:r>
      <w:r w:rsidRPr="00FB0094">
        <w:rPr>
          <w:lang w:val="en"/>
        </w:rPr>
        <w:t xml:space="preserve">eport, the mechanism of injury is the action, exposure or event which was the direct cause of the injury (i.e. ‘how’ the person was hurt). Select one option from the list. The following list of standard categories is to be used when completing this item. Entry is only required at group </w:t>
      </w:r>
      <w:proofErr w:type="gramStart"/>
      <w:r w:rsidRPr="00FB0094">
        <w:rPr>
          <w:lang w:val="en"/>
        </w:rPr>
        <w:t>level</w:t>
      </w:r>
      <w:proofErr w:type="gramEnd"/>
      <w:r w:rsidRPr="00FB0094">
        <w:rPr>
          <w:lang w:val="en"/>
        </w:rPr>
        <w:t xml:space="preserve"> but sub-groups are provided below to assist with selection of the appropriate group.</w:t>
      </w:r>
    </w:p>
    <w:p w14:paraId="63769C61" w14:textId="77777777" w:rsidR="00121621" w:rsidRPr="00FB0094" w:rsidRDefault="00121621" w:rsidP="007A49AE">
      <w:pPr>
        <w:pStyle w:val="Heading3"/>
        <w:spacing w:before="0"/>
        <w:rPr>
          <w:lang w:val="en"/>
        </w:rPr>
      </w:pPr>
      <w:bookmarkStart w:id="258" w:name="_Toc485810468"/>
      <w:bookmarkStart w:id="259" w:name="_Toc485810688"/>
      <w:bookmarkStart w:id="260" w:name="_Toc485812163"/>
      <w:bookmarkStart w:id="261" w:name="_Toc485813539"/>
      <w:bookmarkStart w:id="262" w:name="_Toc488673295"/>
      <w:r w:rsidRPr="00FB0094">
        <w:rPr>
          <w:lang w:val="en"/>
        </w:rPr>
        <w:t>Group 0 -FALLS, TRIPS AND SLIPS OF A PERSON</w:t>
      </w:r>
      <w:bookmarkEnd w:id="258"/>
      <w:bookmarkEnd w:id="259"/>
      <w:bookmarkEnd w:id="260"/>
      <w:bookmarkEnd w:id="261"/>
      <w:bookmarkEnd w:id="262"/>
      <w:r w:rsidRPr="00FB0094">
        <w:rPr>
          <w:lang w:val="en"/>
        </w:rPr>
        <w:t xml:space="preserve"> </w:t>
      </w:r>
    </w:p>
    <w:p w14:paraId="585A32AB" w14:textId="77777777" w:rsidR="00121621" w:rsidRPr="005B7E68" w:rsidRDefault="005B7E68" w:rsidP="007A49AE">
      <w:pPr>
        <w:pStyle w:val="ListParagraph"/>
        <w:numPr>
          <w:ilvl w:val="0"/>
          <w:numId w:val="17"/>
        </w:numPr>
        <w:spacing w:after="0"/>
        <w:ind w:left="284" w:hanging="284"/>
        <w:rPr>
          <w:lang w:val="en"/>
        </w:rPr>
      </w:pPr>
      <w:r w:rsidRPr="005B7E68">
        <w:rPr>
          <w:lang w:val="en"/>
        </w:rPr>
        <w:t xml:space="preserve">01 </w:t>
      </w:r>
      <w:r w:rsidR="00121621" w:rsidRPr="005B7E68">
        <w:rPr>
          <w:lang w:val="en"/>
        </w:rPr>
        <w:t>Falls from a height</w:t>
      </w:r>
    </w:p>
    <w:p w14:paraId="1756A683" w14:textId="77777777" w:rsidR="00121621" w:rsidRPr="005B7E68" w:rsidRDefault="005B7E68" w:rsidP="007A49AE">
      <w:pPr>
        <w:pStyle w:val="ListParagraph"/>
        <w:numPr>
          <w:ilvl w:val="0"/>
          <w:numId w:val="17"/>
        </w:numPr>
        <w:spacing w:after="0"/>
        <w:ind w:left="284" w:hanging="284"/>
        <w:rPr>
          <w:lang w:val="en"/>
        </w:rPr>
      </w:pPr>
      <w:r w:rsidRPr="005B7E68">
        <w:rPr>
          <w:lang w:val="en"/>
        </w:rPr>
        <w:t xml:space="preserve">02 </w:t>
      </w:r>
      <w:r w:rsidR="00121621" w:rsidRPr="005B7E68">
        <w:rPr>
          <w:lang w:val="en"/>
        </w:rPr>
        <w:t>Falls on the same level</w:t>
      </w:r>
    </w:p>
    <w:p w14:paraId="723EA1A4" w14:textId="77777777" w:rsidR="00121621" w:rsidRPr="005B7E68" w:rsidRDefault="005B7E68" w:rsidP="007A49AE">
      <w:pPr>
        <w:pStyle w:val="ListParagraph"/>
        <w:numPr>
          <w:ilvl w:val="0"/>
          <w:numId w:val="17"/>
        </w:numPr>
        <w:spacing w:after="0"/>
        <w:ind w:left="284" w:hanging="284"/>
        <w:rPr>
          <w:lang w:val="en"/>
        </w:rPr>
      </w:pPr>
      <w:r w:rsidRPr="005B7E68">
        <w:rPr>
          <w:lang w:val="en"/>
        </w:rPr>
        <w:t xml:space="preserve">03 </w:t>
      </w:r>
      <w:r w:rsidR="00121621" w:rsidRPr="005B7E68">
        <w:rPr>
          <w:lang w:val="en"/>
        </w:rPr>
        <w:t>Stepping, kneeling or sitting on objects</w:t>
      </w:r>
    </w:p>
    <w:p w14:paraId="67CBF74D" w14:textId="77777777" w:rsidR="00121621" w:rsidRPr="00FB0094" w:rsidRDefault="00121621" w:rsidP="007A49AE">
      <w:pPr>
        <w:pStyle w:val="Heading3"/>
        <w:spacing w:before="0"/>
        <w:rPr>
          <w:lang w:val="en"/>
        </w:rPr>
      </w:pPr>
      <w:bookmarkStart w:id="263" w:name="_Toc485810469"/>
      <w:bookmarkStart w:id="264" w:name="_Toc485810689"/>
      <w:bookmarkStart w:id="265" w:name="_Toc485812164"/>
      <w:bookmarkStart w:id="266" w:name="_Toc485813540"/>
      <w:bookmarkStart w:id="267" w:name="_Toc488673296"/>
      <w:r w:rsidRPr="00FB0094">
        <w:rPr>
          <w:lang w:val="en"/>
        </w:rPr>
        <w:t>Group 1-HITTING OBJECTS WITH A PART OF THE BODY</w:t>
      </w:r>
      <w:bookmarkEnd w:id="263"/>
      <w:bookmarkEnd w:id="264"/>
      <w:bookmarkEnd w:id="265"/>
      <w:bookmarkEnd w:id="266"/>
      <w:bookmarkEnd w:id="267"/>
      <w:r w:rsidRPr="00FB0094">
        <w:rPr>
          <w:lang w:val="en"/>
        </w:rPr>
        <w:t xml:space="preserve"> </w:t>
      </w:r>
    </w:p>
    <w:p w14:paraId="16DB4660" w14:textId="77777777" w:rsidR="00121621" w:rsidRPr="005B7E68" w:rsidRDefault="005B7E68" w:rsidP="007A49AE">
      <w:pPr>
        <w:pStyle w:val="ListParagraph"/>
        <w:numPr>
          <w:ilvl w:val="0"/>
          <w:numId w:val="18"/>
        </w:numPr>
        <w:spacing w:after="0"/>
        <w:ind w:left="284" w:hanging="284"/>
        <w:rPr>
          <w:lang w:val="en"/>
        </w:rPr>
      </w:pPr>
      <w:r w:rsidRPr="005B7E68">
        <w:rPr>
          <w:lang w:val="en"/>
        </w:rPr>
        <w:t xml:space="preserve">11 </w:t>
      </w:r>
      <w:r w:rsidR="00121621" w:rsidRPr="005B7E68">
        <w:rPr>
          <w:lang w:val="en"/>
        </w:rPr>
        <w:t>Hitting stationary objects</w:t>
      </w:r>
    </w:p>
    <w:p w14:paraId="75279EF3" w14:textId="77777777" w:rsidR="00121621" w:rsidRPr="005B7E68" w:rsidRDefault="005B7E68" w:rsidP="007A49AE">
      <w:pPr>
        <w:pStyle w:val="ListParagraph"/>
        <w:numPr>
          <w:ilvl w:val="0"/>
          <w:numId w:val="18"/>
        </w:numPr>
        <w:spacing w:after="0"/>
        <w:ind w:left="284" w:hanging="284"/>
        <w:rPr>
          <w:lang w:val="en"/>
        </w:rPr>
      </w:pPr>
      <w:r w:rsidRPr="005B7E68">
        <w:rPr>
          <w:lang w:val="en"/>
        </w:rPr>
        <w:t xml:space="preserve">12 </w:t>
      </w:r>
      <w:r w:rsidR="00121621" w:rsidRPr="005B7E68">
        <w:rPr>
          <w:lang w:val="en"/>
        </w:rPr>
        <w:t>Hitting moving objects</w:t>
      </w:r>
    </w:p>
    <w:p w14:paraId="0C09B476" w14:textId="77777777" w:rsidR="00121621" w:rsidRPr="005B7E68" w:rsidRDefault="005B7E68" w:rsidP="007A49AE">
      <w:pPr>
        <w:pStyle w:val="ListParagraph"/>
        <w:numPr>
          <w:ilvl w:val="0"/>
          <w:numId w:val="18"/>
        </w:numPr>
        <w:spacing w:after="0"/>
        <w:ind w:left="284" w:hanging="284"/>
        <w:rPr>
          <w:lang w:val="en"/>
        </w:rPr>
      </w:pPr>
      <w:r w:rsidRPr="005B7E68">
        <w:rPr>
          <w:lang w:val="en"/>
        </w:rPr>
        <w:t xml:space="preserve">13 </w:t>
      </w:r>
      <w:r w:rsidR="00121621" w:rsidRPr="005B7E68">
        <w:rPr>
          <w:lang w:val="en"/>
        </w:rPr>
        <w:t>Rubbing and chafing</w:t>
      </w:r>
    </w:p>
    <w:p w14:paraId="6B5CC0CC" w14:textId="77777777" w:rsidR="00121621" w:rsidRPr="00FB0094" w:rsidRDefault="00121621" w:rsidP="007A49AE">
      <w:pPr>
        <w:pStyle w:val="Heading3"/>
        <w:spacing w:before="0"/>
        <w:rPr>
          <w:lang w:val="en"/>
        </w:rPr>
      </w:pPr>
      <w:bookmarkStart w:id="268" w:name="_Toc485810470"/>
      <w:bookmarkStart w:id="269" w:name="_Toc485810690"/>
      <w:bookmarkStart w:id="270" w:name="_Toc485812165"/>
      <w:bookmarkStart w:id="271" w:name="_Toc485813541"/>
      <w:bookmarkStart w:id="272" w:name="_Toc488673297"/>
      <w:r w:rsidRPr="00FB0094">
        <w:rPr>
          <w:lang w:val="en"/>
        </w:rPr>
        <w:t>Group 2-BEING HIT BY MOVING OBJECTS</w:t>
      </w:r>
      <w:bookmarkEnd w:id="268"/>
      <w:bookmarkEnd w:id="269"/>
      <w:bookmarkEnd w:id="270"/>
      <w:bookmarkEnd w:id="271"/>
      <w:bookmarkEnd w:id="272"/>
      <w:r w:rsidRPr="00FB0094">
        <w:rPr>
          <w:lang w:val="en"/>
        </w:rPr>
        <w:t xml:space="preserve"> </w:t>
      </w:r>
    </w:p>
    <w:p w14:paraId="605D3936" w14:textId="77777777" w:rsidR="00121621" w:rsidRPr="005B7E68" w:rsidRDefault="005B7E68" w:rsidP="007A49AE">
      <w:pPr>
        <w:pStyle w:val="ListParagraph"/>
        <w:numPr>
          <w:ilvl w:val="0"/>
          <w:numId w:val="19"/>
        </w:numPr>
        <w:spacing w:after="0"/>
        <w:ind w:left="284" w:hanging="284"/>
        <w:rPr>
          <w:lang w:val="en"/>
        </w:rPr>
      </w:pPr>
      <w:r w:rsidRPr="005B7E68">
        <w:rPr>
          <w:lang w:val="en"/>
        </w:rPr>
        <w:t xml:space="preserve">21 </w:t>
      </w:r>
      <w:r w:rsidR="00121621" w:rsidRPr="005B7E68">
        <w:rPr>
          <w:lang w:val="en"/>
        </w:rPr>
        <w:t>Being hit by falling objects</w:t>
      </w:r>
    </w:p>
    <w:p w14:paraId="7368A40E" w14:textId="77777777" w:rsidR="00121621" w:rsidRPr="005B7E68" w:rsidRDefault="005B7E68" w:rsidP="007A49AE">
      <w:pPr>
        <w:pStyle w:val="ListParagraph"/>
        <w:numPr>
          <w:ilvl w:val="0"/>
          <w:numId w:val="19"/>
        </w:numPr>
        <w:spacing w:after="0"/>
        <w:ind w:left="284" w:hanging="284"/>
        <w:rPr>
          <w:lang w:val="en"/>
        </w:rPr>
      </w:pPr>
      <w:r w:rsidRPr="005B7E68">
        <w:rPr>
          <w:lang w:val="en"/>
        </w:rPr>
        <w:t>22</w:t>
      </w:r>
      <w:r w:rsidR="007A49AE">
        <w:rPr>
          <w:lang w:val="en"/>
        </w:rPr>
        <w:t xml:space="preserve"> </w:t>
      </w:r>
      <w:r w:rsidR="00121621" w:rsidRPr="005B7E68">
        <w:rPr>
          <w:lang w:val="en"/>
        </w:rPr>
        <w:t>Being bitten by an animal</w:t>
      </w:r>
    </w:p>
    <w:p w14:paraId="106AAC51" w14:textId="77777777" w:rsidR="00121621" w:rsidRPr="005B7E68" w:rsidRDefault="005B7E68" w:rsidP="007A49AE">
      <w:pPr>
        <w:pStyle w:val="ListParagraph"/>
        <w:numPr>
          <w:ilvl w:val="0"/>
          <w:numId w:val="19"/>
        </w:numPr>
        <w:spacing w:after="0"/>
        <w:ind w:left="284" w:hanging="284"/>
        <w:rPr>
          <w:lang w:val="en"/>
        </w:rPr>
      </w:pPr>
      <w:r w:rsidRPr="005B7E68">
        <w:rPr>
          <w:lang w:val="en"/>
        </w:rPr>
        <w:t xml:space="preserve">23 </w:t>
      </w:r>
      <w:r w:rsidR="00121621" w:rsidRPr="005B7E68">
        <w:rPr>
          <w:lang w:val="en"/>
        </w:rPr>
        <w:t>Being hit by an animal</w:t>
      </w:r>
    </w:p>
    <w:p w14:paraId="67616362" w14:textId="77777777" w:rsidR="00121621" w:rsidRPr="005B7E68" w:rsidRDefault="005B7E68" w:rsidP="007A49AE">
      <w:pPr>
        <w:pStyle w:val="ListParagraph"/>
        <w:numPr>
          <w:ilvl w:val="0"/>
          <w:numId w:val="19"/>
        </w:numPr>
        <w:spacing w:after="0"/>
        <w:ind w:left="284" w:hanging="284"/>
        <w:rPr>
          <w:lang w:val="en"/>
        </w:rPr>
      </w:pPr>
      <w:r w:rsidRPr="005B7E68">
        <w:rPr>
          <w:lang w:val="en"/>
        </w:rPr>
        <w:t xml:space="preserve">24 </w:t>
      </w:r>
      <w:r w:rsidR="00121621" w:rsidRPr="005B7E68">
        <w:rPr>
          <w:lang w:val="en"/>
        </w:rPr>
        <w:t>Being hit by a person accidentally</w:t>
      </w:r>
    </w:p>
    <w:p w14:paraId="1E2E9D24" w14:textId="77777777" w:rsidR="00121621" w:rsidRPr="005B7E68" w:rsidRDefault="005B7E68" w:rsidP="007A49AE">
      <w:pPr>
        <w:pStyle w:val="ListParagraph"/>
        <w:numPr>
          <w:ilvl w:val="0"/>
          <w:numId w:val="19"/>
        </w:numPr>
        <w:spacing w:after="0"/>
        <w:ind w:left="284" w:hanging="284"/>
        <w:rPr>
          <w:lang w:val="en"/>
        </w:rPr>
      </w:pPr>
      <w:r w:rsidRPr="005B7E68">
        <w:rPr>
          <w:lang w:val="en"/>
        </w:rPr>
        <w:t xml:space="preserve">25 </w:t>
      </w:r>
      <w:r w:rsidR="00121621" w:rsidRPr="005B7E68">
        <w:rPr>
          <w:lang w:val="en"/>
        </w:rPr>
        <w:t>Being trapped by moving machinery or equipment</w:t>
      </w:r>
    </w:p>
    <w:p w14:paraId="7D4F2F30" w14:textId="77777777" w:rsidR="00121621" w:rsidRPr="005B7E68" w:rsidRDefault="005B7E68" w:rsidP="007A49AE">
      <w:pPr>
        <w:pStyle w:val="ListParagraph"/>
        <w:numPr>
          <w:ilvl w:val="0"/>
          <w:numId w:val="19"/>
        </w:numPr>
        <w:spacing w:after="0"/>
        <w:ind w:left="284" w:hanging="284"/>
        <w:rPr>
          <w:lang w:val="en"/>
        </w:rPr>
      </w:pPr>
      <w:r w:rsidRPr="005B7E68">
        <w:rPr>
          <w:lang w:val="en"/>
        </w:rPr>
        <w:t xml:space="preserve">26 </w:t>
      </w:r>
      <w:r w:rsidR="00121621" w:rsidRPr="005B7E68">
        <w:rPr>
          <w:lang w:val="en"/>
        </w:rPr>
        <w:t>Being trapped between stationary and moving objects</w:t>
      </w:r>
    </w:p>
    <w:p w14:paraId="61D23EB8" w14:textId="77777777" w:rsidR="00121621" w:rsidRPr="005B7E68" w:rsidRDefault="005B7E68" w:rsidP="007A49AE">
      <w:pPr>
        <w:pStyle w:val="ListParagraph"/>
        <w:numPr>
          <w:ilvl w:val="0"/>
          <w:numId w:val="19"/>
        </w:numPr>
        <w:spacing w:after="0"/>
        <w:ind w:left="284" w:hanging="284"/>
        <w:rPr>
          <w:lang w:val="en"/>
        </w:rPr>
      </w:pPr>
      <w:r w:rsidRPr="005B7E68">
        <w:rPr>
          <w:lang w:val="en"/>
        </w:rPr>
        <w:t xml:space="preserve">27 </w:t>
      </w:r>
      <w:r w:rsidR="00121621" w:rsidRPr="005B7E68">
        <w:rPr>
          <w:lang w:val="en"/>
        </w:rPr>
        <w:t>Exposure to mechanical vibration</w:t>
      </w:r>
    </w:p>
    <w:p w14:paraId="59BD0377" w14:textId="77777777" w:rsidR="00121621" w:rsidRPr="005B7E68" w:rsidRDefault="005B7E68" w:rsidP="007A49AE">
      <w:pPr>
        <w:pStyle w:val="ListParagraph"/>
        <w:numPr>
          <w:ilvl w:val="0"/>
          <w:numId w:val="19"/>
        </w:numPr>
        <w:spacing w:after="0"/>
        <w:ind w:left="284" w:hanging="284"/>
        <w:rPr>
          <w:lang w:val="en"/>
        </w:rPr>
      </w:pPr>
      <w:r w:rsidRPr="005B7E68">
        <w:rPr>
          <w:lang w:val="en"/>
        </w:rPr>
        <w:t xml:space="preserve">28 </w:t>
      </w:r>
      <w:r w:rsidR="00121621" w:rsidRPr="005B7E68">
        <w:rPr>
          <w:lang w:val="en"/>
        </w:rPr>
        <w:t>Being hit by moving objects</w:t>
      </w:r>
    </w:p>
    <w:p w14:paraId="433AD847" w14:textId="77777777" w:rsidR="00121621" w:rsidRPr="005B7E68" w:rsidRDefault="005B7E68" w:rsidP="007A49AE">
      <w:pPr>
        <w:pStyle w:val="ListParagraph"/>
        <w:numPr>
          <w:ilvl w:val="0"/>
          <w:numId w:val="19"/>
        </w:numPr>
        <w:spacing w:after="0"/>
        <w:ind w:left="284" w:hanging="284"/>
        <w:rPr>
          <w:lang w:val="en"/>
        </w:rPr>
      </w:pPr>
      <w:r w:rsidRPr="005B7E68">
        <w:rPr>
          <w:lang w:val="en"/>
        </w:rPr>
        <w:t xml:space="preserve">29 </w:t>
      </w:r>
      <w:r w:rsidR="00121621" w:rsidRPr="005B7E68">
        <w:rPr>
          <w:lang w:val="en"/>
        </w:rPr>
        <w:t>Being assaulted by a person or persons</w:t>
      </w:r>
    </w:p>
    <w:p w14:paraId="4387F2C9" w14:textId="77777777" w:rsidR="00121621" w:rsidRPr="00FB0094" w:rsidRDefault="00121621" w:rsidP="007A49AE">
      <w:pPr>
        <w:pStyle w:val="Heading3"/>
        <w:spacing w:before="0"/>
        <w:rPr>
          <w:lang w:val="en"/>
        </w:rPr>
      </w:pPr>
      <w:bookmarkStart w:id="273" w:name="_Toc485810471"/>
      <w:bookmarkStart w:id="274" w:name="_Toc485810691"/>
      <w:bookmarkStart w:id="275" w:name="_Toc485812166"/>
      <w:bookmarkStart w:id="276" w:name="_Toc485813542"/>
      <w:bookmarkStart w:id="277" w:name="_Toc488673298"/>
      <w:r w:rsidRPr="00FB0094">
        <w:rPr>
          <w:lang w:val="en"/>
        </w:rPr>
        <w:t>Group 3-SOUND AND PRESSURE</w:t>
      </w:r>
      <w:bookmarkEnd w:id="273"/>
      <w:bookmarkEnd w:id="274"/>
      <w:bookmarkEnd w:id="275"/>
      <w:bookmarkEnd w:id="276"/>
      <w:bookmarkEnd w:id="277"/>
      <w:r w:rsidRPr="00FB0094">
        <w:rPr>
          <w:lang w:val="en"/>
        </w:rPr>
        <w:t xml:space="preserve"> </w:t>
      </w:r>
    </w:p>
    <w:p w14:paraId="5179DE70" w14:textId="77777777" w:rsidR="00121621" w:rsidRPr="005B7E68" w:rsidRDefault="005B7E68" w:rsidP="007A49AE">
      <w:pPr>
        <w:pStyle w:val="ListParagraph"/>
        <w:numPr>
          <w:ilvl w:val="0"/>
          <w:numId w:val="20"/>
        </w:numPr>
        <w:spacing w:after="0"/>
        <w:ind w:left="284" w:hanging="284"/>
        <w:rPr>
          <w:lang w:val="en"/>
        </w:rPr>
      </w:pPr>
      <w:r w:rsidRPr="005B7E68">
        <w:rPr>
          <w:lang w:val="en"/>
        </w:rPr>
        <w:t xml:space="preserve">31 </w:t>
      </w:r>
      <w:r w:rsidR="00121621" w:rsidRPr="005B7E68">
        <w:rPr>
          <w:lang w:val="en"/>
        </w:rPr>
        <w:t>Exposure to single, sudden sound</w:t>
      </w:r>
    </w:p>
    <w:p w14:paraId="4B574B39" w14:textId="77777777" w:rsidR="00121621" w:rsidRPr="005B7E68" w:rsidRDefault="005B7E68" w:rsidP="007A49AE">
      <w:pPr>
        <w:pStyle w:val="ListParagraph"/>
        <w:numPr>
          <w:ilvl w:val="0"/>
          <w:numId w:val="20"/>
        </w:numPr>
        <w:spacing w:after="0"/>
        <w:ind w:left="284" w:hanging="284"/>
        <w:rPr>
          <w:lang w:val="en"/>
        </w:rPr>
      </w:pPr>
      <w:r w:rsidRPr="005B7E68">
        <w:rPr>
          <w:lang w:val="en"/>
        </w:rPr>
        <w:t xml:space="preserve">32 </w:t>
      </w:r>
      <w:r w:rsidR="00121621" w:rsidRPr="005B7E68">
        <w:rPr>
          <w:lang w:val="en"/>
        </w:rPr>
        <w:t xml:space="preserve">Long-term </w:t>
      </w:r>
      <w:proofErr w:type="gramStart"/>
      <w:r w:rsidR="00121621" w:rsidRPr="005B7E68">
        <w:rPr>
          <w:lang w:val="en"/>
        </w:rPr>
        <w:t>exposure</w:t>
      </w:r>
      <w:proofErr w:type="gramEnd"/>
      <w:r w:rsidR="00121621" w:rsidRPr="005B7E68">
        <w:rPr>
          <w:lang w:val="en"/>
        </w:rPr>
        <w:t xml:space="preserve"> to sounds</w:t>
      </w:r>
    </w:p>
    <w:p w14:paraId="6EEDB00E" w14:textId="77777777" w:rsidR="00121621" w:rsidRPr="005B7E68" w:rsidRDefault="005B7E68" w:rsidP="007A49AE">
      <w:pPr>
        <w:pStyle w:val="ListParagraph"/>
        <w:numPr>
          <w:ilvl w:val="0"/>
          <w:numId w:val="20"/>
        </w:numPr>
        <w:spacing w:after="0"/>
        <w:ind w:left="284" w:hanging="284"/>
        <w:rPr>
          <w:lang w:val="en"/>
        </w:rPr>
      </w:pPr>
      <w:r w:rsidRPr="005B7E68">
        <w:rPr>
          <w:lang w:val="en"/>
        </w:rPr>
        <w:t xml:space="preserve">33 </w:t>
      </w:r>
      <w:r w:rsidR="00121621" w:rsidRPr="005B7E68">
        <w:rPr>
          <w:lang w:val="en"/>
        </w:rPr>
        <w:t>Explosion</w:t>
      </w:r>
    </w:p>
    <w:p w14:paraId="2F880DEF" w14:textId="77777777" w:rsidR="00121621" w:rsidRPr="005B7E68" w:rsidRDefault="005B7E68" w:rsidP="007A49AE">
      <w:pPr>
        <w:pStyle w:val="ListParagraph"/>
        <w:numPr>
          <w:ilvl w:val="0"/>
          <w:numId w:val="20"/>
        </w:numPr>
        <w:spacing w:after="0"/>
        <w:ind w:left="284" w:hanging="284"/>
        <w:rPr>
          <w:lang w:val="en"/>
        </w:rPr>
      </w:pPr>
      <w:r w:rsidRPr="005B7E68">
        <w:rPr>
          <w:lang w:val="en"/>
        </w:rPr>
        <w:t xml:space="preserve">34 </w:t>
      </w:r>
      <w:r w:rsidR="00121621" w:rsidRPr="005B7E68">
        <w:rPr>
          <w:lang w:val="en"/>
        </w:rPr>
        <w:t>Other variations in pressure</w:t>
      </w:r>
    </w:p>
    <w:p w14:paraId="118B659D" w14:textId="77777777" w:rsidR="00121621" w:rsidRPr="00FB0094" w:rsidRDefault="00121621" w:rsidP="007A49AE">
      <w:pPr>
        <w:pStyle w:val="Heading3"/>
        <w:spacing w:before="0"/>
        <w:rPr>
          <w:lang w:val="en"/>
        </w:rPr>
      </w:pPr>
      <w:bookmarkStart w:id="278" w:name="_Toc485810472"/>
      <w:bookmarkStart w:id="279" w:name="_Toc485810692"/>
      <w:bookmarkStart w:id="280" w:name="_Toc485812167"/>
      <w:bookmarkStart w:id="281" w:name="_Toc485813543"/>
      <w:bookmarkStart w:id="282" w:name="_Toc488673299"/>
      <w:r w:rsidRPr="00FB0094">
        <w:rPr>
          <w:lang w:val="en"/>
        </w:rPr>
        <w:t>Group 4-BODY STRESSING</w:t>
      </w:r>
      <w:bookmarkEnd w:id="278"/>
      <w:bookmarkEnd w:id="279"/>
      <w:bookmarkEnd w:id="280"/>
      <w:bookmarkEnd w:id="281"/>
      <w:bookmarkEnd w:id="282"/>
      <w:r w:rsidRPr="00FB0094">
        <w:rPr>
          <w:lang w:val="en"/>
        </w:rPr>
        <w:t xml:space="preserve"> </w:t>
      </w:r>
    </w:p>
    <w:p w14:paraId="2BC5FF12" w14:textId="77777777" w:rsidR="00121621" w:rsidRPr="005B7E68" w:rsidRDefault="005B7E68" w:rsidP="007A49AE">
      <w:pPr>
        <w:pStyle w:val="ListParagraph"/>
        <w:numPr>
          <w:ilvl w:val="0"/>
          <w:numId w:val="21"/>
        </w:numPr>
        <w:spacing w:after="0"/>
        <w:ind w:left="284" w:hanging="284"/>
        <w:rPr>
          <w:lang w:val="en"/>
        </w:rPr>
      </w:pPr>
      <w:r w:rsidRPr="005B7E68">
        <w:rPr>
          <w:lang w:val="en"/>
        </w:rPr>
        <w:t xml:space="preserve">41 </w:t>
      </w:r>
      <w:r w:rsidR="00121621" w:rsidRPr="005B7E68">
        <w:rPr>
          <w:lang w:val="en"/>
        </w:rPr>
        <w:t xml:space="preserve">Muscular </w:t>
      </w:r>
      <w:proofErr w:type="gramStart"/>
      <w:r w:rsidR="00121621" w:rsidRPr="005B7E68">
        <w:rPr>
          <w:lang w:val="en"/>
        </w:rPr>
        <w:t>stress</w:t>
      </w:r>
      <w:proofErr w:type="gramEnd"/>
      <w:r w:rsidR="00121621" w:rsidRPr="005B7E68">
        <w:rPr>
          <w:lang w:val="en"/>
        </w:rPr>
        <w:t xml:space="preserve"> while lifting, carrying, or putting down objects</w:t>
      </w:r>
    </w:p>
    <w:p w14:paraId="65D71081" w14:textId="77777777" w:rsidR="00121621" w:rsidRPr="005B7E68" w:rsidRDefault="005B7E68" w:rsidP="007A49AE">
      <w:pPr>
        <w:pStyle w:val="ListParagraph"/>
        <w:numPr>
          <w:ilvl w:val="0"/>
          <w:numId w:val="21"/>
        </w:numPr>
        <w:spacing w:after="0"/>
        <w:ind w:left="284" w:hanging="284"/>
        <w:rPr>
          <w:lang w:val="en"/>
        </w:rPr>
      </w:pPr>
      <w:r w:rsidRPr="005B7E68">
        <w:rPr>
          <w:lang w:val="en"/>
        </w:rPr>
        <w:t xml:space="preserve">42 </w:t>
      </w:r>
      <w:r w:rsidR="00121621" w:rsidRPr="005B7E68">
        <w:rPr>
          <w:lang w:val="en"/>
        </w:rPr>
        <w:t xml:space="preserve">Muscular </w:t>
      </w:r>
      <w:proofErr w:type="gramStart"/>
      <w:r w:rsidR="00121621" w:rsidRPr="005B7E68">
        <w:rPr>
          <w:lang w:val="en"/>
        </w:rPr>
        <w:t>stress</w:t>
      </w:r>
      <w:proofErr w:type="gramEnd"/>
      <w:r w:rsidR="00121621" w:rsidRPr="005B7E68">
        <w:rPr>
          <w:lang w:val="en"/>
        </w:rPr>
        <w:t xml:space="preserve"> while handling objects other than lifting, carrying or putting down</w:t>
      </w:r>
    </w:p>
    <w:p w14:paraId="06A12332" w14:textId="77777777" w:rsidR="00121621" w:rsidRPr="005B7E68" w:rsidRDefault="005B7E68" w:rsidP="007A49AE">
      <w:pPr>
        <w:pStyle w:val="ListParagraph"/>
        <w:numPr>
          <w:ilvl w:val="0"/>
          <w:numId w:val="21"/>
        </w:numPr>
        <w:spacing w:after="0"/>
        <w:ind w:left="284" w:hanging="284"/>
        <w:rPr>
          <w:lang w:val="en"/>
        </w:rPr>
      </w:pPr>
      <w:r w:rsidRPr="005B7E68">
        <w:rPr>
          <w:lang w:val="en"/>
        </w:rPr>
        <w:t xml:space="preserve">43 </w:t>
      </w:r>
      <w:r w:rsidR="00121621" w:rsidRPr="005B7E68">
        <w:rPr>
          <w:lang w:val="en"/>
        </w:rPr>
        <w:t xml:space="preserve">Muscular </w:t>
      </w:r>
      <w:proofErr w:type="gramStart"/>
      <w:r w:rsidR="00121621" w:rsidRPr="005B7E68">
        <w:rPr>
          <w:lang w:val="en"/>
        </w:rPr>
        <w:t>stress</w:t>
      </w:r>
      <w:proofErr w:type="gramEnd"/>
      <w:r w:rsidR="00121621" w:rsidRPr="005B7E68">
        <w:rPr>
          <w:lang w:val="en"/>
        </w:rPr>
        <w:t xml:space="preserve"> with no objects being handled</w:t>
      </w:r>
    </w:p>
    <w:p w14:paraId="6ECFF214" w14:textId="77777777" w:rsidR="00121621" w:rsidRPr="005B7E68" w:rsidRDefault="005B7E68" w:rsidP="007A49AE">
      <w:pPr>
        <w:pStyle w:val="ListParagraph"/>
        <w:numPr>
          <w:ilvl w:val="0"/>
          <w:numId w:val="21"/>
        </w:numPr>
        <w:spacing w:after="0"/>
        <w:ind w:left="284" w:hanging="284"/>
        <w:rPr>
          <w:lang w:val="en"/>
        </w:rPr>
      </w:pPr>
      <w:r w:rsidRPr="005B7E68">
        <w:rPr>
          <w:lang w:val="en"/>
        </w:rPr>
        <w:t xml:space="preserve">44 </w:t>
      </w:r>
      <w:r w:rsidR="00121621" w:rsidRPr="005B7E68">
        <w:rPr>
          <w:lang w:val="en"/>
        </w:rPr>
        <w:t>Repetitive movement, low muscle loading</w:t>
      </w:r>
    </w:p>
    <w:p w14:paraId="3A86DCF5" w14:textId="77777777" w:rsidR="00121621" w:rsidRPr="00FB0094" w:rsidRDefault="00121621" w:rsidP="007A49AE">
      <w:pPr>
        <w:pStyle w:val="Heading3"/>
        <w:spacing w:before="0"/>
        <w:rPr>
          <w:lang w:val="en"/>
        </w:rPr>
      </w:pPr>
      <w:bookmarkStart w:id="283" w:name="_Toc485810473"/>
      <w:bookmarkStart w:id="284" w:name="_Toc485810693"/>
      <w:bookmarkStart w:id="285" w:name="_Toc485812168"/>
      <w:bookmarkStart w:id="286" w:name="_Toc485813544"/>
      <w:bookmarkStart w:id="287" w:name="_Toc488673300"/>
      <w:r w:rsidRPr="00FB0094">
        <w:rPr>
          <w:lang w:val="en"/>
        </w:rPr>
        <w:t>Group 5-HEAT, ELECTRICITY AND OTHER ENVIRONMENTAL FACTORS</w:t>
      </w:r>
      <w:bookmarkEnd w:id="283"/>
      <w:bookmarkEnd w:id="284"/>
      <w:bookmarkEnd w:id="285"/>
      <w:bookmarkEnd w:id="286"/>
      <w:bookmarkEnd w:id="287"/>
      <w:r w:rsidRPr="00FB0094">
        <w:rPr>
          <w:lang w:val="en"/>
        </w:rPr>
        <w:t xml:space="preserve"> </w:t>
      </w:r>
    </w:p>
    <w:p w14:paraId="62D767DC" w14:textId="77777777" w:rsidR="00121621" w:rsidRPr="005B7E68" w:rsidRDefault="005B7E68" w:rsidP="007A49AE">
      <w:pPr>
        <w:pStyle w:val="ListParagraph"/>
        <w:numPr>
          <w:ilvl w:val="0"/>
          <w:numId w:val="22"/>
        </w:numPr>
        <w:spacing w:after="0"/>
        <w:ind w:left="284" w:hanging="284"/>
        <w:rPr>
          <w:lang w:val="en"/>
        </w:rPr>
      </w:pPr>
      <w:r w:rsidRPr="005B7E68">
        <w:rPr>
          <w:lang w:val="en"/>
        </w:rPr>
        <w:t xml:space="preserve">51 </w:t>
      </w:r>
      <w:r w:rsidR="00121621" w:rsidRPr="005B7E68">
        <w:rPr>
          <w:lang w:val="en"/>
        </w:rPr>
        <w:t>Contact with hot objects</w:t>
      </w:r>
    </w:p>
    <w:p w14:paraId="7CB86059" w14:textId="77777777" w:rsidR="00121621" w:rsidRPr="005B7E68" w:rsidRDefault="005B7E68" w:rsidP="007A49AE">
      <w:pPr>
        <w:pStyle w:val="ListParagraph"/>
        <w:numPr>
          <w:ilvl w:val="0"/>
          <w:numId w:val="22"/>
        </w:numPr>
        <w:spacing w:after="0"/>
        <w:ind w:left="284" w:hanging="284"/>
        <w:rPr>
          <w:lang w:val="en"/>
        </w:rPr>
      </w:pPr>
      <w:r w:rsidRPr="005B7E68">
        <w:rPr>
          <w:lang w:val="en"/>
        </w:rPr>
        <w:t xml:space="preserve">52 </w:t>
      </w:r>
      <w:r w:rsidR="00121621" w:rsidRPr="005B7E68">
        <w:rPr>
          <w:lang w:val="en"/>
        </w:rPr>
        <w:t>Contact with cold objects</w:t>
      </w:r>
    </w:p>
    <w:p w14:paraId="48553915" w14:textId="77777777" w:rsidR="00121621" w:rsidRPr="005B7E68" w:rsidRDefault="005B7E68" w:rsidP="007A49AE">
      <w:pPr>
        <w:pStyle w:val="ListParagraph"/>
        <w:numPr>
          <w:ilvl w:val="0"/>
          <w:numId w:val="22"/>
        </w:numPr>
        <w:spacing w:after="0"/>
        <w:ind w:left="284" w:hanging="284"/>
        <w:rPr>
          <w:lang w:val="en"/>
        </w:rPr>
      </w:pPr>
      <w:r w:rsidRPr="005B7E68">
        <w:rPr>
          <w:lang w:val="en"/>
        </w:rPr>
        <w:t xml:space="preserve">53 </w:t>
      </w:r>
      <w:r w:rsidR="00121621" w:rsidRPr="005B7E68">
        <w:rPr>
          <w:lang w:val="en"/>
        </w:rPr>
        <w:t>Exposure to environmental heat</w:t>
      </w:r>
    </w:p>
    <w:p w14:paraId="087BB31F" w14:textId="77777777" w:rsidR="00121621" w:rsidRPr="005B7E68" w:rsidRDefault="005B7E68" w:rsidP="007A49AE">
      <w:pPr>
        <w:pStyle w:val="ListParagraph"/>
        <w:numPr>
          <w:ilvl w:val="0"/>
          <w:numId w:val="22"/>
        </w:numPr>
        <w:spacing w:after="0"/>
        <w:ind w:left="284" w:hanging="284"/>
        <w:rPr>
          <w:lang w:val="en"/>
        </w:rPr>
      </w:pPr>
      <w:r w:rsidRPr="005B7E68">
        <w:rPr>
          <w:lang w:val="en"/>
        </w:rPr>
        <w:lastRenderedPageBreak/>
        <w:t xml:space="preserve">54 </w:t>
      </w:r>
      <w:r w:rsidR="00121621" w:rsidRPr="005B7E68">
        <w:rPr>
          <w:lang w:val="en"/>
        </w:rPr>
        <w:t>Exposure to environmental cold</w:t>
      </w:r>
    </w:p>
    <w:p w14:paraId="0C937399" w14:textId="77777777" w:rsidR="00121621" w:rsidRPr="005B7E68" w:rsidRDefault="005B7E68" w:rsidP="007A49AE">
      <w:pPr>
        <w:pStyle w:val="ListParagraph"/>
        <w:numPr>
          <w:ilvl w:val="0"/>
          <w:numId w:val="22"/>
        </w:numPr>
        <w:spacing w:after="0"/>
        <w:ind w:left="284" w:hanging="284"/>
        <w:rPr>
          <w:lang w:val="en"/>
        </w:rPr>
      </w:pPr>
      <w:r w:rsidRPr="005B7E68">
        <w:rPr>
          <w:lang w:val="en"/>
        </w:rPr>
        <w:t xml:space="preserve">55 </w:t>
      </w:r>
      <w:r w:rsidR="00121621" w:rsidRPr="005B7E68">
        <w:rPr>
          <w:lang w:val="en"/>
        </w:rPr>
        <w:t>Exposure to non-</w:t>
      </w:r>
      <w:proofErr w:type="spellStart"/>
      <w:r w:rsidR="00121621" w:rsidRPr="005B7E68">
        <w:rPr>
          <w:lang w:val="en"/>
        </w:rPr>
        <w:t>ionising</w:t>
      </w:r>
      <w:proofErr w:type="spellEnd"/>
      <w:r w:rsidR="00121621" w:rsidRPr="005B7E68">
        <w:rPr>
          <w:lang w:val="en"/>
        </w:rPr>
        <w:t xml:space="preserve"> radiation</w:t>
      </w:r>
    </w:p>
    <w:p w14:paraId="0FC66510" w14:textId="77777777" w:rsidR="00121621" w:rsidRPr="005B7E68" w:rsidRDefault="005B7E68" w:rsidP="007A49AE">
      <w:pPr>
        <w:pStyle w:val="ListParagraph"/>
        <w:numPr>
          <w:ilvl w:val="0"/>
          <w:numId w:val="22"/>
        </w:numPr>
        <w:spacing w:after="0"/>
        <w:ind w:left="284" w:hanging="284"/>
        <w:rPr>
          <w:lang w:val="en"/>
        </w:rPr>
      </w:pPr>
      <w:r w:rsidRPr="005B7E68">
        <w:rPr>
          <w:lang w:val="en"/>
        </w:rPr>
        <w:t xml:space="preserve">56 </w:t>
      </w:r>
      <w:r w:rsidR="00121621" w:rsidRPr="005B7E68">
        <w:rPr>
          <w:lang w:val="en"/>
        </w:rPr>
        <w:t xml:space="preserve">Exposure to </w:t>
      </w:r>
      <w:proofErr w:type="spellStart"/>
      <w:r w:rsidR="00121621" w:rsidRPr="005B7E68">
        <w:rPr>
          <w:lang w:val="en"/>
        </w:rPr>
        <w:t>ionising</w:t>
      </w:r>
      <w:proofErr w:type="spellEnd"/>
      <w:r w:rsidR="00121621" w:rsidRPr="005B7E68">
        <w:rPr>
          <w:lang w:val="en"/>
        </w:rPr>
        <w:t xml:space="preserve"> radiation</w:t>
      </w:r>
    </w:p>
    <w:p w14:paraId="491FDE4B" w14:textId="77777777" w:rsidR="00121621" w:rsidRPr="005B7E68" w:rsidRDefault="005B7E68" w:rsidP="007A49AE">
      <w:pPr>
        <w:pStyle w:val="ListParagraph"/>
        <w:numPr>
          <w:ilvl w:val="0"/>
          <w:numId w:val="22"/>
        </w:numPr>
        <w:spacing w:after="0"/>
        <w:ind w:left="284" w:hanging="284"/>
        <w:rPr>
          <w:lang w:val="en"/>
        </w:rPr>
      </w:pPr>
      <w:r w:rsidRPr="005B7E68">
        <w:rPr>
          <w:lang w:val="en"/>
        </w:rPr>
        <w:t xml:space="preserve">57 </w:t>
      </w:r>
      <w:r w:rsidR="00121621" w:rsidRPr="005B7E68">
        <w:rPr>
          <w:lang w:val="en"/>
        </w:rPr>
        <w:t>Contact with electricity</w:t>
      </w:r>
    </w:p>
    <w:p w14:paraId="669FC806" w14:textId="77777777" w:rsidR="00121621" w:rsidRPr="005B7E68" w:rsidRDefault="005B7E68" w:rsidP="007A49AE">
      <w:pPr>
        <w:pStyle w:val="ListParagraph"/>
        <w:numPr>
          <w:ilvl w:val="0"/>
          <w:numId w:val="22"/>
        </w:numPr>
        <w:spacing w:after="0"/>
        <w:ind w:left="284" w:hanging="284"/>
        <w:rPr>
          <w:lang w:val="en"/>
        </w:rPr>
      </w:pPr>
      <w:r w:rsidRPr="005B7E68">
        <w:rPr>
          <w:lang w:val="en"/>
        </w:rPr>
        <w:t xml:space="preserve">58 </w:t>
      </w:r>
      <w:r w:rsidR="00121621" w:rsidRPr="005B7E68">
        <w:rPr>
          <w:lang w:val="en"/>
        </w:rPr>
        <w:t>Drowning/immersion</w:t>
      </w:r>
    </w:p>
    <w:p w14:paraId="1AC973C9" w14:textId="77777777" w:rsidR="00121621" w:rsidRPr="005B7E68" w:rsidRDefault="005B7E68" w:rsidP="007A49AE">
      <w:pPr>
        <w:pStyle w:val="ListParagraph"/>
        <w:numPr>
          <w:ilvl w:val="0"/>
          <w:numId w:val="22"/>
        </w:numPr>
        <w:spacing w:after="0"/>
        <w:ind w:left="284" w:hanging="284"/>
        <w:rPr>
          <w:lang w:val="en"/>
        </w:rPr>
      </w:pPr>
      <w:r w:rsidRPr="005B7E68">
        <w:rPr>
          <w:lang w:val="en"/>
        </w:rPr>
        <w:t xml:space="preserve">59 </w:t>
      </w:r>
      <w:r w:rsidR="00121621" w:rsidRPr="005B7E68">
        <w:rPr>
          <w:lang w:val="en"/>
        </w:rPr>
        <w:t>Exposure to other environmental factors</w:t>
      </w:r>
    </w:p>
    <w:p w14:paraId="3D6BA52F" w14:textId="77777777" w:rsidR="00121621" w:rsidRPr="00FB0094" w:rsidRDefault="00121621" w:rsidP="007A49AE">
      <w:pPr>
        <w:pStyle w:val="Heading3"/>
        <w:spacing w:before="0"/>
        <w:rPr>
          <w:lang w:val="en"/>
        </w:rPr>
      </w:pPr>
      <w:bookmarkStart w:id="288" w:name="_Toc485810474"/>
      <w:bookmarkStart w:id="289" w:name="_Toc485810694"/>
      <w:bookmarkStart w:id="290" w:name="_Toc485812169"/>
      <w:bookmarkStart w:id="291" w:name="_Toc485813545"/>
      <w:bookmarkStart w:id="292" w:name="_Toc488673301"/>
      <w:r w:rsidRPr="00FB0094">
        <w:rPr>
          <w:lang w:val="en"/>
        </w:rPr>
        <w:t>Group 6-CHEMICALS AND OTHER SUBSTANCES</w:t>
      </w:r>
      <w:bookmarkEnd w:id="288"/>
      <w:bookmarkEnd w:id="289"/>
      <w:bookmarkEnd w:id="290"/>
      <w:bookmarkEnd w:id="291"/>
      <w:bookmarkEnd w:id="292"/>
      <w:r w:rsidRPr="00FB0094">
        <w:rPr>
          <w:lang w:val="en"/>
        </w:rPr>
        <w:t xml:space="preserve"> </w:t>
      </w:r>
    </w:p>
    <w:p w14:paraId="65ACDAA2" w14:textId="77777777" w:rsidR="00121621" w:rsidRPr="005B7E68" w:rsidRDefault="005B7E68" w:rsidP="007A49AE">
      <w:pPr>
        <w:pStyle w:val="ListParagraph"/>
        <w:numPr>
          <w:ilvl w:val="0"/>
          <w:numId w:val="23"/>
        </w:numPr>
        <w:spacing w:after="0"/>
        <w:ind w:left="284" w:hanging="284"/>
        <w:rPr>
          <w:lang w:val="en"/>
        </w:rPr>
      </w:pPr>
      <w:r w:rsidRPr="005B7E68">
        <w:rPr>
          <w:lang w:val="en"/>
        </w:rPr>
        <w:t xml:space="preserve">61 </w:t>
      </w:r>
      <w:r w:rsidR="00121621" w:rsidRPr="005B7E68">
        <w:rPr>
          <w:lang w:val="en"/>
        </w:rPr>
        <w:t>Single contact with chemical or substance</w:t>
      </w:r>
    </w:p>
    <w:p w14:paraId="334C5B89" w14:textId="77777777" w:rsidR="00121621" w:rsidRPr="005B7E68" w:rsidRDefault="005B7E68" w:rsidP="007A49AE">
      <w:pPr>
        <w:pStyle w:val="ListParagraph"/>
        <w:numPr>
          <w:ilvl w:val="0"/>
          <w:numId w:val="23"/>
        </w:numPr>
        <w:spacing w:after="0"/>
        <w:ind w:left="284" w:hanging="284"/>
        <w:rPr>
          <w:lang w:val="en"/>
        </w:rPr>
      </w:pPr>
      <w:r w:rsidRPr="005B7E68">
        <w:rPr>
          <w:lang w:val="en"/>
        </w:rPr>
        <w:t xml:space="preserve">62 </w:t>
      </w:r>
      <w:r w:rsidR="00121621" w:rsidRPr="005B7E68">
        <w:rPr>
          <w:lang w:val="en"/>
        </w:rPr>
        <w:t>Long term contact with chemicals or substances</w:t>
      </w:r>
    </w:p>
    <w:p w14:paraId="136052B7" w14:textId="77777777" w:rsidR="00121621" w:rsidRPr="005B7E68" w:rsidRDefault="005B7E68" w:rsidP="007A49AE">
      <w:pPr>
        <w:pStyle w:val="ListParagraph"/>
        <w:numPr>
          <w:ilvl w:val="0"/>
          <w:numId w:val="23"/>
        </w:numPr>
        <w:spacing w:after="0"/>
        <w:ind w:left="284" w:hanging="284"/>
        <w:rPr>
          <w:lang w:val="en"/>
        </w:rPr>
      </w:pPr>
      <w:r w:rsidRPr="005B7E68">
        <w:rPr>
          <w:lang w:val="en"/>
        </w:rPr>
        <w:t xml:space="preserve">63 </w:t>
      </w:r>
      <w:r w:rsidR="00121621" w:rsidRPr="005B7E68">
        <w:rPr>
          <w:lang w:val="en"/>
        </w:rPr>
        <w:t>Insect and spider bites and stings</w:t>
      </w:r>
    </w:p>
    <w:p w14:paraId="7151F5F1" w14:textId="77777777" w:rsidR="00121621" w:rsidRPr="005B7E68" w:rsidRDefault="005B7E68" w:rsidP="007A49AE">
      <w:pPr>
        <w:pStyle w:val="ListParagraph"/>
        <w:numPr>
          <w:ilvl w:val="0"/>
          <w:numId w:val="23"/>
        </w:numPr>
        <w:spacing w:after="0"/>
        <w:ind w:left="284" w:hanging="284"/>
        <w:rPr>
          <w:lang w:val="en"/>
        </w:rPr>
      </w:pPr>
      <w:r w:rsidRPr="005B7E68">
        <w:rPr>
          <w:lang w:val="en"/>
        </w:rPr>
        <w:t xml:space="preserve">64 </w:t>
      </w:r>
      <w:r w:rsidR="00121621" w:rsidRPr="005B7E68">
        <w:rPr>
          <w:lang w:val="en"/>
        </w:rPr>
        <w:t>Contact with poisonous parts of plant or marine life</w:t>
      </w:r>
    </w:p>
    <w:p w14:paraId="705518FB" w14:textId="77777777" w:rsidR="00121621" w:rsidRPr="005B7E68" w:rsidRDefault="005B7E68" w:rsidP="007A49AE">
      <w:pPr>
        <w:pStyle w:val="ListParagraph"/>
        <w:numPr>
          <w:ilvl w:val="0"/>
          <w:numId w:val="23"/>
        </w:numPr>
        <w:spacing w:after="0"/>
        <w:ind w:left="284" w:hanging="284"/>
        <w:rPr>
          <w:lang w:val="en"/>
        </w:rPr>
      </w:pPr>
      <w:r w:rsidRPr="005B7E68">
        <w:rPr>
          <w:lang w:val="en"/>
        </w:rPr>
        <w:t xml:space="preserve">65 </w:t>
      </w:r>
      <w:r w:rsidR="00121621" w:rsidRPr="005B7E68">
        <w:rPr>
          <w:lang w:val="en"/>
        </w:rPr>
        <w:t>Other and unspecified contact with chemical or substance</w:t>
      </w:r>
    </w:p>
    <w:p w14:paraId="0BAC4DE6" w14:textId="77777777" w:rsidR="00121621" w:rsidRPr="00FB0094" w:rsidRDefault="00121621" w:rsidP="007A49AE">
      <w:pPr>
        <w:pStyle w:val="Heading3"/>
        <w:spacing w:before="0"/>
        <w:rPr>
          <w:lang w:val="en"/>
        </w:rPr>
      </w:pPr>
      <w:bookmarkStart w:id="293" w:name="_Toc485810475"/>
      <w:bookmarkStart w:id="294" w:name="_Toc485810695"/>
      <w:bookmarkStart w:id="295" w:name="_Toc485812170"/>
      <w:bookmarkStart w:id="296" w:name="_Toc485813546"/>
      <w:bookmarkStart w:id="297" w:name="_Toc488673302"/>
      <w:r w:rsidRPr="00FB0094">
        <w:rPr>
          <w:lang w:val="en"/>
        </w:rPr>
        <w:t>Group 7-BIOLOGICAL FACTORS</w:t>
      </w:r>
      <w:bookmarkEnd w:id="293"/>
      <w:bookmarkEnd w:id="294"/>
      <w:bookmarkEnd w:id="295"/>
      <w:bookmarkEnd w:id="296"/>
      <w:bookmarkEnd w:id="297"/>
      <w:r w:rsidRPr="00FB0094">
        <w:rPr>
          <w:lang w:val="en"/>
        </w:rPr>
        <w:t xml:space="preserve"> </w:t>
      </w:r>
    </w:p>
    <w:p w14:paraId="6C3515A4" w14:textId="77777777" w:rsidR="00121621" w:rsidRPr="005B7E68" w:rsidRDefault="005B7E68" w:rsidP="007A49AE">
      <w:pPr>
        <w:pStyle w:val="ListParagraph"/>
        <w:numPr>
          <w:ilvl w:val="0"/>
          <w:numId w:val="24"/>
        </w:numPr>
        <w:spacing w:after="0"/>
        <w:ind w:left="284" w:hanging="284"/>
        <w:rPr>
          <w:lang w:val="en"/>
        </w:rPr>
      </w:pPr>
      <w:r w:rsidRPr="005B7E68">
        <w:rPr>
          <w:lang w:val="en"/>
        </w:rPr>
        <w:t xml:space="preserve">71 </w:t>
      </w:r>
      <w:r w:rsidR="00121621" w:rsidRPr="005B7E68">
        <w:rPr>
          <w:lang w:val="en"/>
        </w:rPr>
        <w:t>Contact with, or exposure to, biological factors of non-human origin</w:t>
      </w:r>
    </w:p>
    <w:p w14:paraId="4B8C3169" w14:textId="77777777" w:rsidR="00121621" w:rsidRPr="005B7E68" w:rsidRDefault="005B7E68" w:rsidP="007A49AE">
      <w:pPr>
        <w:pStyle w:val="ListParagraph"/>
        <w:numPr>
          <w:ilvl w:val="0"/>
          <w:numId w:val="24"/>
        </w:numPr>
        <w:spacing w:after="0"/>
        <w:ind w:left="284" w:hanging="284"/>
        <w:rPr>
          <w:lang w:val="en"/>
        </w:rPr>
      </w:pPr>
      <w:r w:rsidRPr="005B7E68">
        <w:rPr>
          <w:lang w:val="en"/>
        </w:rPr>
        <w:t xml:space="preserve">72 </w:t>
      </w:r>
      <w:r w:rsidR="00121621" w:rsidRPr="005B7E68">
        <w:rPr>
          <w:lang w:val="en"/>
        </w:rPr>
        <w:t>Contact with, or exposure to, biological factors of human origin</w:t>
      </w:r>
    </w:p>
    <w:p w14:paraId="5C50544C" w14:textId="77777777" w:rsidR="00121621" w:rsidRPr="005B7E68" w:rsidRDefault="005B7E68" w:rsidP="007A49AE">
      <w:pPr>
        <w:pStyle w:val="ListParagraph"/>
        <w:numPr>
          <w:ilvl w:val="0"/>
          <w:numId w:val="24"/>
        </w:numPr>
        <w:spacing w:after="0"/>
        <w:ind w:left="284" w:hanging="284"/>
        <w:rPr>
          <w:lang w:val="en"/>
        </w:rPr>
      </w:pPr>
      <w:r w:rsidRPr="005B7E68">
        <w:rPr>
          <w:lang w:val="en"/>
        </w:rPr>
        <w:t xml:space="preserve">73 </w:t>
      </w:r>
      <w:r w:rsidR="00121621" w:rsidRPr="005B7E68">
        <w:rPr>
          <w:lang w:val="en"/>
        </w:rPr>
        <w:t>Contracts with, or exposure to, biological factors of unknown origin.</w:t>
      </w:r>
    </w:p>
    <w:p w14:paraId="10BEC892" w14:textId="77777777" w:rsidR="00121621" w:rsidRPr="00FB0094" w:rsidRDefault="00121621" w:rsidP="007A49AE">
      <w:pPr>
        <w:pStyle w:val="Heading3"/>
        <w:spacing w:before="0"/>
        <w:rPr>
          <w:lang w:val="en"/>
        </w:rPr>
      </w:pPr>
      <w:bookmarkStart w:id="298" w:name="_Toc485810476"/>
      <w:bookmarkStart w:id="299" w:name="_Toc485810696"/>
      <w:bookmarkStart w:id="300" w:name="_Toc485812171"/>
      <w:bookmarkStart w:id="301" w:name="_Toc485813547"/>
      <w:bookmarkStart w:id="302" w:name="_Toc488673303"/>
      <w:r w:rsidRPr="00FB0094">
        <w:rPr>
          <w:lang w:val="en"/>
        </w:rPr>
        <w:t>Group 8-MENTAL STRESS</w:t>
      </w:r>
      <w:bookmarkEnd w:id="298"/>
      <w:bookmarkEnd w:id="299"/>
      <w:bookmarkEnd w:id="300"/>
      <w:bookmarkEnd w:id="301"/>
      <w:bookmarkEnd w:id="302"/>
      <w:r w:rsidRPr="00FB0094">
        <w:rPr>
          <w:lang w:val="en"/>
        </w:rPr>
        <w:t xml:space="preserve"> </w:t>
      </w:r>
    </w:p>
    <w:p w14:paraId="02213E2B" w14:textId="77777777" w:rsidR="00121621" w:rsidRPr="005B7E68" w:rsidRDefault="005B7E68" w:rsidP="007A49AE">
      <w:pPr>
        <w:pStyle w:val="ListParagraph"/>
        <w:numPr>
          <w:ilvl w:val="0"/>
          <w:numId w:val="25"/>
        </w:numPr>
        <w:spacing w:after="0"/>
        <w:ind w:left="284" w:hanging="284"/>
        <w:rPr>
          <w:lang w:val="en"/>
        </w:rPr>
      </w:pPr>
      <w:r w:rsidRPr="005B7E68">
        <w:rPr>
          <w:lang w:val="en"/>
        </w:rPr>
        <w:t xml:space="preserve">81 </w:t>
      </w:r>
      <w:r w:rsidR="00121621" w:rsidRPr="005B7E68">
        <w:rPr>
          <w:lang w:val="en"/>
        </w:rPr>
        <w:t>Exposure to a traumatic event</w:t>
      </w:r>
    </w:p>
    <w:p w14:paraId="505AA2C7" w14:textId="77777777" w:rsidR="00121621" w:rsidRPr="005B7E68" w:rsidRDefault="005B7E68" w:rsidP="007A49AE">
      <w:pPr>
        <w:pStyle w:val="ListParagraph"/>
        <w:numPr>
          <w:ilvl w:val="0"/>
          <w:numId w:val="25"/>
        </w:numPr>
        <w:spacing w:after="0"/>
        <w:ind w:left="284" w:hanging="284"/>
        <w:rPr>
          <w:lang w:val="en"/>
        </w:rPr>
      </w:pPr>
      <w:r w:rsidRPr="005B7E68">
        <w:rPr>
          <w:lang w:val="en"/>
        </w:rPr>
        <w:t xml:space="preserve">82 </w:t>
      </w:r>
      <w:r w:rsidR="00121621" w:rsidRPr="005B7E68">
        <w:rPr>
          <w:lang w:val="en"/>
        </w:rPr>
        <w:t>Exposure to workplace or occupational violence</w:t>
      </w:r>
    </w:p>
    <w:p w14:paraId="40239E1D" w14:textId="77777777" w:rsidR="00121621" w:rsidRPr="005B7E68" w:rsidRDefault="005B7E68" w:rsidP="007A49AE">
      <w:pPr>
        <w:pStyle w:val="ListParagraph"/>
        <w:numPr>
          <w:ilvl w:val="0"/>
          <w:numId w:val="25"/>
        </w:numPr>
        <w:spacing w:after="0"/>
        <w:ind w:left="284" w:hanging="284"/>
        <w:rPr>
          <w:lang w:val="en"/>
        </w:rPr>
      </w:pPr>
      <w:r w:rsidRPr="005B7E68">
        <w:rPr>
          <w:lang w:val="en"/>
        </w:rPr>
        <w:t xml:space="preserve">83 </w:t>
      </w:r>
      <w:r w:rsidR="00121621" w:rsidRPr="005B7E68">
        <w:rPr>
          <w:lang w:val="en"/>
        </w:rPr>
        <w:t>Work pressure</w:t>
      </w:r>
    </w:p>
    <w:p w14:paraId="317585A5" w14:textId="77777777" w:rsidR="00121621" w:rsidRPr="005B7E68" w:rsidRDefault="005B7E68" w:rsidP="007A49AE">
      <w:pPr>
        <w:pStyle w:val="ListParagraph"/>
        <w:numPr>
          <w:ilvl w:val="0"/>
          <w:numId w:val="25"/>
        </w:numPr>
        <w:spacing w:after="0"/>
        <w:ind w:left="284" w:hanging="284"/>
        <w:rPr>
          <w:lang w:val="en"/>
        </w:rPr>
      </w:pPr>
      <w:r w:rsidRPr="005B7E68">
        <w:rPr>
          <w:lang w:val="en"/>
        </w:rPr>
        <w:t xml:space="preserve">84 </w:t>
      </w:r>
      <w:r w:rsidR="00121621" w:rsidRPr="005B7E68">
        <w:rPr>
          <w:lang w:val="en"/>
        </w:rPr>
        <w:t>Suicide or attempted suicide</w:t>
      </w:r>
    </w:p>
    <w:p w14:paraId="0494CCE2" w14:textId="77777777" w:rsidR="00121621" w:rsidRPr="005B7E68" w:rsidRDefault="005B7E68" w:rsidP="007A49AE">
      <w:pPr>
        <w:pStyle w:val="ListParagraph"/>
        <w:numPr>
          <w:ilvl w:val="0"/>
          <w:numId w:val="25"/>
        </w:numPr>
        <w:spacing w:after="0"/>
        <w:ind w:left="284" w:hanging="284"/>
        <w:rPr>
          <w:lang w:val="en"/>
        </w:rPr>
      </w:pPr>
      <w:r w:rsidRPr="005B7E68">
        <w:rPr>
          <w:lang w:val="en"/>
        </w:rPr>
        <w:t xml:space="preserve">85 </w:t>
      </w:r>
      <w:r w:rsidR="00121621" w:rsidRPr="005B7E68">
        <w:rPr>
          <w:lang w:val="en"/>
        </w:rPr>
        <w:t>Other mental stress factors</w:t>
      </w:r>
    </w:p>
    <w:p w14:paraId="5B84A795" w14:textId="77777777" w:rsidR="00121621" w:rsidRPr="005B7E68" w:rsidRDefault="005B7E68" w:rsidP="007A49AE">
      <w:pPr>
        <w:pStyle w:val="ListParagraph"/>
        <w:numPr>
          <w:ilvl w:val="0"/>
          <w:numId w:val="25"/>
        </w:numPr>
        <w:spacing w:after="0"/>
        <w:ind w:left="284" w:hanging="284"/>
        <w:rPr>
          <w:lang w:val="en"/>
        </w:rPr>
      </w:pPr>
      <w:r w:rsidRPr="005B7E68">
        <w:rPr>
          <w:lang w:val="en"/>
        </w:rPr>
        <w:t xml:space="preserve">86 </w:t>
      </w:r>
      <w:r w:rsidR="00121621" w:rsidRPr="005B7E68">
        <w:rPr>
          <w:lang w:val="en"/>
        </w:rPr>
        <w:t>Work related harassment and/or workplace bullying</w:t>
      </w:r>
    </w:p>
    <w:p w14:paraId="0B1DE2C9" w14:textId="77777777" w:rsidR="00121621" w:rsidRPr="005B7E68" w:rsidRDefault="005B7E68" w:rsidP="007A49AE">
      <w:pPr>
        <w:pStyle w:val="ListParagraph"/>
        <w:numPr>
          <w:ilvl w:val="0"/>
          <w:numId w:val="25"/>
        </w:numPr>
        <w:spacing w:after="0"/>
        <w:ind w:left="284" w:hanging="284"/>
        <w:rPr>
          <w:lang w:val="en"/>
        </w:rPr>
      </w:pPr>
      <w:r w:rsidRPr="005B7E68">
        <w:rPr>
          <w:lang w:val="en"/>
        </w:rPr>
        <w:t xml:space="preserve">87 </w:t>
      </w:r>
      <w:r w:rsidR="00121621" w:rsidRPr="005B7E68">
        <w:rPr>
          <w:lang w:val="en"/>
        </w:rPr>
        <w:t>Other harassment</w:t>
      </w:r>
    </w:p>
    <w:p w14:paraId="149202D4" w14:textId="77777777" w:rsidR="00121621" w:rsidRPr="00FB0094" w:rsidRDefault="00121621" w:rsidP="007A49AE">
      <w:pPr>
        <w:pStyle w:val="Heading3"/>
        <w:spacing w:before="0"/>
        <w:rPr>
          <w:lang w:val="en"/>
        </w:rPr>
      </w:pPr>
      <w:bookmarkStart w:id="303" w:name="_Toc485810477"/>
      <w:bookmarkStart w:id="304" w:name="_Toc485810697"/>
      <w:bookmarkStart w:id="305" w:name="_Toc485812172"/>
      <w:bookmarkStart w:id="306" w:name="_Toc485813548"/>
      <w:bookmarkStart w:id="307" w:name="_Toc488673304"/>
      <w:r w:rsidRPr="00FB0094">
        <w:rPr>
          <w:lang w:val="en"/>
        </w:rPr>
        <w:t>Group 9-VECHICLE INCIDENTS AND OTHER</w:t>
      </w:r>
      <w:bookmarkEnd w:id="303"/>
      <w:bookmarkEnd w:id="304"/>
      <w:bookmarkEnd w:id="305"/>
      <w:bookmarkEnd w:id="306"/>
      <w:bookmarkEnd w:id="307"/>
      <w:r w:rsidRPr="00FB0094">
        <w:rPr>
          <w:lang w:val="en"/>
        </w:rPr>
        <w:t xml:space="preserve"> </w:t>
      </w:r>
    </w:p>
    <w:p w14:paraId="40832F45" w14:textId="77777777" w:rsidR="00121621" w:rsidRPr="005B7E68" w:rsidRDefault="005B7E68" w:rsidP="007A49AE">
      <w:pPr>
        <w:pStyle w:val="ListParagraph"/>
        <w:numPr>
          <w:ilvl w:val="0"/>
          <w:numId w:val="26"/>
        </w:numPr>
        <w:spacing w:after="0"/>
        <w:ind w:left="284" w:hanging="284"/>
        <w:rPr>
          <w:lang w:val="en"/>
        </w:rPr>
      </w:pPr>
      <w:r w:rsidRPr="005B7E68">
        <w:rPr>
          <w:lang w:val="en"/>
        </w:rPr>
        <w:t xml:space="preserve">91 </w:t>
      </w:r>
      <w:r w:rsidR="00121621" w:rsidRPr="005B7E68">
        <w:rPr>
          <w:lang w:val="en"/>
        </w:rPr>
        <w:t>Slide or cave-in</w:t>
      </w:r>
    </w:p>
    <w:p w14:paraId="03B94303" w14:textId="77777777" w:rsidR="00121621" w:rsidRPr="005B7E68" w:rsidRDefault="005B7E68" w:rsidP="007A49AE">
      <w:pPr>
        <w:pStyle w:val="ListParagraph"/>
        <w:numPr>
          <w:ilvl w:val="0"/>
          <w:numId w:val="26"/>
        </w:numPr>
        <w:spacing w:after="0"/>
        <w:ind w:left="284" w:hanging="284"/>
        <w:rPr>
          <w:lang w:val="en"/>
        </w:rPr>
      </w:pPr>
      <w:r w:rsidRPr="005B7E68">
        <w:rPr>
          <w:lang w:val="en"/>
        </w:rPr>
        <w:t xml:space="preserve">92 </w:t>
      </w:r>
      <w:r w:rsidR="00121621" w:rsidRPr="005B7E68">
        <w:rPr>
          <w:lang w:val="en"/>
        </w:rPr>
        <w:t>Vehicle incident</w:t>
      </w:r>
    </w:p>
    <w:p w14:paraId="754C6E81" w14:textId="77777777" w:rsidR="00121621" w:rsidRPr="005B7E68" w:rsidRDefault="005B7E68" w:rsidP="007A49AE">
      <w:pPr>
        <w:pStyle w:val="ListParagraph"/>
        <w:numPr>
          <w:ilvl w:val="0"/>
          <w:numId w:val="26"/>
        </w:numPr>
        <w:spacing w:after="0"/>
        <w:ind w:left="284" w:hanging="284"/>
        <w:rPr>
          <w:lang w:val="en"/>
        </w:rPr>
      </w:pPr>
      <w:r w:rsidRPr="005B7E68">
        <w:rPr>
          <w:lang w:val="en"/>
        </w:rPr>
        <w:t xml:space="preserve">93 </w:t>
      </w:r>
      <w:r w:rsidR="00121621" w:rsidRPr="005B7E68">
        <w:rPr>
          <w:lang w:val="en"/>
        </w:rPr>
        <w:t>Rollover</w:t>
      </w:r>
    </w:p>
    <w:p w14:paraId="10382F58" w14:textId="77777777" w:rsidR="00121621" w:rsidRPr="005B7E68" w:rsidRDefault="005B7E68" w:rsidP="007A49AE">
      <w:pPr>
        <w:pStyle w:val="ListParagraph"/>
        <w:numPr>
          <w:ilvl w:val="0"/>
          <w:numId w:val="26"/>
        </w:numPr>
        <w:spacing w:after="0"/>
        <w:ind w:left="284" w:hanging="284"/>
        <w:rPr>
          <w:lang w:val="en"/>
        </w:rPr>
      </w:pPr>
      <w:r w:rsidRPr="005B7E68">
        <w:rPr>
          <w:lang w:val="en"/>
        </w:rPr>
        <w:t xml:space="preserve">94 </w:t>
      </w:r>
      <w:r w:rsidR="00121621" w:rsidRPr="005B7E68">
        <w:rPr>
          <w:lang w:val="en"/>
        </w:rPr>
        <w:t>Other and multiple mechanisms of incident</w:t>
      </w:r>
    </w:p>
    <w:p w14:paraId="567D0CC6" w14:textId="77777777" w:rsidR="00121621" w:rsidRPr="005B7E68" w:rsidRDefault="005B7E68" w:rsidP="007A49AE">
      <w:pPr>
        <w:pStyle w:val="ListParagraph"/>
        <w:numPr>
          <w:ilvl w:val="0"/>
          <w:numId w:val="26"/>
        </w:numPr>
        <w:spacing w:after="0"/>
        <w:ind w:left="284" w:hanging="284"/>
        <w:rPr>
          <w:lang w:val="en"/>
        </w:rPr>
      </w:pPr>
      <w:r w:rsidRPr="005B7E68">
        <w:rPr>
          <w:lang w:val="en"/>
        </w:rPr>
        <w:t xml:space="preserve">95 </w:t>
      </w:r>
      <w:r w:rsidR="00121621" w:rsidRPr="005B7E68">
        <w:rPr>
          <w:lang w:val="en"/>
        </w:rPr>
        <w:t>Unspecified mechanisms of incident</w:t>
      </w:r>
    </w:p>
    <w:p w14:paraId="165FDE8D" w14:textId="77777777" w:rsidR="007A49AE" w:rsidRDefault="007A49AE" w:rsidP="007A49AE">
      <w:pPr>
        <w:spacing w:after="0"/>
        <w:rPr>
          <w:lang w:val="en"/>
        </w:rPr>
      </w:pPr>
    </w:p>
    <w:p w14:paraId="76E979CC" w14:textId="77777777" w:rsidR="00121621" w:rsidRDefault="00121621" w:rsidP="007A49AE">
      <w:pPr>
        <w:spacing w:after="0"/>
        <w:rPr>
          <w:lang w:val="en"/>
        </w:rPr>
      </w:pPr>
      <w:r w:rsidRPr="006F384D">
        <w:rPr>
          <w:lang w:val="en"/>
        </w:rPr>
        <w:t xml:space="preserve">These categories are based on the 10 major mechanism of incident classification groups listed in the Type of Occurrence Classification System, Version 3.1 (TOOCS3.1). See  </w:t>
      </w:r>
      <w:hyperlink w:history="1">
        <w:r w:rsidR="006F384D" w:rsidRPr="00300B4C">
          <w:rPr>
            <w:rStyle w:val="Hyperlink"/>
            <w:rFonts w:eastAsiaTheme="majorEastAsia" w:cstheme="minorHAnsi"/>
            <w:lang w:val="en"/>
          </w:rPr>
          <w:t>www.safeworkaustralia.gov.au</w:t>
        </w:r>
        <w:r w:rsidR="006F384D" w:rsidRPr="00300B4C">
          <w:rPr>
            <w:rStyle w:val="Hyperlink"/>
            <w:rFonts w:eastAsiaTheme="majorEastAsia" w:cstheme="minorHAnsi"/>
            <w:bdr w:val="none" w:sz="0" w:space="0" w:color="auto" w:frame="1"/>
            <w:lang w:val="en"/>
          </w:rPr>
          <w:t xml:space="preserve"> </w:t>
        </w:r>
      </w:hyperlink>
      <w:r w:rsidR="006F384D" w:rsidRPr="008F4F57">
        <w:rPr>
          <w:rStyle w:val="sr-only1"/>
          <w:rFonts w:eastAsiaTheme="majorEastAsia" w:cstheme="minorHAnsi"/>
          <w:lang w:val="en"/>
        </w:rPr>
        <w:t>f</w:t>
      </w:r>
      <w:r w:rsidR="00C50B85" w:rsidRPr="008F4F57">
        <w:rPr>
          <w:lang w:val="en"/>
        </w:rPr>
        <w:t>o</w:t>
      </w:r>
      <w:r w:rsidR="00C50B85">
        <w:rPr>
          <w:lang w:val="en"/>
        </w:rPr>
        <w:t>r more detailed information</w:t>
      </w:r>
      <w:r w:rsidR="008F4F57">
        <w:rPr>
          <w:lang w:val="en"/>
        </w:rPr>
        <w:t xml:space="preserve"> on this Classification System</w:t>
      </w:r>
      <w:r w:rsidR="00C50B85">
        <w:rPr>
          <w:lang w:val="en"/>
        </w:rPr>
        <w:t>.</w:t>
      </w:r>
    </w:p>
    <w:p w14:paraId="75F27840" w14:textId="77777777" w:rsidR="007A49AE" w:rsidRDefault="007A49AE" w:rsidP="007A49AE">
      <w:pPr>
        <w:spacing w:after="0"/>
        <w:rPr>
          <w:lang w:val="en"/>
        </w:rPr>
      </w:pPr>
    </w:p>
    <w:p w14:paraId="71FC13E0" w14:textId="77777777" w:rsidR="00BA6712" w:rsidRDefault="00BA6712" w:rsidP="00EE4043">
      <w:pPr>
        <w:pStyle w:val="Heading1"/>
      </w:pPr>
      <w:bookmarkStart w:id="308" w:name="_Toc341083060"/>
      <w:bookmarkStart w:id="309" w:name="_Toc341084205"/>
      <w:bookmarkStart w:id="310" w:name="_Toc341085319"/>
      <w:bookmarkStart w:id="311" w:name="_Toc341088544"/>
      <w:bookmarkStart w:id="312" w:name="_Toc345321036"/>
    </w:p>
    <w:p w14:paraId="6E93767A" w14:textId="77777777" w:rsidR="00D356EF" w:rsidRDefault="00D356EF">
      <w:pPr>
        <w:rPr>
          <w:rFonts w:ascii="Calibri" w:eastAsiaTheme="majorEastAsia" w:hAnsi="Calibri" w:cstheme="majorBidi"/>
          <w:b/>
          <w:bCs/>
          <w:color w:val="9E191F"/>
          <w:sz w:val="36"/>
          <w:szCs w:val="28"/>
        </w:rPr>
      </w:pPr>
      <w:r>
        <w:br w:type="page"/>
      </w:r>
    </w:p>
    <w:p w14:paraId="2A351B23" w14:textId="77777777" w:rsidR="00C009D2" w:rsidRPr="00FF0723" w:rsidRDefault="00C009D2" w:rsidP="00EE4043">
      <w:pPr>
        <w:pStyle w:val="Heading1"/>
      </w:pPr>
      <w:bookmarkStart w:id="313" w:name="_Toc178771009"/>
      <w:r w:rsidRPr="00FF0723">
        <w:lastRenderedPageBreak/>
        <w:t>Frequently asked questions</w:t>
      </w:r>
      <w:bookmarkEnd w:id="308"/>
      <w:bookmarkEnd w:id="309"/>
      <w:bookmarkEnd w:id="310"/>
      <w:bookmarkEnd w:id="311"/>
      <w:bookmarkEnd w:id="312"/>
      <w:bookmarkEnd w:id="313"/>
    </w:p>
    <w:p w14:paraId="525EC815" w14:textId="77777777" w:rsidR="0052301B" w:rsidRDefault="0052301B" w:rsidP="0052301B">
      <w:pPr>
        <w:pStyle w:val="Heading2"/>
      </w:pPr>
      <w:bookmarkStart w:id="314" w:name="_Toc488673306"/>
      <w:bookmarkStart w:id="315" w:name="_Toc485812174"/>
      <w:bookmarkStart w:id="316" w:name="_Toc485813552"/>
      <w:r>
        <w:t>Why does the OFSC measure Accredited Contractor WHS performance?</w:t>
      </w:r>
      <w:bookmarkEnd w:id="314"/>
    </w:p>
    <w:p w14:paraId="192EBA94" w14:textId="77777777" w:rsidR="0052301B" w:rsidRPr="00FF0723" w:rsidRDefault="0052301B" w:rsidP="0052301B">
      <w:r w:rsidRPr="00FF0723">
        <w:t xml:space="preserve">Despite the efforts of WHS regulators, industry and workers, the incidence of death and injury on building and construction industry worksites remains unacceptably high. The OFSC was established to address the relatively poor WHS performance of the building and construction industry when compared with other industries. The </w:t>
      </w:r>
      <w:r w:rsidR="003B3B7E">
        <w:t xml:space="preserve">ongoing </w:t>
      </w:r>
      <w:r w:rsidRPr="00FF0723">
        <w:t xml:space="preserve">aim of the Scheme is to encourage cultural change in the building and construction industry and lift WHS performance, not only on Australian Government building sites, but across all Australian building sites. </w:t>
      </w:r>
      <w:r w:rsidR="001D334D">
        <w:t>The reports required of accredited c</w:t>
      </w:r>
      <w:r>
        <w:t>ontractors are</w:t>
      </w:r>
      <w:r w:rsidRPr="00FF0723">
        <w:t xml:space="preserve"> designed to monitor the</w:t>
      </w:r>
      <w:r>
        <w:t>ir</w:t>
      </w:r>
      <w:r w:rsidRPr="00FF0723">
        <w:t xml:space="preserve"> WHS </w:t>
      </w:r>
      <w:proofErr w:type="gramStart"/>
      <w:r w:rsidRPr="00FF0723">
        <w:t>performance, and</w:t>
      </w:r>
      <w:proofErr w:type="gramEnd"/>
      <w:r w:rsidRPr="00FF0723">
        <w:t xml:space="preserve"> collect data for the provision of guidance on how improvements in WHS performance may be achieved and sustained.</w:t>
      </w:r>
    </w:p>
    <w:p w14:paraId="30B8774A" w14:textId="77777777" w:rsidR="0052301B" w:rsidRPr="00FF0723" w:rsidRDefault="0052301B" w:rsidP="0052301B">
      <w:pPr>
        <w:pStyle w:val="Heading2"/>
      </w:pPr>
      <w:bookmarkStart w:id="317" w:name="_Toc488673307"/>
      <w:r w:rsidRPr="00FF0723">
        <w:t xml:space="preserve">What happens to the information </w:t>
      </w:r>
      <w:r>
        <w:t>provided in reports</w:t>
      </w:r>
      <w:r w:rsidRPr="00FF0723">
        <w:t>?</w:t>
      </w:r>
      <w:bookmarkEnd w:id="317"/>
    </w:p>
    <w:p w14:paraId="2FC51C37" w14:textId="77777777" w:rsidR="0052301B" w:rsidRPr="00FF0723" w:rsidRDefault="0052301B" w:rsidP="0052301B">
      <w:r w:rsidRPr="00FF0723">
        <w:t>The OFSC may use the information in the</w:t>
      </w:r>
      <w:r w:rsidR="003B3B7E">
        <w:t xml:space="preserve"> WHS performance reports</w:t>
      </w:r>
      <w:r w:rsidRPr="00FF0723">
        <w:t xml:space="preserve"> for the following purposes:</w:t>
      </w:r>
    </w:p>
    <w:p w14:paraId="37D824A6" w14:textId="77777777" w:rsidR="0052301B" w:rsidRPr="00FF0723" w:rsidRDefault="0052301B" w:rsidP="0052301B">
      <w:pPr>
        <w:pStyle w:val="ListParagraph"/>
        <w:numPr>
          <w:ilvl w:val="0"/>
          <w:numId w:val="31"/>
        </w:numPr>
      </w:pPr>
      <w:r w:rsidRPr="00FF0723">
        <w:t xml:space="preserve">To monitor the WHS performance of accredited </w:t>
      </w:r>
      <w:proofErr w:type="gramStart"/>
      <w:r w:rsidRPr="00FF0723">
        <w:t>contractors;</w:t>
      </w:r>
      <w:proofErr w:type="gramEnd"/>
      <w:r w:rsidRPr="00FF0723">
        <w:t xml:space="preserve"> </w:t>
      </w:r>
    </w:p>
    <w:p w14:paraId="7A02D6C2" w14:textId="77777777" w:rsidR="0052301B" w:rsidRPr="00FF0723" w:rsidRDefault="0052301B" w:rsidP="0052301B">
      <w:pPr>
        <w:pStyle w:val="ListParagraph"/>
        <w:numPr>
          <w:ilvl w:val="0"/>
          <w:numId w:val="31"/>
        </w:numPr>
      </w:pPr>
      <w:r w:rsidRPr="00FF0723">
        <w:t xml:space="preserve">To assist a Commonwealth agency or authority to assess the suitability of accredited contractors when </w:t>
      </w:r>
      <w:proofErr w:type="gramStart"/>
      <w:r w:rsidRPr="00FF0723">
        <w:t>entering into</w:t>
      </w:r>
      <w:proofErr w:type="gramEnd"/>
      <w:r w:rsidRPr="00FF0723">
        <w:t xml:space="preserve"> Commonwealth building contracts; and </w:t>
      </w:r>
    </w:p>
    <w:p w14:paraId="59F5C43D" w14:textId="77777777" w:rsidR="0052301B" w:rsidRPr="00FF0723" w:rsidRDefault="0052301B" w:rsidP="0052301B">
      <w:pPr>
        <w:pStyle w:val="ListParagraph"/>
        <w:numPr>
          <w:ilvl w:val="0"/>
          <w:numId w:val="31"/>
        </w:numPr>
      </w:pPr>
      <w:r w:rsidRPr="00FF0723">
        <w:t xml:space="preserve">To enable the analysis of trends in each accredited contractor’s WHS performance.  </w:t>
      </w:r>
    </w:p>
    <w:p w14:paraId="44764A6D" w14:textId="4457F877" w:rsidR="0052301B" w:rsidRDefault="0052301B" w:rsidP="0052301B">
      <w:r w:rsidRPr="00FF0723">
        <w:t xml:space="preserve">All information provided to the OFSC is strictly confidential and will be treated as Commercial-in-Confidence. However, in administering the Scheme the FSC may disclose some of the information collected to other Australian Government agencies, and Commonwealth, </w:t>
      </w:r>
      <w:r w:rsidR="00527A80">
        <w:t>s</w:t>
      </w:r>
      <w:r w:rsidRPr="00FF0723">
        <w:t xml:space="preserve">tate or </w:t>
      </w:r>
      <w:r w:rsidR="00527A80">
        <w:t>t</w:t>
      </w:r>
      <w:r w:rsidRPr="00FF0723">
        <w:t>erritory authorities. The FSC may also disclose the information if it is in the public interest that the information be disclosed.</w:t>
      </w:r>
      <w:r w:rsidRPr="009E5889">
        <w:t xml:space="preserve"> Any such disclosure would be undertaken in accordance with </w:t>
      </w:r>
      <w:r w:rsidR="00184C93">
        <w:t>the Federal Safety Commissioner Act 2022</w:t>
      </w:r>
      <w:r w:rsidRPr="009E5889">
        <w:t>.</w:t>
      </w:r>
    </w:p>
    <w:p w14:paraId="09121184" w14:textId="77777777" w:rsidR="0052301B" w:rsidRDefault="0052301B" w:rsidP="0052301B">
      <w:r>
        <w:t>The OFSC publish</w:t>
      </w:r>
      <w:r w:rsidR="003B3B7E">
        <w:t>es</w:t>
      </w:r>
      <w:r>
        <w:t xml:space="preserve"> the </w:t>
      </w:r>
      <w:hyperlink r:id="rId63" w:history="1">
        <w:r w:rsidR="00006C11">
          <w:rPr>
            <w:rStyle w:val="Hyperlink"/>
            <w:b/>
          </w:rPr>
          <w:t>Biannual Report Data Analysis Report</w:t>
        </w:r>
      </w:hyperlink>
      <w:r>
        <w:t xml:space="preserve"> on </w:t>
      </w:r>
      <w:hyperlink r:id="rId64" w:history="1">
        <w:r w:rsidRPr="008E757F">
          <w:rPr>
            <w:rStyle w:val="Hyperlink"/>
          </w:rPr>
          <w:t>www.fsc.gov.au</w:t>
        </w:r>
      </w:hyperlink>
      <w:r>
        <w:t xml:space="preserve"> for each six-month reporting period. </w:t>
      </w:r>
      <w:r w:rsidRPr="00CD21D3">
        <w:t xml:space="preserve">The report provides a broad summary of the </w:t>
      </w:r>
      <w:r w:rsidR="000F439E">
        <w:t>B</w:t>
      </w:r>
      <w:r w:rsidRPr="00CD21D3">
        <w:t xml:space="preserve">iannual </w:t>
      </w:r>
      <w:r w:rsidR="000F439E">
        <w:t>R</w:t>
      </w:r>
      <w:r w:rsidRPr="00CD21D3">
        <w:t xml:space="preserve">eport data collected with comparisons to previous </w:t>
      </w:r>
      <w:r w:rsidR="00FE702A">
        <w:t>B</w:t>
      </w:r>
      <w:r w:rsidRPr="00CD21D3">
        <w:t xml:space="preserve">iannual </w:t>
      </w:r>
      <w:r w:rsidR="00FE702A">
        <w:t>R</w:t>
      </w:r>
      <w:r w:rsidRPr="00CD21D3">
        <w:t>eport periods and to industry wide data.</w:t>
      </w:r>
    </w:p>
    <w:p w14:paraId="1536A73C" w14:textId="77777777" w:rsidR="00C009D2" w:rsidRPr="00FF0723" w:rsidRDefault="00C009D2" w:rsidP="00C009D2">
      <w:pPr>
        <w:pStyle w:val="Heading2"/>
      </w:pPr>
      <w:bookmarkStart w:id="318" w:name="_Toc488673308"/>
      <w:r w:rsidRPr="00FF0723">
        <w:t>What projects do I need to report on?</w:t>
      </w:r>
      <w:bookmarkEnd w:id="315"/>
      <w:bookmarkEnd w:id="316"/>
      <w:bookmarkEnd w:id="318"/>
    </w:p>
    <w:p w14:paraId="6CBA57B3" w14:textId="77777777" w:rsidR="00C009D2" w:rsidRPr="00FF0723" w:rsidRDefault="00C009D2" w:rsidP="00C009D2">
      <w:pPr>
        <w:pStyle w:val="BodyText"/>
      </w:pPr>
      <w:r w:rsidRPr="00FF0723">
        <w:t xml:space="preserve">Accredited contractors </w:t>
      </w:r>
      <w:r w:rsidR="0047013F">
        <w:t>must</w:t>
      </w:r>
      <w:r w:rsidRPr="00FF0723">
        <w:t xml:space="preserve"> submit a </w:t>
      </w:r>
      <w:r w:rsidR="0047013F">
        <w:t>C</w:t>
      </w:r>
      <w:r w:rsidRPr="00FF0723">
        <w:t xml:space="preserve">ontract </w:t>
      </w:r>
      <w:r w:rsidR="0047013F">
        <w:t>D</w:t>
      </w:r>
      <w:r w:rsidRPr="00FF0723">
        <w:t>eclaration</w:t>
      </w:r>
      <w:r w:rsidR="0047013F">
        <w:t xml:space="preserve"> when they are awarded a Scheme </w:t>
      </w:r>
      <w:r w:rsidR="00A16D7F">
        <w:t>P</w:t>
      </w:r>
      <w:r w:rsidR="0047013F">
        <w:t>roject</w:t>
      </w:r>
      <w:r w:rsidR="004A38A8">
        <w:t xml:space="preserve">. </w:t>
      </w:r>
      <w:r w:rsidRPr="00FF0723">
        <w:t>In addition, accredited contractor</w:t>
      </w:r>
      <w:r w:rsidR="000877AB">
        <w:t xml:space="preserve">s will need to submit Incident </w:t>
      </w:r>
      <w:r w:rsidR="00FE702A">
        <w:t>R</w:t>
      </w:r>
      <w:r w:rsidRPr="00FF0723">
        <w:t>eports for:</w:t>
      </w:r>
    </w:p>
    <w:p w14:paraId="43C362FE" w14:textId="77777777" w:rsidR="00C009D2" w:rsidRPr="00FF0723" w:rsidRDefault="00C009D2" w:rsidP="00EC06A6">
      <w:pPr>
        <w:pStyle w:val="BodyText"/>
        <w:numPr>
          <w:ilvl w:val="0"/>
          <w:numId w:val="9"/>
        </w:numPr>
        <w:ind w:left="142" w:hanging="153"/>
      </w:pPr>
      <w:r w:rsidRPr="00FF0723">
        <w:t>All</w:t>
      </w:r>
      <w:r w:rsidR="00A16D7F">
        <w:t xml:space="preserve"> fatalities on both Scheme and Non-Scheme P</w:t>
      </w:r>
      <w:r w:rsidRPr="00FF0723">
        <w:t xml:space="preserve">rojects, irrespective of the project value (notify immediately to </w:t>
      </w:r>
      <w:r w:rsidRPr="009C0245">
        <w:rPr>
          <w:b/>
        </w:rPr>
        <w:t>1800 652 500</w:t>
      </w:r>
      <w:r w:rsidRPr="00FF0723">
        <w:t xml:space="preserve"> and provide report within 48 hours</w:t>
      </w:r>
      <w:proofErr w:type="gramStart"/>
      <w:r w:rsidRPr="00FF0723">
        <w:t>);</w:t>
      </w:r>
      <w:proofErr w:type="gramEnd"/>
    </w:p>
    <w:p w14:paraId="39B97294" w14:textId="7BAB4339" w:rsidR="00C009D2" w:rsidRPr="00FF0723" w:rsidRDefault="00C009D2" w:rsidP="00EC06A6">
      <w:pPr>
        <w:pStyle w:val="BodyText"/>
        <w:numPr>
          <w:ilvl w:val="0"/>
          <w:numId w:val="9"/>
        </w:numPr>
        <w:ind w:left="142" w:hanging="153"/>
      </w:pPr>
      <w:r w:rsidRPr="00FF0723">
        <w:t xml:space="preserve">Any incident resulting in a LTI on </w:t>
      </w:r>
      <w:r w:rsidR="00A16D7F">
        <w:t>Scheme and Non-Scheme P</w:t>
      </w:r>
      <w:r>
        <w:t xml:space="preserve">rojects </w:t>
      </w:r>
      <w:r w:rsidRPr="00FF0723">
        <w:t>where the project value is $</w:t>
      </w:r>
      <w:r>
        <w:t>4</w:t>
      </w:r>
      <w:r w:rsidRPr="00FF0723">
        <w:t xml:space="preserve"> million or more (provide report within </w:t>
      </w:r>
      <w:r w:rsidR="009B7100">
        <w:t>2</w:t>
      </w:r>
      <w:r w:rsidRPr="00FF0723">
        <w:t xml:space="preserve"> weeks); and</w:t>
      </w:r>
    </w:p>
    <w:p w14:paraId="1A6D7C79" w14:textId="2C450FC5" w:rsidR="00C009D2" w:rsidRPr="00FF0723" w:rsidRDefault="00943B0D" w:rsidP="00EC06A6">
      <w:pPr>
        <w:pStyle w:val="BodyText"/>
        <w:numPr>
          <w:ilvl w:val="0"/>
          <w:numId w:val="9"/>
        </w:numPr>
        <w:ind w:left="142" w:hanging="153"/>
      </w:pPr>
      <w:r>
        <w:t xml:space="preserve">Any MTI </w:t>
      </w:r>
      <w:r w:rsidR="00C009D2" w:rsidRPr="00FF0723">
        <w:t xml:space="preserve">or </w:t>
      </w:r>
      <w:r w:rsidR="008A0825" w:rsidRPr="008A0825">
        <w:t xml:space="preserve">Dangerous Occurrence </w:t>
      </w:r>
      <w:r w:rsidR="00A16D7F">
        <w:t>on a Scheme P</w:t>
      </w:r>
      <w:r w:rsidR="00C009D2" w:rsidRPr="00FF0723">
        <w:t xml:space="preserve">roject (provide report within </w:t>
      </w:r>
      <w:r w:rsidR="009B7100">
        <w:t>2</w:t>
      </w:r>
      <w:r w:rsidR="00C009D2" w:rsidRPr="00FF0723">
        <w:t xml:space="preserve"> weeks).</w:t>
      </w:r>
    </w:p>
    <w:p w14:paraId="754CE63A" w14:textId="77777777" w:rsidR="00C009D2" w:rsidRPr="00FF0723" w:rsidRDefault="00C009D2" w:rsidP="00C009D2">
      <w:pPr>
        <w:pStyle w:val="BodyText"/>
      </w:pPr>
      <w:r w:rsidRPr="00FF0723">
        <w:t xml:space="preserve">Accredited contractors </w:t>
      </w:r>
      <w:r w:rsidR="00414D13">
        <w:t>must also</w:t>
      </w:r>
      <w:r w:rsidR="00772AD3">
        <w:t xml:space="preserve"> </w:t>
      </w:r>
      <w:r w:rsidR="000877AB">
        <w:t xml:space="preserve">submit a </w:t>
      </w:r>
      <w:r w:rsidR="00412718">
        <w:t>Scheme Biannual Report</w:t>
      </w:r>
      <w:r w:rsidRPr="00FF0723">
        <w:t xml:space="preserve"> for the January</w:t>
      </w:r>
      <w:r w:rsidR="008557AF">
        <w:t xml:space="preserve"> to </w:t>
      </w:r>
      <w:r w:rsidRPr="00FF0723">
        <w:t>June and July</w:t>
      </w:r>
      <w:r w:rsidR="008557AF">
        <w:t xml:space="preserve"> to </w:t>
      </w:r>
      <w:r w:rsidRPr="00FF0723">
        <w:t>December reporting periods each year. These</w:t>
      </w:r>
      <w:r w:rsidR="00A16D7F">
        <w:t xml:space="preserve"> reports cover both Scheme and Non-Scheme P</w:t>
      </w:r>
      <w:r w:rsidRPr="00FF0723">
        <w:t xml:space="preserve">rojects that are carried out by the accredited contractor during these periods. </w:t>
      </w:r>
    </w:p>
    <w:p w14:paraId="222928B9" w14:textId="77777777" w:rsidR="00C009D2" w:rsidRPr="00C35A5A" w:rsidRDefault="00C009D2" w:rsidP="00C009D2">
      <w:pPr>
        <w:pStyle w:val="BodyText"/>
      </w:pPr>
      <w:r w:rsidRPr="00FF0723">
        <w:t>If you are unsure of whether you need to report on a particular project or for a particular type of in</w:t>
      </w:r>
      <w:r>
        <w:t xml:space="preserve">cident, please contact the OFSC on </w:t>
      </w:r>
      <w:r w:rsidRPr="00322CCF">
        <w:t>1800 652 500</w:t>
      </w:r>
      <w:r w:rsidRPr="008E3458">
        <w:t>.</w:t>
      </w:r>
    </w:p>
    <w:p w14:paraId="200BF92E" w14:textId="77777777" w:rsidR="00C009D2" w:rsidRPr="00FF0723" w:rsidRDefault="00C009D2" w:rsidP="00C009D2">
      <w:pPr>
        <w:pStyle w:val="Heading2"/>
      </w:pPr>
      <w:bookmarkStart w:id="319" w:name="_Toc485812175"/>
      <w:bookmarkStart w:id="320" w:name="_Toc485813553"/>
      <w:bookmarkStart w:id="321" w:name="_Toc488673309"/>
      <w:r w:rsidRPr="00FF0723">
        <w:lastRenderedPageBreak/>
        <w:t xml:space="preserve">I currently have a maintenance contract with </w:t>
      </w:r>
      <w:proofErr w:type="gramStart"/>
      <w:r w:rsidRPr="00FF0723">
        <w:t>a number of</w:t>
      </w:r>
      <w:proofErr w:type="gramEnd"/>
      <w:r w:rsidRPr="00FF0723">
        <w:t xml:space="preserve"> projects under it. Does this count as one project, or do I include the number of projects as well?</w:t>
      </w:r>
      <w:bookmarkEnd w:id="319"/>
      <w:bookmarkEnd w:id="320"/>
      <w:bookmarkEnd w:id="321"/>
    </w:p>
    <w:p w14:paraId="0663277E" w14:textId="77777777" w:rsidR="00C009D2" w:rsidRPr="00FF0723" w:rsidRDefault="00C009D2" w:rsidP="00C009D2">
      <w:pPr>
        <w:pStyle w:val="BodyText"/>
      </w:pPr>
      <w:r w:rsidRPr="00FF0723">
        <w:t>Accredited contractors are requi</w:t>
      </w:r>
      <w:r w:rsidR="00D7395C">
        <w:t xml:space="preserve">red to report on the number of </w:t>
      </w:r>
      <w:r w:rsidR="003B1CEF">
        <w:t xml:space="preserve">head contracts </w:t>
      </w:r>
      <w:r w:rsidR="00A16D7F">
        <w:t>for Scheme P</w:t>
      </w:r>
      <w:r w:rsidRPr="00FF0723">
        <w:t>rojects that</w:t>
      </w:r>
      <w:r w:rsidR="00ED13B3">
        <w:t xml:space="preserve"> they are carrying out.  The </w:t>
      </w:r>
      <w:r w:rsidR="003B1CEF">
        <w:t xml:space="preserve">head contract </w:t>
      </w:r>
      <w:r w:rsidRPr="00FF0723">
        <w:t xml:space="preserve">may comprise </w:t>
      </w:r>
      <w:proofErr w:type="gramStart"/>
      <w:r w:rsidRPr="00FF0723">
        <w:t>a number of</w:t>
      </w:r>
      <w:proofErr w:type="gramEnd"/>
      <w:r w:rsidRPr="00FF0723">
        <w:t xml:space="preserve"> sub-projects which should not be included in calculating the number of contracts. Similarly, in</w:t>
      </w:r>
      <w:r w:rsidR="00A16D7F">
        <w:t xml:space="preserve"> submitting reports for Scheme P</w:t>
      </w:r>
      <w:r w:rsidRPr="00FF0723">
        <w:t xml:space="preserve">rojects, accredited contractors should submit only one report for each </w:t>
      </w:r>
      <w:r w:rsidR="00527A80">
        <w:t xml:space="preserve">head </w:t>
      </w:r>
      <w:r w:rsidRPr="00FF0723">
        <w:t xml:space="preserve">contract even if there are </w:t>
      </w:r>
      <w:proofErr w:type="gramStart"/>
      <w:r w:rsidRPr="00FF0723">
        <w:t>a number of</w:t>
      </w:r>
      <w:proofErr w:type="gramEnd"/>
      <w:r w:rsidRPr="00FF0723">
        <w:t xml:space="preserve"> sub-projects under that contract. This means, for example, that the Scheme Project Report should include the aggregate figures for all projects under the contract.</w:t>
      </w:r>
    </w:p>
    <w:p w14:paraId="24EEAEB8" w14:textId="77777777" w:rsidR="00C009D2" w:rsidRPr="00FF0723" w:rsidRDefault="00C009D2" w:rsidP="00C009D2">
      <w:pPr>
        <w:pStyle w:val="Heading2"/>
      </w:pPr>
      <w:bookmarkStart w:id="322" w:name="_Toc485812176"/>
      <w:bookmarkStart w:id="323" w:name="_Toc485813554"/>
      <w:bookmarkStart w:id="324" w:name="_Toc488673310"/>
      <w:proofErr w:type="gramStart"/>
      <w:r w:rsidRPr="00FF0723">
        <w:t>A number of</w:t>
      </w:r>
      <w:proofErr w:type="gramEnd"/>
      <w:r w:rsidRPr="00FF0723">
        <w:t xml:space="preserve"> our subsidiaries and affiliated companies are also accredited under the Scheme. Do we just submit one report for all companies?</w:t>
      </w:r>
      <w:bookmarkEnd w:id="322"/>
      <w:bookmarkEnd w:id="323"/>
      <w:bookmarkEnd w:id="324"/>
    </w:p>
    <w:p w14:paraId="73B1872E" w14:textId="77777777" w:rsidR="00C009D2" w:rsidRPr="00FF0723" w:rsidRDefault="001D334D" w:rsidP="00C009D2">
      <w:pPr>
        <w:pStyle w:val="BodyText"/>
      </w:pPr>
      <w:r>
        <w:t>Every a</w:t>
      </w:r>
      <w:r w:rsidR="00D7395C">
        <w:t>ccredit</w:t>
      </w:r>
      <w:r w:rsidR="00D356EF">
        <w:t xml:space="preserve">ation </w:t>
      </w:r>
      <w:r w:rsidR="00C009D2" w:rsidRPr="00FF0723">
        <w:t xml:space="preserve">must submit </w:t>
      </w:r>
      <w:r w:rsidR="009E5889">
        <w:t>their</w:t>
      </w:r>
      <w:r w:rsidR="00C009D2" w:rsidRPr="00FF0723">
        <w:t xml:space="preserve"> own reports. This means that if subsidiaries and affiliated companies are accredited independently of each other, each company must submit its own reports.</w:t>
      </w:r>
      <w:r w:rsidR="00C009D2">
        <w:t xml:space="preserve"> </w:t>
      </w:r>
      <w:r w:rsidR="00C009D2" w:rsidRPr="00FF0723">
        <w:t xml:space="preserve">Where </w:t>
      </w:r>
      <w:proofErr w:type="gramStart"/>
      <w:r w:rsidR="00C009D2" w:rsidRPr="00FF0723">
        <w:t>a number of</w:t>
      </w:r>
      <w:proofErr w:type="gramEnd"/>
      <w:r w:rsidR="00C009D2" w:rsidRPr="00FF0723">
        <w:t xml:space="preserve"> entities or companies have been granted joint accreditation under the Scheme, only one set of reports needs to be provided for the accredited entity as a whole.</w:t>
      </w:r>
    </w:p>
    <w:p w14:paraId="7C9BF4B5" w14:textId="77777777" w:rsidR="00C009D2" w:rsidRPr="00FF0723" w:rsidRDefault="00C009D2" w:rsidP="00C009D2">
      <w:pPr>
        <w:pStyle w:val="Heading2"/>
      </w:pPr>
      <w:bookmarkStart w:id="325" w:name="_Toc485812177"/>
      <w:bookmarkStart w:id="326" w:name="_Toc485813555"/>
      <w:bookmarkStart w:id="327" w:name="_Toc488673311"/>
      <w:r w:rsidRPr="00FF0723">
        <w:t>W</w:t>
      </w:r>
      <w:r w:rsidR="00A16D7F">
        <w:t>e did not undertake any Scheme P</w:t>
      </w:r>
      <w:r w:rsidRPr="00FF0723">
        <w:t xml:space="preserve">rojects in the six-month </w:t>
      </w:r>
      <w:r w:rsidR="00EC06A6">
        <w:t xml:space="preserve">Scheme </w:t>
      </w:r>
      <w:r w:rsidRPr="00FF0723">
        <w:t>Biannual reporting period. Are we still required to submit reports?</w:t>
      </w:r>
      <w:bookmarkEnd w:id="325"/>
      <w:bookmarkEnd w:id="326"/>
      <w:bookmarkEnd w:id="327"/>
    </w:p>
    <w:p w14:paraId="0607AD7B" w14:textId="77777777" w:rsidR="00C009D2" w:rsidRPr="00FF0723" w:rsidRDefault="00527A80" w:rsidP="00C009D2">
      <w:pPr>
        <w:pStyle w:val="BodyText"/>
      </w:pPr>
      <w:r>
        <w:t xml:space="preserve">Yes. </w:t>
      </w:r>
      <w:r w:rsidR="00C009D2" w:rsidRPr="00FF0723">
        <w:t xml:space="preserve">Accredited contractors are required to submit </w:t>
      </w:r>
      <w:r w:rsidR="00414D13">
        <w:t xml:space="preserve">reports where incidents occur on </w:t>
      </w:r>
      <w:r w:rsidR="00A16D7F">
        <w:t>Scheme and N</w:t>
      </w:r>
      <w:r w:rsidR="00347DFE">
        <w:t>on-</w:t>
      </w:r>
      <w:r w:rsidR="00A16D7F">
        <w:t>Scheme P</w:t>
      </w:r>
      <w:r w:rsidR="00347DFE">
        <w:t>rojects</w:t>
      </w:r>
      <w:r w:rsidR="00414D13">
        <w:t xml:space="preserve"> where they are the </w:t>
      </w:r>
      <w:r w:rsidR="003B1CEF">
        <w:t>head contractor</w:t>
      </w:r>
      <w:r w:rsidR="00C009D2" w:rsidRPr="00FF0723">
        <w:t>. Accredited contractors are also requir</w:t>
      </w:r>
      <w:r w:rsidR="000877AB">
        <w:t xml:space="preserve">ed to submit </w:t>
      </w:r>
      <w:r w:rsidR="00412718">
        <w:t>Scheme Biannual Report</w:t>
      </w:r>
      <w:r w:rsidR="00C009D2" w:rsidRPr="00FF0723">
        <w:t>s even if the</w:t>
      </w:r>
      <w:r w:rsidR="00A16D7F">
        <w:t>y did not undertake any Scheme P</w:t>
      </w:r>
      <w:r w:rsidR="00C009D2" w:rsidRPr="00FF0723">
        <w:t xml:space="preserve">rojects in the six-month </w:t>
      </w:r>
      <w:r w:rsidR="00EC06A6">
        <w:t xml:space="preserve">Scheme </w:t>
      </w:r>
      <w:r w:rsidR="00C009D2" w:rsidRPr="00FF0723">
        <w:t>Biannual reporting period.</w:t>
      </w:r>
    </w:p>
    <w:p w14:paraId="6F97068C" w14:textId="77777777" w:rsidR="00C009D2" w:rsidRPr="00FF0723" w:rsidRDefault="00C009D2" w:rsidP="00C009D2">
      <w:pPr>
        <w:pStyle w:val="Heading2"/>
      </w:pPr>
      <w:bookmarkStart w:id="328" w:name="_Toc485812178"/>
      <w:bookmarkStart w:id="329" w:name="_Toc485813556"/>
      <w:bookmarkStart w:id="330" w:name="_Toc488673312"/>
      <w:r w:rsidRPr="00FF0723">
        <w:t>Can we provide copies of the submitted OFSC reports to our clients and other persons?</w:t>
      </w:r>
      <w:bookmarkEnd w:id="328"/>
      <w:bookmarkEnd w:id="329"/>
      <w:bookmarkEnd w:id="330"/>
    </w:p>
    <w:p w14:paraId="0FE311EA" w14:textId="612E97B6" w:rsidR="00C009D2" w:rsidRDefault="00C009D2" w:rsidP="00C009D2">
      <w:pPr>
        <w:pStyle w:val="BodyText"/>
      </w:pPr>
      <w:r w:rsidRPr="00FF0723">
        <w:t xml:space="preserve">Accredited contractors can share information they have provided to the OFSC with any other person, entity or organisation. </w:t>
      </w:r>
      <w:r w:rsidR="00347DFE">
        <w:t>All</w:t>
      </w:r>
      <w:r w:rsidRPr="00FF0723">
        <w:t xml:space="preserve"> information provided to the OFSC is treated confidentially by the OFSC and can only be disclosed in the circumstances set out in </w:t>
      </w:r>
      <w:r w:rsidR="00184C93">
        <w:t>the Federal Safety Commissioner Act 2022</w:t>
      </w:r>
      <w:r w:rsidRPr="00FF0723">
        <w:t>.</w:t>
      </w:r>
    </w:p>
    <w:p w14:paraId="1532E499" w14:textId="77777777" w:rsidR="00C009D2" w:rsidRPr="00FF0723" w:rsidRDefault="00C009D2" w:rsidP="00C009D2">
      <w:pPr>
        <w:pStyle w:val="Heading2"/>
      </w:pPr>
      <w:bookmarkStart w:id="331" w:name="_Toc485812179"/>
      <w:bookmarkStart w:id="332" w:name="_Toc485813557"/>
      <w:bookmarkStart w:id="333" w:name="_Toc488673313"/>
      <w:r w:rsidRPr="00FF0723">
        <w:t xml:space="preserve">We have signed a new </w:t>
      </w:r>
      <w:proofErr w:type="gramStart"/>
      <w:r w:rsidRPr="00FF0723">
        <w:t>contract</w:t>
      </w:r>
      <w:proofErr w:type="gramEnd"/>
      <w:r w:rsidRPr="00FF0723">
        <w:t xml:space="preserve"> but we are not sure if it falls within the Scheme or has Commonwealth Government funding. How do we find out if we are required to submit </w:t>
      </w:r>
      <w:r w:rsidR="00527A80">
        <w:t xml:space="preserve">Scheme project </w:t>
      </w:r>
      <w:r w:rsidRPr="00FF0723">
        <w:t>reports for this project?</w:t>
      </w:r>
      <w:bookmarkEnd w:id="331"/>
      <w:bookmarkEnd w:id="332"/>
      <w:bookmarkEnd w:id="333"/>
    </w:p>
    <w:p w14:paraId="5C7889F6" w14:textId="3F14451C" w:rsidR="00C009D2" w:rsidRPr="00FF0723" w:rsidRDefault="00C009D2" w:rsidP="00C009D2">
      <w:pPr>
        <w:pStyle w:val="BodyText"/>
      </w:pPr>
      <w:r w:rsidRPr="00FF0723">
        <w:t>The tender and contract documents should ind</w:t>
      </w:r>
      <w:r w:rsidR="00A16D7F">
        <w:t>icate whether this is a Scheme P</w:t>
      </w:r>
      <w:r w:rsidRPr="00FF0723">
        <w:t>roject and if so, who is</w:t>
      </w:r>
      <w:r w:rsidR="001D334D">
        <w:t xml:space="preserve"> required to be accredited. If a</w:t>
      </w:r>
      <w:r w:rsidRPr="00FF0723">
        <w:t xml:space="preserve">ccredited contractors require further confirmation, at first instance they should ask the entity that awarded the contract if the project falls within the Scheme thresholds. Should the entity that awarded the contract not be able to provide this information, accredited contractors can contact the OFSC </w:t>
      </w:r>
      <w:r>
        <w:t xml:space="preserve">on </w:t>
      </w:r>
      <w:r w:rsidRPr="00322CCF">
        <w:t>1800 652 500</w:t>
      </w:r>
      <w:r w:rsidR="00D84CE7" w:rsidRPr="00322CCF">
        <w:t xml:space="preserve"> </w:t>
      </w:r>
      <w:r w:rsidR="00D84CE7" w:rsidRPr="00C35A5A">
        <w:t>or at</w:t>
      </w:r>
      <w:r w:rsidR="00D84CE7" w:rsidRPr="00322CCF">
        <w:t xml:space="preserve"> </w:t>
      </w:r>
      <w:hyperlink r:id="rId65" w:history="1">
        <w:r w:rsidR="00D923D8" w:rsidRPr="004A7BDB">
          <w:rPr>
            <w:rStyle w:val="Hyperlink"/>
          </w:rPr>
          <w:t>fscreporting@dewr.gov.au</w:t>
        </w:r>
      </w:hyperlink>
      <w:r w:rsidR="0017422A">
        <w:t xml:space="preserve">. </w:t>
      </w:r>
    </w:p>
    <w:p w14:paraId="17518E0B" w14:textId="537F181A" w:rsidR="00C009D2" w:rsidRPr="00FF0723" w:rsidRDefault="00C009D2" w:rsidP="00C009D2">
      <w:pPr>
        <w:pStyle w:val="Heading2"/>
      </w:pPr>
      <w:bookmarkStart w:id="334" w:name="_Toc485812180"/>
      <w:bookmarkStart w:id="335" w:name="_Toc485813558"/>
      <w:bookmarkStart w:id="336" w:name="_Toc488673314"/>
      <w:r w:rsidRPr="00FF0723">
        <w:t xml:space="preserve">It is my responsibility to complete the OFSC reporting for the </w:t>
      </w:r>
      <w:r w:rsidR="00ED13B3">
        <w:t>international</w:t>
      </w:r>
      <w:r w:rsidRPr="00FF0723">
        <w:t xml:space="preserve"> </w:t>
      </w:r>
      <w:r w:rsidR="00ED13B3">
        <w:t xml:space="preserve">Accredited contractor </w:t>
      </w:r>
      <w:r w:rsidRPr="00FF0723">
        <w:t>I am employed by. Do I report on all the building and construction projects we work on, or just those in Australia?</w:t>
      </w:r>
      <w:bookmarkEnd w:id="334"/>
      <w:bookmarkEnd w:id="335"/>
      <w:bookmarkEnd w:id="336"/>
    </w:p>
    <w:p w14:paraId="2EC2F026" w14:textId="77777777" w:rsidR="00C009D2" w:rsidRPr="00FF0723" w:rsidRDefault="00C009D2" w:rsidP="00C009D2">
      <w:pPr>
        <w:pStyle w:val="BodyText"/>
      </w:pPr>
      <w:r w:rsidRPr="00FF0723">
        <w:lastRenderedPageBreak/>
        <w:t>The OFSC only</w:t>
      </w:r>
      <w:r w:rsidR="001D334D">
        <w:t xml:space="preserve"> requires international a</w:t>
      </w:r>
      <w:r w:rsidR="00ED13B3">
        <w:t>ccredited contractors</w:t>
      </w:r>
      <w:r w:rsidRPr="00FF0723">
        <w:t xml:space="preserve"> to report on the building and construction work they perform within Australia</w:t>
      </w:r>
      <w:r w:rsidR="00D21C1B">
        <w:t xml:space="preserve"> as a</w:t>
      </w:r>
      <w:r w:rsidR="0008302C">
        <w:t xml:space="preserve"> </w:t>
      </w:r>
      <w:r w:rsidR="003B1CEF">
        <w:t>head contractor</w:t>
      </w:r>
      <w:r w:rsidRPr="00FF0723">
        <w:t>; this includes any incidents such as fatalities.</w:t>
      </w:r>
    </w:p>
    <w:p w14:paraId="0783A578" w14:textId="77777777" w:rsidR="00C009D2" w:rsidRPr="00FF0723" w:rsidRDefault="00C009D2" w:rsidP="00C009D2">
      <w:pPr>
        <w:pStyle w:val="Heading2"/>
      </w:pPr>
      <w:bookmarkStart w:id="337" w:name="_Toc485812181"/>
      <w:bookmarkStart w:id="338" w:name="_Toc485813559"/>
      <w:bookmarkStart w:id="339" w:name="_Toc488673315"/>
      <w:r w:rsidRPr="00FF0723">
        <w:t>I’m unsure what information a particular section of a report is asking for, where can I seek guidance on definitions or calculations?</w:t>
      </w:r>
      <w:bookmarkEnd w:id="337"/>
      <w:bookmarkEnd w:id="338"/>
      <w:bookmarkEnd w:id="339"/>
    </w:p>
    <w:p w14:paraId="606FA0E4" w14:textId="77777777" w:rsidR="00C009D2" w:rsidRPr="00FF0723" w:rsidRDefault="00C009D2" w:rsidP="00C009D2">
      <w:pPr>
        <w:pStyle w:val="BodyText"/>
      </w:pPr>
      <w:r>
        <w:t xml:space="preserve">The </w:t>
      </w:r>
      <w:r w:rsidR="00ED13B3">
        <w:rPr>
          <w:noProof/>
        </w:rPr>
        <w:drawing>
          <wp:inline distT="0" distB="0" distL="0" distR="0" wp14:anchorId="74DC6CAF" wp14:editId="47427926">
            <wp:extent cx="733425" cy="123825"/>
            <wp:effectExtent l="0" t="0" r="9525" b="9525"/>
            <wp:docPr id="14" name="Picture 14" descr="An image of the Learn More link from FSC Online." title="Learn mor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33425" cy="123825"/>
                    </a:xfrm>
                    <a:prstGeom prst="rect">
                      <a:avLst/>
                    </a:prstGeom>
                    <a:noFill/>
                    <a:ln>
                      <a:noFill/>
                    </a:ln>
                  </pic:spPr>
                </pic:pic>
              </a:graphicData>
            </a:graphic>
          </wp:inline>
        </w:drawing>
      </w:r>
      <w:r>
        <w:t xml:space="preserve">and Question Mark </w:t>
      </w:r>
      <w:r w:rsidR="00ED13B3">
        <w:rPr>
          <w:noProof/>
        </w:rPr>
        <w:drawing>
          <wp:inline distT="0" distB="0" distL="0" distR="0" wp14:anchorId="5C2E7F25" wp14:editId="7ED08E32">
            <wp:extent cx="228600" cy="209550"/>
            <wp:effectExtent l="0" t="0" r="0" b="0"/>
            <wp:docPr id="17" name="Picture 17" descr="An image of the Question Mark button from FSC Online." title="Question Mark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8600" cy="209550"/>
                    </a:xfrm>
                    <a:prstGeom prst="rect">
                      <a:avLst/>
                    </a:prstGeom>
                    <a:noFill/>
                    <a:ln>
                      <a:noFill/>
                    </a:ln>
                  </pic:spPr>
                </pic:pic>
              </a:graphicData>
            </a:graphic>
          </wp:inline>
        </w:drawing>
      </w:r>
      <w:r w:rsidR="00ED13B3">
        <w:t xml:space="preserve">help </w:t>
      </w:r>
      <w:r>
        <w:t xml:space="preserve">buttons in FSC Online will provide further explanation </w:t>
      </w:r>
      <w:r w:rsidR="00527A80">
        <w:t>of</w:t>
      </w:r>
      <w:r>
        <w:t xml:space="preserve"> reporting requirements</w:t>
      </w:r>
      <w:r w:rsidRPr="00FF0723">
        <w:t>. If you require further assistance in completing your OFSC reports, please contact the OFSC via the details below.</w:t>
      </w:r>
    </w:p>
    <w:p w14:paraId="357C42CA" w14:textId="77777777" w:rsidR="00C009D2" w:rsidRPr="00FF0723" w:rsidRDefault="00C009D2" w:rsidP="00C009D2">
      <w:pPr>
        <w:pStyle w:val="BodyText"/>
        <w:tabs>
          <w:tab w:val="left" w:pos="1134"/>
        </w:tabs>
      </w:pPr>
      <w:r w:rsidRPr="00FF0723">
        <w:rPr>
          <w:b/>
        </w:rPr>
        <w:t>Telephone</w:t>
      </w:r>
      <w:r w:rsidRPr="00FF0723">
        <w:t xml:space="preserve">: </w:t>
      </w:r>
      <w:r w:rsidRPr="00FF0723">
        <w:tab/>
        <w:t>1800 652 500</w:t>
      </w:r>
    </w:p>
    <w:p w14:paraId="7B1B11CD" w14:textId="1BA32543" w:rsidR="00D84CE7" w:rsidRDefault="00C009D2" w:rsidP="00C009D2">
      <w:pPr>
        <w:pStyle w:val="BodyText"/>
        <w:tabs>
          <w:tab w:val="left" w:pos="1134"/>
        </w:tabs>
      </w:pPr>
      <w:r w:rsidRPr="00FF0723">
        <w:rPr>
          <w:b/>
        </w:rPr>
        <w:t>Email</w:t>
      </w:r>
      <w:r w:rsidRPr="00FF0723">
        <w:t>:</w:t>
      </w:r>
      <w:r w:rsidRPr="00FF0723">
        <w:tab/>
      </w:r>
      <w:r w:rsidR="00D84CE7">
        <w:t xml:space="preserve">For questions regarding reports </w:t>
      </w:r>
      <w:hyperlink r:id="rId66" w:history="1">
        <w:r w:rsidR="00D923D8" w:rsidRPr="004A7BDB">
          <w:rPr>
            <w:rStyle w:val="Hyperlink"/>
          </w:rPr>
          <w:t>fscreporting@dewr.gov.au</w:t>
        </w:r>
      </w:hyperlink>
    </w:p>
    <w:p w14:paraId="5886DE2E" w14:textId="4498B805" w:rsidR="00C009D2" w:rsidRPr="00FF0723" w:rsidRDefault="00D84CE7" w:rsidP="00C009D2">
      <w:pPr>
        <w:pStyle w:val="BodyText"/>
        <w:tabs>
          <w:tab w:val="left" w:pos="1134"/>
        </w:tabs>
      </w:pPr>
      <w:r>
        <w:tab/>
        <w:t xml:space="preserve">For technical questions or queries regarding FSC Online </w:t>
      </w:r>
      <w:hyperlink r:id="rId67" w:history="1">
        <w:r w:rsidR="00D923D8" w:rsidRPr="004A7BDB">
          <w:rPr>
            <w:rStyle w:val="Hyperlink"/>
          </w:rPr>
          <w:t>fsconline@dewr.gov.au</w:t>
        </w:r>
      </w:hyperlink>
      <w:r w:rsidR="00D923D8">
        <w:t xml:space="preserve"> </w:t>
      </w:r>
    </w:p>
    <w:p w14:paraId="49067C87" w14:textId="77777777" w:rsidR="00C009D2" w:rsidRPr="006F384D" w:rsidRDefault="00C009D2" w:rsidP="006F384D">
      <w:pPr>
        <w:rPr>
          <w:lang w:val="en"/>
        </w:rPr>
      </w:pPr>
    </w:p>
    <w:sectPr w:rsidR="00C009D2" w:rsidRPr="006F384D" w:rsidSect="00606C46">
      <w:headerReference w:type="default" r:id="rId68"/>
      <w:footerReference w:type="default" r:id="rId69"/>
      <w:pgSz w:w="11906" w:h="16838"/>
      <w:pgMar w:top="1985" w:right="1440" w:bottom="851" w:left="1440" w:header="708" w:footer="101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381222F" w14:textId="77777777" w:rsidR="0006380E" w:rsidRDefault="0006380E" w:rsidP="00130923">
      <w:pPr>
        <w:spacing w:after="0" w:line="240" w:lineRule="auto"/>
      </w:pPr>
      <w:r>
        <w:separator/>
      </w:r>
    </w:p>
  </w:endnote>
  <w:endnote w:type="continuationSeparator" w:id="0">
    <w:p w14:paraId="75C016B7" w14:textId="77777777" w:rsidR="0006380E" w:rsidRDefault="0006380E" w:rsidP="00130923">
      <w:pPr>
        <w:spacing w:after="0" w:line="240" w:lineRule="auto"/>
      </w:pPr>
      <w:r>
        <w:continuationSeparator/>
      </w:r>
    </w:p>
  </w:endnote>
  <w:endnote w:type="continuationNotice" w:id="1">
    <w:p w14:paraId="2840BE10" w14:textId="77777777" w:rsidR="0006380E" w:rsidRDefault="0006380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7CBF96" w14:textId="77777777" w:rsidR="008B5FB7" w:rsidRDefault="008B5FB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C48DE2" w14:textId="77777777" w:rsidR="00E36E09" w:rsidRDefault="00E36E09" w:rsidP="003242B9">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026868" w14:textId="77777777" w:rsidR="008B5FB7" w:rsidRDefault="008B5FB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FE055B" w14:textId="77777777" w:rsidR="00E36E09" w:rsidRDefault="00000000" w:rsidP="00A05FE8">
    <w:pPr>
      <w:pStyle w:val="Footer"/>
      <w:tabs>
        <w:tab w:val="clear" w:pos="9026"/>
        <w:tab w:val="right" w:pos="8647"/>
      </w:tabs>
      <w:ind w:firstLine="720"/>
      <w:jc w:val="right"/>
    </w:pPr>
    <w:sdt>
      <w:sdtPr>
        <w:id w:val="1281846359"/>
        <w:docPartObj>
          <w:docPartGallery w:val="Page Numbers (Bottom of Page)"/>
          <w:docPartUnique/>
        </w:docPartObj>
      </w:sdtPr>
      <w:sdtEndPr>
        <w:rPr>
          <w:noProof/>
        </w:rPr>
      </w:sdtEndPr>
      <w:sdtContent>
        <w:r w:rsidR="00E36E09">
          <w:fldChar w:fldCharType="begin"/>
        </w:r>
        <w:r w:rsidR="00E36E09">
          <w:instrText xml:space="preserve"> PAGE   \* MERGEFORMAT </w:instrText>
        </w:r>
        <w:r w:rsidR="00E36E09">
          <w:fldChar w:fldCharType="separate"/>
        </w:r>
        <w:r w:rsidR="00CD7B7F">
          <w:rPr>
            <w:noProof/>
          </w:rPr>
          <w:t>3</w:t>
        </w:r>
        <w:r w:rsidR="00E36E09">
          <w:rPr>
            <w:noProof/>
          </w:rPr>
          <w:fldChar w:fldCharType="end"/>
        </w:r>
      </w:sdtContent>
    </w:sdt>
  </w:p>
  <w:p w14:paraId="1A20613B" w14:textId="77777777" w:rsidR="00E36E09" w:rsidRDefault="00E36E09" w:rsidP="00A05FE8">
    <w:pPr>
      <w:pStyle w:val="Footer"/>
      <w:jc w:val="right"/>
    </w:pPr>
    <w:r>
      <w:rPr>
        <w:noProof/>
        <w:lang w:eastAsia="en-AU"/>
      </w:rPr>
      <w:t xml:space="preserve"> </w:t>
    </w:r>
    <w:r>
      <w:rPr>
        <w:noProof/>
        <w:lang w:eastAsia="en-AU"/>
      </w:rPr>
      <w:drawing>
        <wp:anchor distT="0" distB="0" distL="114300" distR="114300" simplePos="0" relativeHeight="251657216" behindDoc="1" locked="0" layoutInCell="1" allowOverlap="1" wp14:anchorId="6C0571D6" wp14:editId="27ED18A7">
          <wp:simplePos x="0" y="0"/>
          <wp:positionH relativeFrom="column">
            <wp:posOffset>-914400</wp:posOffset>
          </wp:positionH>
          <wp:positionV relativeFrom="paragraph">
            <wp:posOffset>108585</wp:posOffset>
          </wp:positionV>
          <wp:extent cx="7617600" cy="511200"/>
          <wp:effectExtent l="0" t="0" r="2540" b="3175"/>
          <wp:wrapNone/>
          <wp:docPr id="2" name="Picture 2"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SC footer Word Template Cover_01.jpg"/>
                  <pic:cNvPicPr/>
                </pic:nvPicPr>
                <pic:blipFill>
                  <a:blip r:embed="rId1">
                    <a:extLst>
                      <a:ext uri="{28A0092B-C50C-407E-A947-70E740481C1C}">
                        <a14:useLocalDpi xmlns:a14="http://schemas.microsoft.com/office/drawing/2010/main" val="0"/>
                      </a:ext>
                    </a:extLst>
                  </a:blip>
                  <a:stretch>
                    <a:fillRect/>
                  </a:stretch>
                </pic:blipFill>
                <pic:spPr>
                  <a:xfrm>
                    <a:off x="0" y="0"/>
                    <a:ext cx="7617600" cy="511200"/>
                  </a:xfrm>
                  <a:prstGeom prst="rect">
                    <a:avLst/>
                  </a:prstGeom>
                </pic:spPr>
              </pic:pic>
            </a:graphicData>
          </a:graphic>
          <wp14:sizeRelH relativeFrom="page">
            <wp14:pctWidth>0</wp14:pctWidth>
          </wp14:sizeRelH>
          <wp14:sizeRelV relativeFrom="page">
            <wp14:pctHeight>0</wp14:pctHeight>
          </wp14:sizeRelV>
        </wp:anchor>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E47ED2" w14:textId="77777777" w:rsidR="00E36E09" w:rsidRDefault="00E36E09" w:rsidP="00A73406">
    <w:pPr>
      <w:pStyle w:val="Footer"/>
      <w:tabs>
        <w:tab w:val="clear" w:pos="9026"/>
        <w:tab w:val="right" w:pos="8647"/>
      </w:tabs>
      <w:ind w:firstLine="720"/>
      <w:jc w:val="right"/>
    </w:pPr>
    <w:r>
      <w:rPr>
        <w:noProof/>
        <w:lang w:eastAsia="en-AU"/>
      </w:rPr>
      <w:drawing>
        <wp:anchor distT="0" distB="0" distL="114300" distR="114300" simplePos="0" relativeHeight="251658240" behindDoc="1" locked="0" layoutInCell="1" allowOverlap="1" wp14:anchorId="4DD78686" wp14:editId="6050A3EF">
          <wp:simplePos x="0" y="0"/>
          <wp:positionH relativeFrom="column">
            <wp:posOffset>-914401</wp:posOffset>
          </wp:positionH>
          <wp:positionV relativeFrom="paragraph">
            <wp:posOffset>302895</wp:posOffset>
          </wp:positionV>
          <wp:extent cx="10696575" cy="511361"/>
          <wp:effectExtent l="0" t="0" r="0" b="3175"/>
          <wp:wrapNone/>
          <wp:docPr id="29" name="Picture 29"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SC footer Word Template Cover_01.jpg"/>
                  <pic:cNvPicPr/>
                </pic:nvPicPr>
                <pic:blipFill>
                  <a:blip r:embed="rId1">
                    <a:extLst>
                      <a:ext uri="{28A0092B-C50C-407E-A947-70E740481C1C}">
                        <a14:useLocalDpi xmlns:a14="http://schemas.microsoft.com/office/drawing/2010/main" val="0"/>
                      </a:ext>
                    </a:extLst>
                  </a:blip>
                  <a:stretch>
                    <a:fillRect/>
                  </a:stretch>
                </pic:blipFill>
                <pic:spPr>
                  <a:xfrm>
                    <a:off x="0" y="0"/>
                    <a:ext cx="10693206" cy="511200"/>
                  </a:xfrm>
                  <a:prstGeom prst="rect">
                    <a:avLst/>
                  </a:prstGeom>
                </pic:spPr>
              </pic:pic>
            </a:graphicData>
          </a:graphic>
          <wp14:sizeRelH relativeFrom="page">
            <wp14:pctWidth>0</wp14:pctWidth>
          </wp14:sizeRelH>
          <wp14:sizeRelV relativeFrom="page">
            <wp14:pctHeight>0</wp14:pctHeight>
          </wp14:sizeRelV>
        </wp:anchor>
      </w:drawing>
    </w:r>
    <w:sdt>
      <w:sdtPr>
        <w:id w:val="-987396298"/>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CD7B7F">
          <w:rPr>
            <w:noProof/>
          </w:rPr>
          <w:t>4</w:t>
        </w:r>
        <w:r>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E776DC3" w14:textId="77777777" w:rsidR="0006380E" w:rsidRDefault="0006380E" w:rsidP="00130923">
      <w:pPr>
        <w:spacing w:after="0" w:line="240" w:lineRule="auto"/>
      </w:pPr>
      <w:r>
        <w:separator/>
      </w:r>
    </w:p>
  </w:footnote>
  <w:footnote w:type="continuationSeparator" w:id="0">
    <w:p w14:paraId="2EB88DA8" w14:textId="77777777" w:rsidR="0006380E" w:rsidRDefault="0006380E" w:rsidP="00130923">
      <w:pPr>
        <w:spacing w:after="0" w:line="240" w:lineRule="auto"/>
      </w:pPr>
      <w:r>
        <w:continuationSeparator/>
      </w:r>
    </w:p>
  </w:footnote>
  <w:footnote w:type="continuationNotice" w:id="1">
    <w:p w14:paraId="3D135481" w14:textId="77777777" w:rsidR="0006380E" w:rsidRDefault="0006380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1CAF0D" w14:textId="77777777" w:rsidR="008B5FB7" w:rsidRDefault="008B5FB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489205" w14:textId="77777777" w:rsidR="008B5FB7" w:rsidRDefault="008B5FB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EB408E" w14:textId="77777777" w:rsidR="008B5FB7" w:rsidRDefault="008B5FB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453C40" w14:textId="55A453EC" w:rsidR="00E36E09" w:rsidRDefault="00E36E09" w:rsidP="00560CA0">
    <w:pPr>
      <w:pStyle w:val="Header"/>
      <w:jc w:val="right"/>
    </w:pPr>
    <w:r>
      <w:t xml:space="preserve">FSC Online WHS Report Guide </w:t>
    </w:r>
    <w:r w:rsidR="00CF53E7">
      <w:t>–</w:t>
    </w:r>
    <w:r>
      <w:t xml:space="preserve"> </w:t>
    </w:r>
    <w:r w:rsidR="008B5FB7">
      <w:t>December</w:t>
    </w:r>
    <w:r w:rsidR="00CF53E7">
      <w:t xml:space="preserve"> 202</w:t>
    </w:r>
    <w:r w:rsidR="00D01233">
      <w:t>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1D7548"/>
    <w:multiLevelType w:val="hybridMultilevel"/>
    <w:tmpl w:val="3F529E92"/>
    <w:lvl w:ilvl="0" w:tplc="0C090015">
      <w:start w:val="1"/>
      <w:numFmt w:val="upp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1C21790"/>
    <w:multiLevelType w:val="hybridMultilevel"/>
    <w:tmpl w:val="62DAD80A"/>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2B048D8"/>
    <w:multiLevelType w:val="hybridMultilevel"/>
    <w:tmpl w:val="848457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2B62224"/>
    <w:multiLevelType w:val="hybridMultilevel"/>
    <w:tmpl w:val="318AF494"/>
    <w:lvl w:ilvl="0" w:tplc="0C090015">
      <w:start w:val="1"/>
      <w:numFmt w:val="upp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6441F79"/>
    <w:multiLevelType w:val="hybridMultilevel"/>
    <w:tmpl w:val="36C6D036"/>
    <w:lvl w:ilvl="0" w:tplc="0C090001">
      <w:start w:val="1"/>
      <w:numFmt w:val="bullet"/>
      <w:lvlText w:val=""/>
      <w:lvlJc w:val="left"/>
      <w:pPr>
        <w:ind w:left="2140" w:hanging="360"/>
      </w:pPr>
      <w:rPr>
        <w:rFonts w:ascii="Symbol" w:hAnsi="Symbol" w:hint="default"/>
      </w:rPr>
    </w:lvl>
    <w:lvl w:ilvl="1" w:tplc="0C090003" w:tentative="1">
      <w:start w:val="1"/>
      <w:numFmt w:val="bullet"/>
      <w:lvlText w:val="o"/>
      <w:lvlJc w:val="left"/>
      <w:pPr>
        <w:ind w:left="2860" w:hanging="360"/>
      </w:pPr>
      <w:rPr>
        <w:rFonts w:ascii="Courier New" w:hAnsi="Courier New" w:cs="Courier New" w:hint="default"/>
      </w:rPr>
    </w:lvl>
    <w:lvl w:ilvl="2" w:tplc="0C090005" w:tentative="1">
      <w:start w:val="1"/>
      <w:numFmt w:val="bullet"/>
      <w:lvlText w:val=""/>
      <w:lvlJc w:val="left"/>
      <w:pPr>
        <w:ind w:left="3580" w:hanging="360"/>
      </w:pPr>
      <w:rPr>
        <w:rFonts w:ascii="Wingdings" w:hAnsi="Wingdings" w:hint="default"/>
      </w:rPr>
    </w:lvl>
    <w:lvl w:ilvl="3" w:tplc="0C090001" w:tentative="1">
      <w:start w:val="1"/>
      <w:numFmt w:val="bullet"/>
      <w:lvlText w:val=""/>
      <w:lvlJc w:val="left"/>
      <w:pPr>
        <w:ind w:left="4300" w:hanging="360"/>
      </w:pPr>
      <w:rPr>
        <w:rFonts w:ascii="Symbol" w:hAnsi="Symbol" w:hint="default"/>
      </w:rPr>
    </w:lvl>
    <w:lvl w:ilvl="4" w:tplc="0C090003" w:tentative="1">
      <w:start w:val="1"/>
      <w:numFmt w:val="bullet"/>
      <w:lvlText w:val="o"/>
      <w:lvlJc w:val="left"/>
      <w:pPr>
        <w:ind w:left="5020" w:hanging="360"/>
      </w:pPr>
      <w:rPr>
        <w:rFonts w:ascii="Courier New" w:hAnsi="Courier New" w:cs="Courier New" w:hint="default"/>
      </w:rPr>
    </w:lvl>
    <w:lvl w:ilvl="5" w:tplc="0C090005" w:tentative="1">
      <w:start w:val="1"/>
      <w:numFmt w:val="bullet"/>
      <w:lvlText w:val=""/>
      <w:lvlJc w:val="left"/>
      <w:pPr>
        <w:ind w:left="5740" w:hanging="360"/>
      </w:pPr>
      <w:rPr>
        <w:rFonts w:ascii="Wingdings" w:hAnsi="Wingdings" w:hint="default"/>
      </w:rPr>
    </w:lvl>
    <w:lvl w:ilvl="6" w:tplc="0C090001" w:tentative="1">
      <w:start w:val="1"/>
      <w:numFmt w:val="bullet"/>
      <w:lvlText w:val=""/>
      <w:lvlJc w:val="left"/>
      <w:pPr>
        <w:ind w:left="6460" w:hanging="360"/>
      </w:pPr>
      <w:rPr>
        <w:rFonts w:ascii="Symbol" w:hAnsi="Symbol" w:hint="default"/>
      </w:rPr>
    </w:lvl>
    <w:lvl w:ilvl="7" w:tplc="0C090003" w:tentative="1">
      <w:start w:val="1"/>
      <w:numFmt w:val="bullet"/>
      <w:lvlText w:val="o"/>
      <w:lvlJc w:val="left"/>
      <w:pPr>
        <w:ind w:left="7180" w:hanging="360"/>
      </w:pPr>
      <w:rPr>
        <w:rFonts w:ascii="Courier New" w:hAnsi="Courier New" w:cs="Courier New" w:hint="default"/>
      </w:rPr>
    </w:lvl>
    <w:lvl w:ilvl="8" w:tplc="0C090005" w:tentative="1">
      <w:start w:val="1"/>
      <w:numFmt w:val="bullet"/>
      <w:lvlText w:val=""/>
      <w:lvlJc w:val="left"/>
      <w:pPr>
        <w:ind w:left="7900" w:hanging="360"/>
      </w:pPr>
      <w:rPr>
        <w:rFonts w:ascii="Wingdings" w:hAnsi="Wingdings" w:hint="default"/>
      </w:rPr>
    </w:lvl>
  </w:abstractNum>
  <w:abstractNum w:abstractNumId="5" w15:restartNumberingAfterBreak="0">
    <w:nsid w:val="1010687B"/>
    <w:multiLevelType w:val="hybridMultilevel"/>
    <w:tmpl w:val="00923F7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6641DF2"/>
    <w:multiLevelType w:val="hybridMultilevel"/>
    <w:tmpl w:val="F7842D62"/>
    <w:lvl w:ilvl="0" w:tplc="7F847DE4">
      <w:start w:val="1"/>
      <w:numFmt w:val="decimal"/>
      <w:pStyle w:val="numberedpara"/>
      <w:lvlText w:val="%1."/>
      <w:lvlJc w:val="right"/>
      <w:pPr>
        <w:tabs>
          <w:tab w:val="num" w:pos="567"/>
        </w:tabs>
        <w:ind w:left="0" w:hanging="567"/>
      </w:pPr>
      <w:rPr>
        <w:rFonts w:ascii="Calibri" w:hAnsi="Calibri" w:cs="Times New Roman" w:hint="default"/>
        <w:b w:val="0"/>
        <w:i w:val="0"/>
        <w:color w:val="auto"/>
        <w:sz w:val="22"/>
      </w:rPr>
    </w:lvl>
    <w:lvl w:ilvl="1" w:tplc="0C090019">
      <w:start w:val="1"/>
      <w:numFmt w:val="lowerLetter"/>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7" w15:restartNumberingAfterBreak="0">
    <w:nsid w:val="192A1164"/>
    <w:multiLevelType w:val="hybridMultilevel"/>
    <w:tmpl w:val="241C934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C2F60A7"/>
    <w:multiLevelType w:val="hybridMultilevel"/>
    <w:tmpl w:val="8102B1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CDA7CDE"/>
    <w:multiLevelType w:val="hybridMultilevel"/>
    <w:tmpl w:val="5C5816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FBA5C77"/>
    <w:multiLevelType w:val="multilevel"/>
    <w:tmpl w:val="FF4E1B02"/>
    <w:lvl w:ilvl="0">
      <w:start w:val="1"/>
      <w:numFmt w:val="decimal"/>
      <w:pStyle w:val="ListNumber"/>
      <w:lvlText w:val="%1"/>
      <w:lvlJc w:val="left"/>
      <w:pPr>
        <w:ind w:left="360" w:hanging="360"/>
      </w:pPr>
      <w:rPr>
        <w:rFonts w:hint="default"/>
      </w:rPr>
    </w:lvl>
    <w:lvl w:ilvl="1">
      <w:start w:val="1"/>
      <w:numFmt w:val="decimal"/>
      <w:pStyle w:val="ListNumber2"/>
      <w:lvlText w:val="%1.%2"/>
      <w:lvlJc w:val="left"/>
      <w:pPr>
        <w:ind w:left="851" w:hanging="491"/>
      </w:pPr>
      <w:rPr>
        <w:rFonts w:hint="default"/>
      </w:rPr>
    </w:lvl>
    <w:lvl w:ilvl="2">
      <w:start w:val="1"/>
      <w:numFmt w:val="decimal"/>
      <w:pStyle w:val="ListNumber3"/>
      <w:lvlText w:val="%1.%2.%3"/>
      <w:lvlJc w:val="left"/>
      <w:pPr>
        <w:ind w:left="1474" w:hanging="623"/>
      </w:pPr>
      <w:rPr>
        <w:rFonts w:hint="default"/>
      </w:rPr>
    </w:lvl>
    <w:lvl w:ilvl="3">
      <w:start w:val="1"/>
      <w:numFmt w:val="decimal"/>
      <w:pStyle w:val="ListNumber4"/>
      <w:lvlText w:val="%1.%2.%3.%4"/>
      <w:lvlJc w:val="left"/>
      <w:pPr>
        <w:ind w:left="2268" w:hanging="737"/>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1" w15:restartNumberingAfterBreak="0">
    <w:nsid w:val="22501D1C"/>
    <w:multiLevelType w:val="hybridMultilevel"/>
    <w:tmpl w:val="E0083F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5FA254C"/>
    <w:multiLevelType w:val="hybridMultilevel"/>
    <w:tmpl w:val="1F44F4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486253E"/>
    <w:multiLevelType w:val="hybridMultilevel"/>
    <w:tmpl w:val="CFD233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4AA283C"/>
    <w:multiLevelType w:val="hybridMultilevel"/>
    <w:tmpl w:val="71B24D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9E25CFC"/>
    <w:multiLevelType w:val="hybridMultilevel"/>
    <w:tmpl w:val="EAB499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A603EE8"/>
    <w:multiLevelType w:val="hybridMultilevel"/>
    <w:tmpl w:val="318AF494"/>
    <w:lvl w:ilvl="0" w:tplc="0C090015">
      <w:start w:val="1"/>
      <w:numFmt w:val="upp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AC96AF9"/>
    <w:multiLevelType w:val="hybridMultilevel"/>
    <w:tmpl w:val="560A10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EDF2912"/>
    <w:multiLevelType w:val="hybridMultilevel"/>
    <w:tmpl w:val="BB261E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0C63946"/>
    <w:multiLevelType w:val="hybridMultilevel"/>
    <w:tmpl w:val="CDF49198"/>
    <w:lvl w:ilvl="0" w:tplc="91747F08">
      <w:numFmt w:val="bullet"/>
      <w:lvlText w:val="-"/>
      <w:lvlJc w:val="left"/>
      <w:pPr>
        <w:ind w:left="720" w:hanging="360"/>
      </w:pPr>
      <w:rPr>
        <w:rFonts w:ascii="Calibri" w:eastAsiaTheme="maj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30134D7"/>
    <w:multiLevelType w:val="hybridMultilevel"/>
    <w:tmpl w:val="9AD0A3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45117E7"/>
    <w:multiLevelType w:val="hybridMultilevel"/>
    <w:tmpl w:val="7D7C84D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4CD1396D"/>
    <w:multiLevelType w:val="hybridMultilevel"/>
    <w:tmpl w:val="B9F20D4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4CE93CC4"/>
    <w:multiLevelType w:val="hybridMultilevel"/>
    <w:tmpl w:val="A4C210DE"/>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4" w15:restartNumberingAfterBreak="0">
    <w:nsid w:val="4FE727FC"/>
    <w:multiLevelType w:val="hybridMultilevel"/>
    <w:tmpl w:val="5E264FD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502E2B00"/>
    <w:multiLevelType w:val="hybridMultilevel"/>
    <w:tmpl w:val="A8B82F9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1B73210"/>
    <w:multiLevelType w:val="multilevel"/>
    <w:tmpl w:val="9C90C164"/>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37" w:hanging="340"/>
      </w:pPr>
      <w:rPr>
        <w:rFonts w:ascii="Symbol" w:hAnsi="Symbol" w:hint="default"/>
      </w:rPr>
    </w:lvl>
    <w:lvl w:ilvl="2">
      <w:start w:val="1"/>
      <w:numFmt w:val="bullet"/>
      <w:pStyle w:val="ListBullet3"/>
      <w:lvlText w:val=""/>
      <w:lvlJc w:val="left"/>
      <w:pPr>
        <w:ind w:left="1134" w:hanging="340"/>
      </w:pPr>
      <w:rPr>
        <w:rFonts w:ascii="Wingdings" w:hAnsi="Wingdings" w:hint="default"/>
      </w:rPr>
    </w:lvl>
    <w:lvl w:ilvl="3">
      <w:start w:val="1"/>
      <w:numFmt w:val="bullet"/>
      <w:pStyle w:val="ListBullet4"/>
      <w:lvlText w:val="o"/>
      <w:lvlJc w:val="left"/>
      <w:pPr>
        <w:ind w:left="1531" w:hanging="397"/>
      </w:pPr>
      <w:rPr>
        <w:rFonts w:ascii="Courier New" w:hAnsi="Courier New"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7" w15:restartNumberingAfterBreak="0">
    <w:nsid w:val="54813344"/>
    <w:multiLevelType w:val="multilevel"/>
    <w:tmpl w:val="F90AB4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5B2A32F4"/>
    <w:multiLevelType w:val="hybridMultilevel"/>
    <w:tmpl w:val="0FD241B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9" w15:restartNumberingAfterBreak="0">
    <w:nsid w:val="5D3E6A10"/>
    <w:multiLevelType w:val="hybridMultilevel"/>
    <w:tmpl w:val="68E48252"/>
    <w:lvl w:ilvl="0" w:tplc="2230EBF8">
      <w:start w:val="1"/>
      <w:numFmt w:val="bullet"/>
      <w:pStyle w:val="ShadedList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5DF12E6D"/>
    <w:multiLevelType w:val="hybridMultilevel"/>
    <w:tmpl w:val="E59A050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62BD3DE1"/>
    <w:multiLevelType w:val="hybridMultilevel"/>
    <w:tmpl w:val="25B262FA"/>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64C75FEB"/>
    <w:multiLevelType w:val="hybridMultilevel"/>
    <w:tmpl w:val="295037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717300C"/>
    <w:multiLevelType w:val="hybridMultilevel"/>
    <w:tmpl w:val="CCFA3108"/>
    <w:lvl w:ilvl="0" w:tplc="0C090015">
      <w:start w:val="1"/>
      <w:numFmt w:val="upp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688A373E"/>
    <w:multiLevelType w:val="hybridMultilevel"/>
    <w:tmpl w:val="E8D4BD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A1F079B"/>
    <w:multiLevelType w:val="hybridMultilevel"/>
    <w:tmpl w:val="09DC9C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B810796"/>
    <w:multiLevelType w:val="hybridMultilevel"/>
    <w:tmpl w:val="5F6AE3C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6BAC739F"/>
    <w:multiLevelType w:val="hybridMultilevel"/>
    <w:tmpl w:val="C4DE08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6D801C8D"/>
    <w:multiLevelType w:val="hybridMultilevel"/>
    <w:tmpl w:val="F6F491B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6E72672C"/>
    <w:multiLevelType w:val="hybridMultilevel"/>
    <w:tmpl w:val="AE0EB9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73E6164F"/>
    <w:multiLevelType w:val="hybridMultilevel"/>
    <w:tmpl w:val="FD1243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748E4F72"/>
    <w:multiLevelType w:val="hybridMultilevel"/>
    <w:tmpl w:val="1BF25C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76B13AE7"/>
    <w:multiLevelType w:val="hybridMultilevel"/>
    <w:tmpl w:val="F7CE25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7A184310"/>
    <w:multiLevelType w:val="hybridMultilevel"/>
    <w:tmpl w:val="F8567F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7C7D08CA"/>
    <w:multiLevelType w:val="hybridMultilevel"/>
    <w:tmpl w:val="96D023CA"/>
    <w:lvl w:ilvl="0" w:tplc="0C090015">
      <w:start w:val="1"/>
      <w:numFmt w:val="upp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706680441">
    <w:abstractNumId w:val="10"/>
  </w:num>
  <w:num w:numId="2" w16cid:durableId="1184248757">
    <w:abstractNumId w:val="26"/>
  </w:num>
  <w:num w:numId="3" w16cid:durableId="72321415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207843441">
    <w:abstractNumId w:val="23"/>
  </w:num>
  <w:num w:numId="5" w16cid:durableId="2085447347">
    <w:abstractNumId w:val="28"/>
  </w:num>
  <w:num w:numId="6" w16cid:durableId="853149511">
    <w:abstractNumId w:val="35"/>
  </w:num>
  <w:num w:numId="7" w16cid:durableId="1149247043">
    <w:abstractNumId w:val="41"/>
  </w:num>
  <w:num w:numId="8" w16cid:durableId="1630470403">
    <w:abstractNumId w:val="37"/>
  </w:num>
  <w:num w:numId="9" w16cid:durableId="643314131">
    <w:abstractNumId w:val="14"/>
  </w:num>
  <w:num w:numId="10" w16cid:durableId="181481944">
    <w:abstractNumId w:val="42"/>
  </w:num>
  <w:num w:numId="11" w16cid:durableId="1869371106">
    <w:abstractNumId w:val="25"/>
  </w:num>
  <w:num w:numId="12" w16cid:durableId="128206620">
    <w:abstractNumId w:val="33"/>
  </w:num>
  <w:num w:numId="13" w16cid:durableId="2055226632">
    <w:abstractNumId w:val="22"/>
  </w:num>
  <w:num w:numId="14" w16cid:durableId="1985349955">
    <w:abstractNumId w:val="27"/>
  </w:num>
  <w:num w:numId="15" w16cid:durableId="1468401334">
    <w:abstractNumId w:val="4"/>
  </w:num>
  <w:num w:numId="16" w16cid:durableId="1673218782">
    <w:abstractNumId w:val="36"/>
  </w:num>
  <w:num w:numId="17" w16cid:durableId="1354377838">
    <w:abstractNumId w:val="40"/>
  </w:num>
  <w:num w:numId="18" w16cid:durableId="1688560341">
    <w:abstractNumId w:val="12"/>
  </w:num>
  <w:num w:numId="19" w16cid:durableId="902644132">
    <w:abstractNumId w:val="15"/>
  </w:num>
  <w:num w:numId="20" w16cid:durableId="2035306335">
    <w:abstractNumId w:val="17"/>
  </w:num>
  <w:num w:numId="21" w16cid:durableId="789399028">
    <w:abstractNumId w:val="11"/>
  </w:num>
  <w:num w:numId="22" w16cid:durableId="797407277">
    <w:abstractNumId w:val="32"/>
  </w:num>
  <w:num w:numId="23" w16cid:durableId="796340596">
    <w:abstractNumId w:val="43"/>
  </w:num>
  <w:num w:numId="24" w16cid:durableId="1257328105">
    <w:abstractNumId w:val="9"/>
  </w:num>
  <w:num w:numId="25" w16cid:durableId="76294029">
    <w:abstractNumId w:val="20"/>
  </w:num>
  <w:num w:numId="26" w16cid:durableId="1524708290">
    <w:abstractNumId w:val="2"/>
  </w:num>
  <w:num w:numId="27" w16cid:durableId="697319675">
    <w:abstractNumId w:val="44"/>
  </w:num>
  <w:num w:numId="28" w16cid:durableId="833373032">
    <w:abstractNumId w:val="38"/>
  </w:num>
  <w:num w:numId="29" w16cid:durableId="2052072694">
    <w:abstractNumId w:val="1"/>
  </w:num>
  <w:num w:numId="30" w16cid:durableId="88545055">
    <w:abstractNumId w:val="5"/>
  </w:num>
  <w:num w:numId="31" w16cid:durableId="864097689">
    <w:abstractNumId w:val="31"/>
  </w:num>
  <w:num w:numId="32" w16cid:durableId="2013529104">
    <w:abstractNumId w:val="39"/>
  </w:num>
  <w:num w:numId="33" w16cid:durableId="1672369204">
    <w:abstractNumId w:val="29"/>
  </w:num>
  <w:num w:numId="34" w16cid:durableId="1398942674">
    <w:abstractNumId w:val="34"/>
  </w:num>
  <w:num w:numId="35" w16cid:durableId="1510177751">
    <w:abstractNumId w:val="7"/>
  </w:num>
  <w:num w:numId="36" w16cid:durableId="876699961">
    <w:abstractNumId w:val="30"/>
  </w:num>
  <w:num w:numId="37" w16cid:durableId="862717425">
    <w:abstractNumId w:val="24"/>
  </w:num>
  <w:num w:numId="38" w16cid:durableId="345640300">
    <w:abstractNumId w:val="16"/>
  </w:num>
  <w:num w:numId="39" w16cid:durableId="1444156972">
    <w:abstractNumId w:val="0"/>
  </w:num>
  <w:num w:numId="40" w16cid:durableId="1729767286">
    <w:abstractNumId w:val="21"/>
  </w:num>
  <w:num w:numId="41" w16cid:durableId="921336247">
    <w:abstractNumId w:val="23"/>
  </w:num>
  <w:num w:numId="42" w16cid:durableId="778530138">
    <w:abstractNumId w:val="3"/>
  </w:num>
  <w:num w:numId="43" w16cid:durableId="517810947">
    <w:abstractNumId w:val="8"/>
  </w:num>
  <w:num w:numId="44" w16cid:durableId="25521293">
    <w:abstractNumId w:val="18"/>
  </w:num>
  <w:num w:numId="45" w16cid:durableId="1390375807">
    <w:abstractNumId w:val="13"/>
  </w:num>
  <w:num w:numId="46" w16cid:durableId="929200777">
    <w:abstractNumId w:val="19"/>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AMO_XmlVersion" w:val="Empty"/>
  </w:docVars>
  <w:rsids>
    <w:rsidRoot w:val="00104496"/>
    <w:rsid w:val="0000066C"/>
    <w:rsid w:val="00002721"/>
    <w:rsid w:val="00002859"/>
    <w:rsid w:val="00005F6A"/>
    <w:rsid w:val="00006C11"/>
    <w:rsid w:val="00007BA9"/>
    <w:rsid w:val="00007E0C"/>
    <w:rsid w:val="00015784"/>
    <w:rsid w:val="0001736D"/>
    <w:rsid w:val="0002098B"/>
    <w:rsid w:val="00024E24"/>
    <w:rsid w:val="000323BF"/>
    <w:rsid w:val="000327D7"/>
    <w:rsid w:val="00033F24"/>
    <w:rsid w:val="00034EAA"/>
    <w:rsid w:val="00035DE2"/>
    <w:rsid w:val="000377A1"/>
    <w:rsid w:val="000401DA"/>
    <w:rsid w:val="00040431"/>
    <w:rsid w:val="00040656"/>
    <w:rsid w:val="000412DF"/>
    <w:rsid w:val="0004505C"/>
    <w:rsid w:val="00045F27"/>
    <w:rsid w:val="00047770"/>
    <w:rsid w:val="0005149F"/>
    <w:rsid w:val="00061BDA"/>
    <w:rsid w:val="0006380E"/>
    <w:rsid w:val="00065DC2"/>
    <w:rsid w:val="000663ED"/>
    <w:rsid w:val="00071340"/>
    <w:rsid w:val="00076970"/>
    <w:rsid w:val="00077322"/>
    <w:rsid w:val="000773DF"/>
    <w:rsid w:val="00080B3D"/>
    <w:rsid w:val="00081BE0"/>
    <w:rsid w:val="0008302C"/>
    <w:rsid w:val="000861A6"/>
    <w:rsid w:val="00086EE4"/>
    <w:rsid w:val="000877AB"/>
    <w:rsid w:val="00091EC3"/>
    <w:rsid w:val="00092AE5"/>
    <w:rsid w:val="0009308B"/>
    <w:rsid w:val="00093D70"/>
    <w:rsid w:val="000954B4"/>
    <w:rsid w:val="00097509"/>
    <w:rsid w:val="000A1434"/>
    <w:rsid w:val="000A6686"/>
    <w:rsid w:val="000A7A68"/>
    <w:rsid w:val="000B0EF0"/>
    <w:rsid w:val="000B2351"/>
    <w:rsid w:val="000B2875"/>
    <w:rsid w:val="000B38FA"/>
    <w:rsid w:val="000B7BB7"/>
    <w:rsid w:val="000C27E8"/>
    <w:rsid w:val="000C2D48"/>
    <w:rsid w:val="000C4A10"/>
    <w:rsid w:val="000C5F01"/>
    <w:rsid w:val="000C752D"/>
    <w:rsid w:val="000D07E9"/>
    <w:rsid w:val="000D7FD3"/>
    <w:rsid w:val="000E1335"/>
    <w:rsid w:val="000E2AE6"/>
    <w:rsid w:val="000E739B"/>
    <w:rsid w:val="000E75FC"/>
    <w:rsid w:val="000E7E7B"/>
    <w:rsid w:val="000F3BA2"/>
    <w:rsid w:val="000F439E"/>
    <w:rsid w:val="00104496"/>
    <w:rsid w:val="001047CF"/>
    <w:rsid w:val="001062C2"/>
    <w:rsid w:val="00110EE0"/>
    <w:rsid w:val="001129FE"/>
    <w:rsid w:val="00114556"/>
    <w:rsid w:val="00114B7A"/>
    <w:rsid w:val="001162B3"/>
    <w:rsid w:val="001175BF"/>
    <w:rsid w:val="001213AB"/>
    <w:rsid w:val="00121621"/>
    <w:rsid w:val="00122807"/>
    <w:rsid w:val="001264F3"/>
    <w:rsid w:val="00126F96"/>
    <w:rsid w:val="00130923"/>
    <w:rsid w:val="0013095D"/>
    <w:rsid w:val="00131631"/>
    <w:rsid w:val="0013297C"/>
    <w:rsid w:val="00132A5B"/>
    <w:rsid w:val="00133971"/>
    <w:rsid w:val="00134B0F"/>
    <w:rsid w:val="00134EF7"/>
    <w:rsid w:val="00135132"/>
    <w:rsid w:val="0013578F"/>
    <w:rsid w:val="00137083"/>
    <w:rsid w:val="00140737"/>
    <w:rsid w:val="001414F3"/>
    <w:rsid w:val="00143FCD"/>
    <w:rsid w:val="00146BDF"/>
    <w:rsid w:val="00146D03"/>
    <w:rsid w:val="0014742B"/>
    <w:rsid w:val="001528CC"/>
    <w:rsid w:val="00161E1A"/>
    <w:rsid w:val="00163C51"/>
    <w:rsid w:val="00166442"/>
    <w:rsid w:val="00167AC4"/>
    <w:rsid w:val="00167D25"/>
    <w:rsid w:val="00170E9E"/>
    <w:rsid w:val="0017422A"/>
    <w:rsid w:val="001810AC"/>
    <w:rsid w:val="00181A96"/>
    <w:rsid w:val="0018281A"/>
    <w:rsid w:val="001848C3"/>
    <w:rsid w:val="00184C93"/>
    <w:rsid w:val="00195184"/>
    <w:rsid w:val="001A07BD"/>
    <w:rsid w:val="001A165C"/>
    <w:rsid w:val="001A19C1"/>
    <w:rsid w:val="001A7FCE"/>
    <w:rsid w:val="001B40A3"/>
    <w:rsid w:val="001B6137"/>
    <w:rsid w:val="001B6467"/>
    <w:rsid w:val="001C0447"/>
    <w:rsid w:val="001D334D"/>
    <w:rsid w:val="001E50E7"/>
    <w:rsid w:val="001E7292"/>
    <w:rsid w:val="001F06C5"/>
    <w:rsid w:val="001F16C5"/>
    <w:rsid w:val="001F206D"/>
    <w:rsid w:val="001F32B0"/>
    <w:rsid w:val="001F3424"/>
    <w:rsid w:val="001F4BD4"/>
    <w:rsid w:val="001F4DCE"/>
    <w:rsid w:val="001F6865"/>
    <w:rsid w:val="00204D2B"/>
    <w:rsid w:val="00211C33"/>
    <w:rsid w:val="0021684D"/>
    <w:rsid w:val="00216C2F"/>
    <w:rsid w:val="00222B3F"/>
    <w:rsid w:val="00223EB1"/>
    <w:rsid w:val="002258B6"/>
    <w:rsid w:val="00226435"/>
    <w:rsid w:val="002322A1"/>
    <w:rsid w:val="002336E1"/>
    <w:rsid w:val="0023646E"/>
    <w:rsid w:val="00236917"/>
    <w:rsid w:val="00243D6B"/>
    <w:rsid w:val="00247D3A"/>
    <w:rsid w:val="002506DC"/>
    <w:rsid w:val="0025245C"/>
    <w:rsid w:val="002536CD"/>
    <w:rsid w:val="002611D7"/>
    <w:rsid w:val="002635C0"/>
    <w:rsid w:val="002641DC"/>
    <w:rsid w:val="002647EE"/>
    <w:rsid w:val="00265155"/>
    <w:rsid w:val="002661A6"/>
    <w:rsid w:val="00271854"/>
    <w:rsid w:val="00273F8A"/>
    <w:rsid w:val="00277D8B"/>
    <w:rsid w:val="00283558"/>
    <w:rsid w:val="00284EC5"/>
    <w:rsid w:val="00285853"/>
    <w:rsid w:val="002937C9"/>
    <w:rsid w:val="0029572C"/>
    <w:rsid w:val="00297B7B"/>
    <w:rsid w:val="002B06E6"/>
    <w:rsid w:val="002B645C"/>
    <w:rsid w:val="002C12CC"/>
    <w:rsid w:val="002C3AA1"/>
    <w:rsid w:val="002C56ED"/>
    <w:rsid w:val="002C6C71"/>
    <w:rsid w:val="002D0615"/>
    <w:rsid w:val="002D1393"/>
    <w:rsid w:val="002D1F43"/>
    <w:rsid w:val="002D25CA"/>
    <w:rsid w:val="002D271F"/>
    <w:rsid w:val="002D6386"/>
    <w:rsid w:val="002D6978"/>
    <w:rsid w:val="002E5909"/>
    <w:rsid w:val="002E6A35"/>
    <w:rsid w:val="002E6B2B"/>
    <w:rsid w:val="002E7EB9"/>
    <w:rsid w:val="002E7FA1"/>
    <w:rsid w:val="002F1999"/>
    <w:rsid w:val="002F2338"/>
    <w:rsid w:val="002F4580"/>
    <w:rsid w:val="002F4639"/>
    <w:rsid w:val="002F5CBB"/>
    <w:rsid w:val="002F79CB"/>
    <w:rsid w:val="00305B35"/>
    <w:rsid w:val="003064B6"/>
    <w:rsid w:val="003100CA"/>
    <w:rsid w:val="00312671"/>
    <w:rsid w:val="003144DC"/>
    <w:rsid w:val="003155A7"/>
    <w:rsid w:val="00315EF5"/>
    <w:rsid w:val="00316026"/>
    <w:rsid w:val="003166C5"/>
    <w:rsid w:val="00322CCF"/>
    <w:rsid w:val="00323684"/>
    <w:rsid w:val="003242B9"/>
    <w:rsid w:val="003251AA"/>
    <w:rsid w:val="0032639C"/>
    <w:rsid w:val="0032737F"/>
    <w:rsid w:val="00342B81"/>
    <w:rsid w:val="00342EDE"/>
    <w:rsid w:val="0034464F"/>
    <w:rsid w:val="0034541F"/>
    <w:rsid w:val="003456F7"/>
    <w:rsid w:val="00347DFE"/>
    <w:rsid w:val="00350A02"/>
    <w:rsid w:val="00351B32"/>
    <w:rsid w:val="0035731B"/>
    <w:rsid w:val="003576ED"/>
    <w:rsid w:val="00370C3F"/>
    <w:rsid w:val="003710AE"/>
    <w:rsid w:val="003731B3"/>
    <w:rsid w:val="0037457F"/>
    <w:rsid w:val="00377E9B"/>
    <w:rsid w:val="0038577C"/>
    <w:rsid w:val="00386191"/>
    <w:rsid w:val="00387147"/>
    <w:rsid w:val="00387B98"/>
    <w:rsid w:val="00391028"/>
    <w:rsid w:val="00391A63"/>
    <w:rsid w:val="00394A33"/>
    <w:rsid w:val="0039568F"/>
    <w:rsid w:val="00395C88"/>
    <w:rsid w:val="00396451"/>
    <w:rsid w:val="003970A5"/>
    <w:rsid w:val="003979FC"/>
    <w:rsid w:val="003A495B"/>
    <w:rsid w:val="003B1CEF"/>
    <w:rsid w:val="003B3A2E"/>
    <w:rsid w:val="003B3B7E"/>
    <w:rsid w:val="003B413F"/>
    <w:rsid w:val="003B4264"/>
    <w:rsid w:val="003B4712"/>
    <w:rsid w:val="003B4723"/>
    <w:rsid w:val="003B6B78"/>
    <w:rsid w:val="003C06D2"/>
    <w:rsid w:val="003C0A50"/>
    <w:rsid w:val="003C214F"/>
    <w:rsid w:val="003D06E1"/>
    <w:rsid w:val="003D1543"/>
    <w:rsid w:val="003D2143"/>
    <w:rsid w:val="003D67FC"/>
    <w:rsid w:val="003E1597"/>
    <w:rsid w:val="003E2342"/>
    <w:rsid w:val="003E76C3"/>
    <w:rsid w:val="003F2502"/>
    <w:rsid w:val="003F4ED4"/>
    <w:rsid w:val="003F58FF"/>
    <w:rsid w:val="004007AD"/>
    <w:rsid w:val="00402A1A"/>
    <w:rsid w:val="00406E5A"/>
    <w:rsid w:val="0041068B"/>
    <w:rsid w:val="00411B05"/>
    <w:rsid w:val="00411B8A"/>
    <w:rsid w:val="00412718"/>
    <w:rsid w:val="004147E7"/>
    <w:rsid w:val="00414D13"/>
    <w:rsid w:val="004170A2"/>
    <w:rsid w:val="004264E4"/>
    <w:rsid w:val="00427264"/>
    <w:rsid w:val="00435F6F"/>
    <w:rsid w:val="00436F94"/>
    <w:rsid w:val="00437E79"/>
    <w:rsid w:val="00441D61"/>
    <w:rsid w:val="00443923"/>
    <w:rsid w:val="004458E1"/>
    <w:rsid w:val="00445DD6"/>
    <w:rsid w:val="00446F73"/>
    <w:rsid w:val="00455B34"/>
    <w:rsid w:val="00455E0A"/>
    <w:rsid w:val="004600AE"/>
    <w:rsid w:val="00460542"/>
    <w:rsid w:val="00461286"/>
    <w:rsid w:val="0046207D"/>
    <w:rsid w:val="00464895"/>
    <w:rsid w:val="004650F6"/>
    <w:rsid w:val="0047013F"/>
    <w:rsid w:val="004717C2"/>
    <w:rsid w:val="00474EFF"/>
    <w:rsid w:val="00481F02"/>
    <w:rsid w:val="0048762C"/>
    <w:rsid w:val="00490DAD"/>
    <w:rsid w:val="00491666"/>
    <w:rsid w:val="00491DB9"/>
    <w:rsid w:val="004923AD"/>
    <w:rsid w:val="0049552A"/>
    <w:rsid w:val="00497789"/>
    <w:rsid w:val="004A0743"/>
    <w:rsid w:val="004A38A8"/>
    <w:rsid w:val="004A47D0"/>
    <w:rsid w:val="004A6B68"/>
    <w:rsid w:val="004B041E"/>
    <w:rsid w:val="004B0927"/>
    <w:rsid w:val="004B256F"/>
    <w:rsid w:val="004B35B4"/>
    <w:rsid w:val="004B45A2"/>
    <w:rsid w:val="004B704D"/>
    <w:rsid w:val="004C4697"/>
    <w:rsid w:val="004C4AF0"/>
    <w:rsid w:val="004C4BBB"/>
    <w:rsid w:val="004C5269"/>
    <w:rsid w:val="004C675A"/>
    <w:rsid w:val="004C7AD5"/>
    <w:rsid w:val="004D1816"/>
    <w:rsid w:val="004D35EF"/>
    <w:rsid w:val="004D3D18"/>
    <w:rsid w:val="004E19AA"/>
    <w:rsid w:val="004E2B3B"/>
    <w:rsid w:val="004E429F"/>
    <w:rsid w:val="004E66C4"/>
    <w:rsid w:val="004F268F"/>
    <w:rsid w:val="004F5625"/>
    <w:rsid w:val="004F67E6"/>
    <w:rsid w:val="005007BE"/>
    <w:rsid w:val="00500F0E"/>
    <w:rsid w:val="00501BFF"/>
    <w:rsid w:val="00502370"/>
    <w:rsid w:val="00502EF2"/>
    <w:rsid w:val="00503979"/>
    <w:rsid w:val="005074F6"/>
    <w:rsid w:val="00510D87"/>
    <w:rsid w:val="005113B6"/>
    <w:rsid w:val="00514995"/>
    <w:rsid w:val="005149DA"/>
    <w:rsid w:val="00515726"/>
    <w:rsid w:val="0052301B"/>
    <w:rsid w:val="00524DED"/>
    <w:rsid w:val="00527103"/>
    <w:rsid w:val="00527694"/>
    <w:rsid w:val="00527A80"/>
    <w:rsid w:val="00531817"/>
    <w:rsid w:val="00531FDC"/>
    <w:rsid w:val="005357B4"/>
    <w:rsid w:val="0053691E"/>
    <w:rsid w:val="00537158"/>
    <w:rsid w:val="00541B78"/>
    <w:rsid w:val="005465CE"/>
    <w:rsid w:val="00547D1A"/>
    <w:rsid w:val="0055173F"/>
    <w:rsid w:val="00554A5F"/>
    <w:rsid w:val="00560ABE"/>
    <w:rsid w:val="00560CA0"/>
    <w:rsid w:val="005624F3"/>
    <w:rsid w:val="00562F1E"/>
    <w:rsid w:val="005666A2"/>
    <w:rsid w:val="005676E5"/>
    <w:rsid w:val="00571860"/>
    <w:rsid w:val="00574A7F"/>
    <w:rsid w:val="00576CB1"/>
    <w:rsid w:val="005811EF"/>
    <w:rsid w:val="005814FD"/>
    <w:rsid w:val="00582525"/>
    <w:rsid w:val="00582D7F"/>
    <w:rsid w:val="00586D59"/>
    <w:rsid w:val="00591522"/>
    <w:rsid w:val="00595D17"/>
    <w:rsid w:val="0059642B"/>
    <w:rsid w:val="005A29DA"/>
    <w:rsid w:val="005A31A3"/>
    <w:rsid w:val="005A5D46"/>
    <w:rsid w:val="005B0878"/>
    <w:rsid w:val="005B7E68"/>
    <w:rsid w:val="005B7EB6"/>
    <w:rsid w:val="005C0C24"/>
    <w:rsid w:val="005C15C0"/>
    <w:rsid w:val="005C1F6E"/>
    <w:rsid w:val="005C2602"/>
    <w:rsid w:val="005C41E1"/>
    <w:rsid w:val="005C6D59"/>
    <w:rsid w:val="005D1D83"/>
    <w:rsid w:val="005D2C27"/>
    <w:rsid w:val="005E0C1D"/>
    <w:rsid w:val="005E1415"/>
    <w:rsid w:val="005E19FA"/>
    <w:rsid w:val="005E294E"/>
    <w:rsid w:val="005E5B22"/>
    <w:rsid w:val="005F2698"/>
    <w:rsid w:val="005F4047"/>
    <w:rsid w:val="005F7B55"/>
    <w:rsid w:val="00602344"/>
    <w:rsid w:val="006025BF"/>
    <w:rsid w:val="00605BB1"/>
    <w:rsid w:val="00606A11"/>
    <w:rsid w:val="00606C46"/>
    <w:rsid w:val="00610654"/>
    <w:rsid w:val="00610BE1"/>
    <w:rsid w:val="00611AFB"/>
    <w:rsid w:val="00611F02"/>
    <w:rsid w:val="0061447A"/>
    <w:rsid w:val="006210F9"/>
    <w:rsid w:val="006232E2"/>
    <w:rsid w:val="006236B7"/>
    <w:rsid w:val="00626466"/>
    <w:rsid w:val="00626496"/>
    <w:rsid w:val="00626D19"/>
    <w:rsid w:val="00630001"/>
    <w:rsid w:val="006318B9"/>
    <w:rsid w:val="00635920"/>
    <w:rsid w:val="00636CCA"/>
    <w:rsid w:val="00637573"/>
    <w:rsid w:val="00645666"/>
    <w:rsid w:val="00650FCD"/>
    <w:rsid w:val="006545C1"/>
    <w:rsid w:val="00662987"/>
    <w:rsid w:val="00666160"/>
    <w:rsid w:val="006665F4"/>
    <w:rsid w:val="00666676"/>
    <w:rsid w:val="00666D32"/>
    <w:rsid w:val="0067026C"/>
    <w:rsid w:val="006738F2"/>
    <w:rsid w:val="0067691E"/>
    <w:rsid w:val="00681349"/>
    <w:rsid w:val="00685880"/>
    <w:rsid w:val="006923D5"/>
    <w:rsid w:val="006A1705"/>
    <w:rsid w:val="006A37E4"/>
    <w:rsid w:val="006A38F7"/>
    <w:rsid w:val="006A794E"/>
    <w:rsid w:val="006A7CF3"/>
    <w:rsid w:val="006B1D13"/>
    <w:rsid w:val="006B64FE"/>
    <w:rsid w:val="006C134E"/>
    <w:rsid w:val="006C2AC2"/>
    <w:rsid w:val="006C384F"/>
    <w:rsid w:val="006C405F"/>
    <w:rsid w:val="006C5AE1"/>
    <w:rsid w:val="006D3897"/>
    <w:rsid w:val="006D7A70"/>
    <w:rsid w:val="006E2D49"/>
    <w:rsid w:val="006E40E7"/>
    <w:rsid w:val="006E553A"/>
    <w:rsid w:val="006F384D"/>
    <w:rsid w:val="006F3922"/>
    <w:rsid w:val="006F6562"/>
    <w:rsid w:val="006F7048"/>
    <w:rsid w:val="00704B14"/>
    <w:rsid w:val="00706F46"/>
    <w:rsid w:val="00717DA2"/>
    <w:rsid w:val="0072022C"/>
    <w:rsid w:val="007218C1"/>
    <w:rsid w:val="00721CF0"/>
    <w:rsid w:val="00734472"/>
    <w:rsid w:val="00734974"/>
    <w:rsid w:val="00740691"/>
    <w:rsid w:val="0074076C"/>
    <w:rsid w:val="00741EF9"/>
    <w:rsid w:val="00743BDA"/>
    <w:rsid w:val="00744990"/>
    <w:rsid w:val="00746047"/>
    <w:rsid w:val="007468FC"/>
    <w:rsid w:val="007518D8"/>
    <w:rsid w:val="00755CF5"/>
    <w:rsid w:val="007574A0"/>
    <w:rsid w:val="00763F13"/>
    <w:rsid w:val="00764036"/>
    <w:rsid w:val="0076581A"/>
    <w:rsid w:val="0076582F"/>
    <w:rsid w:val="00765DA1"/>
    <w:rsid w:val="007674B7"/>
    <w:rsid w:val="007679FD"/>
    <w:rsid w:val="00767D3F"/>
    <w:rsid w:val="00771704"/>
    <w:rsid w:val="00772AD3"/>
    <w:rsid w:val="00773C18"/>
    <w:rsid w:val="00780481"/>
    <w:rsid w:val="00780C7D"/>
    <w:rsid w:val="0078220E"/>
    <w:rsid w:val="00783CDC"/>
    <w:rsid w:val="007869A0"/>
    <w:rsid w:val="0078727E"/>
    <w:rsid w:val="0079131D"/>
    <w:rsid w:val="007914FD"/>
    <w:rsid w:val="00791FE5"/>
    <w:rsid w:val="007921D0"/>
    <w:rsid w:val="00792CA3"/>
    <w:rsid w:val="00796E1C"/>
    <w:rsid w:val="00797FE2"/>
    <w:rsid w:val="007A272A"/>
    <w:rsid w:val="007A3331"/>
    <w:rsid w:val="007A372B"/>
    <w:rsid w:val="007A483C"/>
    <w:rsid w:val="007A49AE"/>
    <w:rsid w:val="007B1974"/>
    <w:rsid w:val="007B1AE2"/>
    <w:rsid w:val="007B24B0"/>
    <w:rsid w:val="007B2FDD"/>
    <w:rsid w:val="007B47DA"/>
    <w:rsid w:val="007B4DFD"/>
    <w:rsid w:val="007B5D20"/>
    <w:rsid w:val="007B6384"/>
    <w:rsid w:val="007B700A"/>
    <w:rsid w:val="007B733A"/>
    <w:rsid w:val="007C07DB"/>
    <w:rsid w:val="007C0A14"/>
    <w:rsid w:val="007C0EE4"/>
    <w:rsid w:val="007C2CE4"/>
    <w:rsid w:val="007C33EB"/>
    <w:rsid w:val="007C6E2B"/>
    <w:rsid w:val="007C7547"/>
    <w:rsid w:val="007D07A6"/>
    <w:rsid w:val="007D4134"/>
    <w:rsid w:val="007D58FB"/>
    <w:rsid w:val="007D5EFE"/>
    <w:rsid w:val="007E0F47"/>
    <w:rsid w:val="007E16A6"/>
    <w:rsid w:val="007E3A50"/>
    <w:rsid w:val="007E711B"/>
    <w:rsid w:val="007E7C2D"/>
    <w:rsid w:val="007F33F0"/>
    <w:rsid w:val="007F37B3"/>
    <w:rsid w:val="007F603E"/>
    <w:rsid w:val="007F77C6"/>
    <w:rsid w:val="00801D6F"/>
    <w:rsid w:val="008049EC"/>
    <w:rsid w:val="00805A50"/>
    <w:rsid w:val="00806A6C"/>
    <w:rsid w:val="00807379"/>
    <w:rsid w:val="00810981"/>
    <w:rsid w:val="00814758"/>
    <w:rsid w:val="008156BB"/>
    <w:rsid w:val="0081624A"/>
    <w:rsid w:val="008167CF"/>
    <w:rsid w:val="00816AE2"/>
    <w:rsid w:val="008206EE"/>
    <w:rsid w:val="00824D55"/>
    <w:rsid w:val="00825451"/>
    <w:rsid w:val="00825E9D"/>
    <w:rsid w:val="00826EA0"/>
    <w:rsid w:val="008311B1"/>
    <w:rsid w:val="00832362"/>
    <w:rsid w:val="00832B9A"/>
    <w:rsid w:val="00833689"/>
    <w:rsid w:val="0083397D"/>
    <w:rsid w:val="0083468A"/>
    <w:rsid w:val="00835D3B"/>
    <w:rsid w:val="00842D43"/>
    <w:rsid w:val="00844A78"/>
    <w:rsid w:val="00846AD5"/>
    <w:rsid w:val="00852C21"/>
    <w:rsid w:val="00852CC8"/>
    <w:rsid w:val="008557AF"/>
    <w:rsid w:val="00855FF9"/>
    <w:rsid w:val="00856D1C"/>
    <w:rsid w:val="00860E27"/>
    <w:rsid w:val="00861C7E"/>
    <w:rsid w:val="00862837"/>
    <w:rsid w:val="00863703"/>
    <w:rsid w:val="00863745"/>
    <w:rsid w:val="00864164"/>
    <w:rsid w:val="00864B0A"/>
    <w:rsid w:val="008652C7"/>
    <w:rsid w:val="00871281"/>
    <w:rsid w:val="00873CF8"/>
    <w:rsid w:val="0087460B"/>
    <w:rsid w:val="00876AC0"/>
    <w:rsid w:val="00877654"/>
    <w:rsid w:val="00880233"/>
    <w:rsid w:val="008814D1"/>
    <w:rsid w:val="00883618"/>
    <w:rsid w:val="00890D0C"/>
    <w:rsid w:val="0089280D"/>
    <w:rsid w:val="00896C36"/>
    <w:rsid w:val="008A06A2"/>
    <w:rsid w:val="008A0825"/>
    <w:rsid w:val="008A1A2B"/>
    <w:rsid w:val="008A1FC1"/>
    <w:rsid w:val="008A6CAD"/>
    <w:rsid w:val="008B2FFE"/>
    <w:rsid w:val="008B3BF8"/>
    <w:rsid w:val="008B5FB7"/>
    <w:rsid w:val="008B6C7F"/>
    <w:rsid w:val="008C28AA"/>
    <w:rsid w:val="008C3FDA"/>
    <w:rsid w:val="008C5F2D"/>
    <w:rsid w:val="008C6CF4"/>
    <w:rsid w:val="008C7576"/>
    <w:rsid w:val="008D1D1F"/>
    <w:rsid w:val="008E3458"/>
    <w:rsid w:val="008E6DB2"/>
    <w:rsid w:val="008F279A"/>
    <w:rsid w:val="008F3462"/>
    <w:rsid w:val="008F4F57"/>
    <w:rsid w:val="008F746D"/>
    <w:rsid w:val="00901F3B"/>
    <w:rsid w:val="00902F98"/>
    <w:rsid w:val="00903408"/>
    <w:rsid w:val="009072BE"/>
    <w:rsid w:val="009116EA"/>
    <w:rsid w:val="00912B3A"/>
    <w:rsid w:val="009130A2"/>
    <w:rsid w:val="009170BC"/>
    <w:rsid w:val="00917E60"/>
    <w:rsid w:val="00922A98"/>
    <w:rsid w:val="00925B1F"/>
    <w:rsid w:val="009267AE"/>
    <w:rsid w:val="00933671"/>
    <w:rsid w:val="00941648"/>
    <w:rsid w:val="00943B0D"/>
    <w:rsid w:val="00945107"/>
    <w:rsid w:val="009453FA"/>
    <w:rsid w:val="00945A3C"/>
    <w:rsid w:val="00945CD3"/>
    <w:rsid w:val="00950321"/>
    <w:rsid w:val="00951CE1"/>
    <w:rsid w:val="009536A7"/>
    <w:rsid w:val="00954F04"/>
    <w:rsid w:val="00955C36"/>
    <w:rsid w:val="0095669D"/>
    <w:rsid w:val="00957315"/>
    <w:rsid w:val="00960296"/>
    <w:rsid w:val="009622D8"/>
    <w:rsid w:val="009625E8"/>
    <w:rsid w:val="0096270B"/>
    <w:rsid w:val="00963CEB"/>
    <w:rsid w:val="009707C9"/>
    <w:rsid w:val="00971302"/>
    <w:rsid w:val="00971423"/>
    <w:rsid w:val="00972BF7"/>
    <w:rsid w:val="00972DD5"/>
    <w:rsid w:val="00974561"/>
    <w:rsid w:val="00977678"/>
    <w:rsid w:val="00984879"/>
    <w:rsid w:val="00984AAD"/>
    <w:rsid w:val="00985632"/>
    <w:rsid w:val="00986079"/>
    <w:rsid w:val="00987152"/>
    <w:rsid w:val="00990478"/>
    <w:rsid w:val="00991B1D"/>
    <w:rsid w:val="00991B63"/>
    <w:rsid w:val="00991F2F"/>
    <w:rsid w:val="009922A7"/>
    <w:rsid w:val="009A32E8"/>
    <w:rsid w:val="009A6EE6"/>
    <w:rsid w:val="009B0203"/>
    <w:rsid w:val="009B2428"/>
    <w:rsid w:val="009B5B5C"/>
    <w:rsid w:val="009B5CB7"/>
    <w:rsid w:val="009B61F8"/>
    <w:rsid w:val="009B7069"/>
    <w:rsid w:val="009B7100"/>
    <w:rsid w:val="009C0245"/>
    <w:rsid w:val="009C10C1"/>
    <w:rsid w:val="009C5049"/>
    <w:rsid w:val="009D0BA7"/>
    <w:rsid w:val="009D5AA6"/>
    <w:rsid w:val="009E1C06"/>
    <w:rsid w:val="009E3F0C"/>
    <w:rsid w:val="009E5889"/>
    <w:rsid w:val="009E7623"/>
    <w:rsid w:val="009F1394"/>
    <w:rsid w:val="009F210F"/>
    <w:rsid w:val="00A0107F"/>
    <w:rsid w:val="00A0295E"/>
    <w:rsid w:val="00A04634"/>
    <w:rsid w:val="00A048C4"/>
    <w:rsid w:val="00A05FE8"/>
    <w:rsid w:val="00A0632B"/>
    <w:rsid w:val="00A11699"/>
    <w:rsid w:val="00A131AE"/>
    <w:rsid w:val="00A16D7F"/>
    <w:rsid w:val="00A16DE6"/>
    <w:rsid w:val="00A20657"/>
    <w:rsid w:val="00A242AE"/>
    <w:rsid w:val="00A24557"/>
    <w:rsid w:val="00A25F3E"/>
    <w:rsid w:val="00A261AF"/>
    <w:rsid w:val="00A3093B"/>
    <w:rsid w:val="00A31242"/>
    <w:rsid w:val="00A31713"/>
    <w:rsid w:val="00A3555C"/>
    <w:rsid w:val="00A40DA3"/>
    <w:rsid w:val="00A4347C"/>
    <w:rsid w:val="00A4457F"/>
    <w:rsid w:val="00A475CB"/>
    <w:rsid w:val="00A51E4D"/>
    <w:rsid w:val="00A52530"/>
    <w:rsid w:val="00A53482"/>
    <w:rsid w:val="00A551BF"/>
    <w:rsid w:val="00A553CC"/>
    <w:rsid w:val="00A60C23"/>
    <w:rsid w:val="00A622CF"/>
    <w:rsid w:val="00A63872"/>
    <w:rsid w:val="00A63AEB"/>
    <w:rsid w:val="00A65278"/>
    <w:rsid w:val="00A70524"/>
    <w:rsid w:val="00A73406"/>
    <w:rsid w:val="00A75E66"/>
    <w:rsid w:val="00A762CC"/>
    <w:rsid w:val="00A765DE"/>
    <w:rsid w:val="00A77B5D"/>
    <w:rsid w:val="00A842DB"/>
    <w:rsid w:val="00A84452"/>
    <w:rsid w:val="00A856A2"/>
    <w:rsid w:val="00A857B5"/>
    <w:rsid w:val="00A87B0C"/>
    <w:rsid w:val="00A9008E"/>
    <w:rsid w:val="00A916D9"/>
    <w:rsid w:val="00A92D8B"/>
    <w:rsid w:val="00A93D51"/>
    <w:rsid w:val="00A9710E"/>
    <w:rsid w:val="00AA15DC"/>
    <w:rsid w:val="00AA2121"/>
    <w:rsid w:val="00AA2C79"/>
    <w:rsid w:val="00AA3673"/>
    <w:rsid w:val="00AA51EB"/>
    <w:rsid w:val="00AB4ACB"/>
    <w:rsid w:val="00AB4E57"/>
    <w:rsid w:val="00AC0278"/>
    <w:rsid w:val="00AC65DA"/>
    <w:rsid w:val="00AC6E90"/>
    <w:rsid w:val="00AC7DE5"/>
    <w:rsid w:val="00AD09E4"/>
    <w:rsid w:val="00AD1584"/>
    <w:rsid w:val="00AD1893"/>
    <w:rsid w:val="00AD41CF"/>
    <w:rsid w:val="00AD6AC3"/>
    <w:rsid w:val="00AE0B99"/>
    <w:rsid w:val="00AF0857"/>
    <w:rsid w:val="00AF1737"/>
    <w:rsid w:val="00AF279E"/>
    <w:rsid w:val="00AF702B"/>
    <w:rsid w:val="00B03634"/>
    <w:rsid w:val="00B149CC"/>
    <w:rsid w:val="00B2140F"/>
    <w:rsid w:val="00B21F20"/>
    <w:rsid w:val="00B23518"/>
    <w:rsid w:val="00B2722A"/>
    <w:rsid w:val="00B3186D"/>
    <w:rsid w:val="00B3335E"/>
    <w:rsid w:val="00B338F2"/>
    <w:rsid w:val="00B35B44"/>
    <w:rsid w:val="00B40DB5"/>
    <w:rsid w:val="00B45A34"/>
    <w:rsid w:val="00B46B8F"/>
    <w:rsid w:val="00B47894"/>
    <w:rsid w:val="00B47D98"/>
    <w:rsid w:val="00B51AE1"/>
    <w:rsid w:val="00B5239A"/>
    <w:rsid w:val="00B534C6"/>
    <w:rsid w:val="00B539D3"/>
    <w:rsid w:val="00B53FDE"/>
    <w:rsid w:val="00B578CD"/>
    <w:rsid w:val="00B60FA6"/>
    <w:rsid w:val="00B618BA"/>
    <w:rsid w:val="00B61B75"/>
    <w:rsid w:val="00B62D8B"/>
    <w:rsid w:val="00B6480C"/>
    <w:rsid w:val="00B6610F"/>
    <w:rsid w:val="00B666CE"/>
    <w:rsid w:val="00B720B8"/>
    <w:rsid w:val="00B761AA"/>
    <w:rsid w:val="00B77392"/>
    <w:rsid w:val="00B77598"/>
    <w:rsid w:val="00B80F29"/>
    <w:rsid w:val="00B81365"/>
    <w:rsid w:val="00B83515"/>
    <w:rsid w:val="00B83B97"/>
    <w:rsid w:val="00B8513D"/>
    <w:rsid w:val="00B85726"/>
    <w:rsid w:val="00B870E9"/>
    <w:rsid w:val="00B872C9"/>
    <w:rsid w:val="00B91A2F"/>
    <w:rsid w:val="00B91DFF"/>
    <w:rsid w:val="00B92E9C"/>
    <w:rsid w:val="00B952E0"/>
    <w:rsid w:val="00B95AD0"/>
    <w:rsid w:val="00BA139B"/>
    <w:rsid w:val="00BA282D"/>
    <w:rsid w:val="00BA3308"/>
    <w:rsid w:val="00BA4AFD"/>
    <w:rsid w:val="00BA4D57"/>
    <w:rsid w:val="00BA6712"/>
    <w:rsid w:val="00BA71DE"/>
    <w:rsid w:val="00BB001C"/>
    <w:rsid w:val="00BB110E"/>
    <w:rsid w:val="00BB3C91"/>
    <w:rsid w:val="00BB6260"/>
    <w:rsid w:val="00BC0270"/>
    <w:rsid w:val="00BC0F81"/>
    <w:rsid w:val="00BC2022"/>
    <w:rsid w:val="00BD08B0"/>
    <w:rsid w:val="00BD2D4C"/>
    <w:rsid w:val="00BD6315"/>
    <w:rsid w:val="00BE00F7"/>
    <w:rsid w:val="00BE0B86"/>
    <w:rsid w:val="00BE0D0B"/>
    <w:rsid w:val="00BE0DA5"/>
    <w:rsid w:val="00BE15FC"/>
    <w:rsid w:val="00BE35F5"/>
    <w:rsid w:val="00BE5817"/>
    <w:rsid w:val="00BE5A3F"/>
    <w:rsid w:val="00BE6BC0"/>
    <w:rsid w:val="00BF7E3A"/>
    <w:rsid w:val="00C009D2"/>
    <w:rsid w:val="00C01BDE"/>
    <w:rsid w:val="00C034BB"/>
    <w:rsid w:val="00C04CA4"/>
    <w:rsid w:val="00C05341"/>
    <w:rsid w:val="00C05E74"/>
    <w:rsid w:val="00C06496"/>
    <w:rsid w:val="00C0666E"/>
    <w:rsid w:val="00C06DBB"/>
    <w:rsid w:val="00C10C19"/>
    <w:rsid w:val="00C143B8"/>
    <w:rsid w:val="00C17D02"/>
    <w:rsid w:val="00C20826"/>
    <w:rsid w:val="00C21B4D"/>
    <w:rsid w:val="00C25829"/>
    <w:rsid w:val="00C2663B"/>
    <w:rsid w:val="00C267A7"/>
    <w:rsid w:val="00C31878"/>
    <w:rsid w:val="00C33872"/>
    <w:rsid w:val="00C3594E"/>
    <w:rsid w:val="00C35A5A"/>
    <w:rsid w:val="00C35B34"/>
    <w:rsid w:val="00C36556"/>
    <w:rsid w:val="00C376B1"/>
    <w:rsid w:val="00C42806"/>
    <w:rsid w:val="00C43EB4"/>
    <w:rsid w:val="00C47B84"/>
    <w:rsid w:val="00C50B85"/>
    <w:rsid w:val="00C511DA"/>
    <w:rsid w:val="00C52C99"/>
    <w:rsid w:val="00C5363E"/>
    <w:rsid w:val="00C5649C"/>
    <w:rsid w:val="00C66743"/>
    <w:rsid w:val="00C66A3E"/>
    <w:rsid w:val="00C729FA"/>
    <w:rsid w:val="00C734D9"/>
    <w:rsid w:val="00C734EF"/>
    <w:rsid w:val="00C73F11"/>
    <w:rsid w:val="00C75486"/>
    <w:rsid w:val="00C76433"/>
    <w:rsid w:val="00C77EF5"/>
    <w:rsid w:val="00C77F22"/>
    <w:rsid w:val="00C8047D"/>
    <w:rsid w:val="00C81145"/>
    <w:rsid w:val="00C8202C"/>
    <w:rsid w:val="00C83B77"/>
    <w:rsid w:val="00C8424E"/>
    <w:rsid w:val="00C87826"/>
    <w:rsid w:val="00C9008E"/>
    <w:rsid w:val="00C90EAF"/>
    <w:rsid w:val="00C912D6"/>
    <w:rsid w:val="00C92A5B"/>
    <w:rsid w:val="00C935EB"/>
    <w:rsid w:val="00CA1980"/>
    <w:rsid w:val="00CA19F1"/>
    <w:rsid w:val="00CA1EE2"/>
    <w:rsid w:val="00CA1FEB"/>
    <w:rsid w:val="00CA3A97"/>
    <w:rsid w:val="00CA46EC"/>
    <w:rsid w:val="00CA695A"/>
    <w:rsid w:val="00CB0630"/>
    <w:rsid w:val="00CB3405"/>
    <w:rsid w:val="00CB483B"/>
    <w:rsid w:val="00CB67B8"/>
    <w:rsid w:val="00CB74CB"/>
    <w:rsid w:val="00CC19F0"/>
    <w:rsid w:val="00CC670A"/>
    <w:rsid w:val="00CC68E0"/>
    <w:rsid w:val="00CD1EF0"/>
    <w:rsid w:val="00CD21D3"/>
    <w:rsid w:val="00CD4D3A"/>
    <w:rsid w:val="00CD546F"/>
    <w:rsid w:val="00CD7B7F"/>
    <w:rsid w:val="00CE1B52"/>
    <w:rsid w:val="00CE4835"/>
    <w:rsid w:val="00CE5A24"/>
    <w:rsid w:val="00CE6DC5"/>
    <w:rsid w:val="00CF187E"/>
    <w:rsid w:val="00CF317B"/>
    <w:rsid w:val="00CF53E7"/>
    <w:rsid w:val="00CF6CA9"/>
    <w:rsid w:val="00D001EB"/>
    <w:rsid w:val="00D00490"/>
    <w:rsid w:val="00D00808"/>
    <w:rsid w:val="00D01233"/>
    <w:rsid w:val="00D05B29"/>
    <w:rsid w:val="00D06529"/>
    <w:rsid w:val="00D10127"/>
    <w:rsid w:val="00D13856"/>
    <w:rsid w:val="00D1394D"/>
    <w:rsid w:val="00D16CAC"/>
    <w:rsid w:val="00D21C1B"/>
    <w:rsid w:val="00D22D98"/>
    <w:rsid w:val="00D25DA9"/>
    <w:rsid w:val="00D356EF"/>
    <w:rsid w:val="00D36072"/>
    <w:rsid w:val="00D42797"/>
    <w:rsid w:val="00D44BD0"/>
    <w:rsid w:val="00D47740"/>
    <w:rsid w:val="00D47AA4"/>
    <w:rsid w:val="00D47D21"/>
    <w:rsid w:val="00D47DE8"/>
    <w:rsid w:val="00D50AAA"/>
    <w:rsid w:val="00D50E88"/>
    <w:rsid w:val="00D54320"/>
    <w:rsid w:val="00D569D2"/>
    <w:rsid w:val="00D5701F"/>
    <w:rsid w:val="00D61FF0"/>
    <w:rsid w:val="00D6363D"/>
    <w:rsid w:val="00D70354"/>
    <w:rsid w:val="00D70655"/>
    <w:rsid w:val="00D72E04"/>
    <w:rsid w:val="00D7395C"/>
    <w:rsid w:val="00D755B8"/>
    <w:rsid w:val="00D812B9"/>
    <w:rsid w:val="00D84CE7"/>
    <w:rsid w:val="00D903FD"/>
    <w:rsid w:val="00D923D8"/>
    <w:rsid w:val="00D941DE"/>
    <w:rsid w:val="00D94BC5"/>
    <w:rsid w:val="00D96C08"/>
    <w:rsid w:val="00DA0D8B"/>
    <w:rsid w:val="00DA1F2C"/>
    <w:rsid w:val="00DA70DB"/>
    <w:rsid w:val="00DC0A27"/>
    <w:rsid w:val="00DC2104"/>
    <w:rsid w:val="00DC3052"/>
    <w:rsid w:val="00DC4CC8"/>
    <w:rsid w:val="00DC5A8B"/>
    <w:rsid w:val="00DC6117"/>
    <w:rsid w:val="00DD1972"/>
    <w:rsid w:val="00DD1992"/>
    <w:rsid w:val="00DD2A1B"/>
    <w:rsid w:val="00DD4A5B"/>
    <w:rsid w:val="00DD4A9C"/>
    <w:rsid w:val="00DD5566"/>
    <w:rsid w:val="00DE1165"/>
    <w:rsid w:val="00DE3693"/>
    <w:rsid w:val="00DF1655"/>
    <w:rsid w:val="00DF46C4"/>
    <w:rsid w:val="00DF4CA3"/>
    <w:rsid w:val="00E04942"/>
    <w:rsid w:val="00E05073"/>
    <w:rsid w:val="00E06CAB"/>
    <w:rsid w:val="00E10A18"/>
    <w:rsid w:val="00E113D6"/>
    <w:rsid w:val="00E13361"/>
    <w:rsid w:val="00E13D2F"/>
    <w:rsid w:val="00E147C5"/>
    <w:rsid w:val="00E2003D"/>
    <w:rsid w:val="00E24E35"/>
    <w:rsid w:val="00E33A9B"/>
    <w:rsid w:val="00E350D7"/>
    <w:rsid w:val="00E35681"/>
    <w:rsid w:val="00E35F89"/>
    <w:rsid w:val="00E36E09"/>
    <w:rsid w:val="00E41735"/>
    <w:rsid w:val="00E434E7"/>
    <w:rsid w:val="00E44DDE"/>
    <w:rsid w:val="00E52478"/>
    <w:rsid w:val="00E6336F"/>
    <w:rsid w:val="00E63458"/>
    <w:rsid w:val="00E64ED9"/>
    <w:rsid w:val="00E71108"/>
    <w:rsid w:val="00E7149A"/>
    <w:rsid w:val="00E75111"/>
    <w:rsid w:val="00E85430"/>
    <w:rsid w:val="00E9023E"/>
    <w:rsid w:val="00E9752B"/>
    <w:rsid w:val="00E97F67"/>
    <w:rsid w:val="00EA1156"/>
    <w:rsid w:val="00EA2D9C"/>
    <w:rsid w:val="00EA5673"/>
    <w:rsid w:val="00EB0332"/>
    <w:rsid w:val="00EB1AB4"/>
    <w:rsid w:val="00EB2ABC"/>
    <w:rsid w:val="00EB5B77"/>
    <w:rsid w:val="00EB6460"/>
    <w:rsid w:val="00EB7929"/>
    <w:rsid w:val="00EC06A6"/>
    <w:rsid w:val="00EC1041"/>
    <w:rsid w:val="00EC1042"/>
    <w:rsid w:val="00EC42DA"/>
    <w:rsid w:val="00EC4AF7"/>
    <w:rsid w:val="00EC5115"/>
    <w:rsid w:val="00EC5613"/>
    <w:rsid w:val="00EC5AEC"/>
    <w:rsid w:val="00EC78E7"/>
    <w:rsid w:val="00EC7E52"/>
    <w:rsid w:val="00ED0FB1"/>
    <w:rsid w:val="00ED13B3"/>
    <w:rsid w:val="00ED1A32"/>
    <w:rsid w:val="00ED2539"/>
    <w:rsid w:val="00ED2CE6"/>
    <w:rsid w:val="00ED2ED1"/>
    <w:rsid w:val="00ED43D2"/>
    <w:rsid w:val="00EE00D0"/>
    <w:rsid w:val="00EE2D0C"/>
    <w:rsid w:val="00EE3B8C"/>
    <w:rsid w:val="00EE3CB9"/>
    <w:rsid w:val="00EE4043"/>
    <w:rsid w:val="00EE52C5"/>
    <w:rsid w:val="00EF0152"/>
    <w:rsid w:val="00EF1E37"/>
    <w:rsid w:val="00EF4A38"/>
    <w:rsid w:val="00EF5845"/>
    <w:rsid w:val="00F0016C"/>
    <w:rsid w:val="00F00DF1"/>
    <w:rsid w:val="00F109B0"/>
    <w:rsid w:val="00F11B8F"/>
    <w:rsid w:val="00F12242"/>
    <w:rsid w:val="00F125B7"/>
    <w:rsid w:val="00F170B0"/>
    <w:rsid w:val="00F1729E"/>
    <w:rsid w:val="00F17B2C"/>
    <w:rsid w:val="00F23212"/>
    <w:rsid w:val="00F23A47"/>
    <w:rsid w:val="00F246E6"/>
    <w:rsid w:val="00F24932"/>
    <w:rsid w:val="00F24BA8"/>
    <w:rsid w:val="00F25127"/>
    <w:rsid w:val="00F261DC"/>
    <w:rsid w:val="00F350F4"/>
    <w:rsid w:val="00F351C8"/>
    <w:rsid w:val="00F357D9"/>
    <w:rsid w:val="00F36DCD"/>
    <w:rsid w:val="00F377DF"/>
    <w:rsid w:val="00F41CC2"/>
    <w:rsid w:val="00F43265"/>
    <w:rsid w:val="00F47193"/>
    <w:rsid w:val="00F476A0"/>
    <w:rsid w:val="00F47DB8"/>
    <w:rsid w:val="00F50535"/>
    <w:rsid w:val="00F5149F"/>
    <w:rsid w:val="00F52BEF"/>
    <w:rsid w:val="00F55AA6"/>
    <w:rsid w:val="00F568B6"/>
    <w:rsid w:val="00F65BC3"/>
    <w:rsid w:val="00F7041A"/>
    <w:rsid w:val="00F71052"/>
    <w:rsid w:val="00F723F5"/>
    <w:rsid w:val="00F73449"/>
    <w:rsid w:val="00F74011"/>
    <w:rsid w:val="00F7665F"/>
    <w:rsid w:val="00F80CFC"/>
    <w:rsid w:val="00F8424E"/>
    <w:rsid w:val="00F84B7B"/>
    <w:rsid w:val="00F85D85"/>
    <w:rsid w:val="00F90E5E"/>
    <w:rsid w:val="00F94D66"/>
    <w:rsid w:val="00FA0481"/>
    <w:rsid w:val="00FA0BA2"/>
    <w:rsid w:val="00FB0094"/>
    <w:rsid w:val="00FB10CB"/>
    <w:rsid w:val="00FC0FB0"/>
    <w:rsid w:val="00FC57E2"/>
    <w:rsid w:val="00FC6951"/>
    <w:rsid w:val="00FD5B1D"/>
    <w:rsid w:val="00FE1730"/>
    <w:rsid w:val="00FE57C3"/>
    <w:rsid w:val="00FE5A91"/>
    <w:rsid w:val="00FE5C3F"/>
    <w:rsid w:val="00FE702A"/>
    <w:rsid w:val="00FF0CAF"/>
    <w:rsid w:val="00FF2A0A"/>
    <w:rsid w:val="00FF3CA6"/>
    <w:rsid w:val="00FF468D"/>
    <w:rsid w:val="00FF69BB"/>
    <w:rsid w:val="00FF7DE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239579"/>
  <w15:docId w15:val="{C1375A95-BA97-4DAD-8CBE-8EA180B98F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7573"/>
  </w:style>
  <w:style w:type="paragraph" w:styleId="Heading1">
    <w:name w:val="heading 1"/>
    <w:basedOn w:val="Normal"/>
    <w:next w:val="Normal"/>
    <w:link w:val="Heading1Char"/>
    <w:uiPriority w:val="9"/>
    <w:qFormat/>
    <w:rsid w:val="00D00808"/>
    <w:pPr>
      <w:spacing w:after="240" w:line="240" w:lineRule="auto"/>
      <w:contextualSpacing/>
      <w:outlineLvl w:val="0"/>
    </w:pPr>
    <w:rPr>
      <w:rFonts w:ascii="Calibri" w:eastAsiaTheme="majorEastAsia" w:hAnsi="Calibri" w:cstheme="majorBidi"/>
      <w:b/>
      <w:bCs/>
      <w:color w:val="9E191F"/>
      <w:sz w:val="36"/>
      <w:szCs w:val="28"/>
    </w:rPr>
  </w:style>
  <w:style w:type="paragraph" w:styleId="Heading2">
    <w:name w:val="heading 2"/>
    <w:basedOn w:val="Normal"/>
    <w:next w:val="Normal"/>
    <w:link w:val="Heading2Char"/>
    <w:uiPriority w:val="9"/>
    <w:unhideWhenUsed/>
    <w:qFormat/>
    <w:rsid w:val="00D00808"/>
    <w:pPr>
      <w:spacing w:before="200" w:after="0"/>
      <w:outlineLvl w:val="1"/>
    </w:pPr>
    <w:rPr>
      <w:rFonts w:ascii="Calibri" w:eastAsiaTheme="majorEastAsia" w:hAnsi="Calibri" w:cstheme="majorBidi"/>
      <w:b/>
      <w:bCs/>
      <w:color w:val="9E191F"/>
      <w:sz w:val="28"/>
      <w:szCs w:val="26"/>
    </w:rPr>
  </w:style>
  <w:style w:type="paragraph" w:styleId="Heading3">
    <w:name w:val="heading 3"/>
    <w:basedOn w:val="Normal"/>
    <w:next w:val="Normal"/>
    <w:link w:val="Heading3Char"/>
    <w:uiPriority w:val="9"/>
    <w:unhideWhenUsed/>
    <w:qFormat/>
    <w:rsid w:val="001B6467"/>
    <w:pPr>
      <w:spacing w:before="200" w:after="0"/>
      <w:outlineLvl w:val="2"/>
    </w:pPr>
    <w:rPr>
      <w:rFonts w:ascii="Calibri" w:eastAsiaTheme="majorEastAsia" w:hAnsi="Calibri" w:cstheme="majorBidi"/>
      <w:b/>
      <w:bCs/>
    </w:rPr>
  </w:style>
  <w:style w:type="paragraph" w:styleId="Heading4">
    <w:name w:val="heading 4"/>
    <w:basedOn w:val="Normal"/>
    <w:next w:val="Normal"/>
    <w:link w:val="Heading4Char"/>
    <w:uiPriority w:val="9"/>
    <w:unhideWhenUsed/>
    <w:qFormat/>
    <w:rsid w:val="00236917"/>
    <w:pPr>
      <w:spacing w:before="200" w:after="0"/>
      <w:outlineLvl w:val="3"/>
    </w:pPr>
    <w:rPr>
      <w:rFonts w:ascii="Calibri" w:eastAsiaTheme="majorEastAsia" w:hAnsi="Calibri" w:cstheme="majorBidi"/>
      <w:b/>
      <w:bCs/>
      <w:i/>
      <w:iCs/>
    </w:rPr>
  </w:style>
  <w:style w:type="paragraph" w:styleId="Heading5">
    <w:name w:val="heading 5"/>
    <w:basedOn w:val="Normal"/>
    <w:next w:val="Normal"/>
    <w:link w:val="Heading5Char"/>
    <w:uiPriority w:val="9"/>
    <w:unhideWhenUsed/>
    <w:qFormat/>
    <w:rsid w:val="001B6467"/>
    <w:pPr>
      <w:spacing w:before="200" w:after="0"/>
      <w:outlineLvl w:val="4"/>
    </w:pPr>
    <w:rPr>
      <w:rFonts w:ascii="Calibri" w:eastAsiaTheme="majorEastAsia" w:hAnsi="Calibri" w:cstheme="majorBidi"/>
      <w:b/>
      <w:bCs/>
      <w:color w:val="757575"/>
    </w:rPr>
  </w:style>
  <w:style w:type="paragraph" w:styleId="Heading6">
    <w:name w:val="heading 6"/>
    <w:basedOn w:val="Normal"/>
    <w:next w:val="Normal"/>
    <w:link w:val="Heading6Char"/>
    <w:uiPriority w:val="9"/>
    <w:unhideWhenUsed/>
    <w:qFormat/>
    <w:rsid w:val="00933671"/>
    <w:pPr>
      <w:spacing w:before="200" w:after="0"/>
      <w:outlineLvl w:val="5"/>
    </w:pPr>
    <w:rPr>
      <w:rFonts w:ascii="Calibri" w:eastAsiaTheme="majorEastAsia" w:hAnsi="Calibri" w:cstheme="majorBidi"/>
      <w:b/>
      <w:bCs/>
      <w:i/>
      <w:iCs/>
      <w:color w:val="757575"/>
    </w:rPr>
  </w:style>
  <w:style w:type="paragraph" w:styleId="Heading7">
    <w:name w:val="heading 7"/>
    <w:basedOn w:val="Normal"/>
    <w:next w:val="Normal"/>
    <w:link w:val="Heading7Char"/>
    <w:uiPriority w:val="9"/>
    <w:semiHidden/>
    <w:unhideWhenUsed/>
    <w:qFormat/>
    <w:rsid w:val="00AC65DA"/>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AC65DA"/>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AC65DA"/>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uiPriority w:val="22"/>
    <w:qFormat/>
    <w:rsid w:val="00AC65DA"/>
    <w:rPr>
      <w:b/>
      <w:bCs/>
    </w:rPr>
  </w:style>
  <w:style w:type="character" w:styleId="Emphasis">
    <w:name w:val="Emphasis"/>
    <w:uiPriority w:val="20"/>
    <w:qFormat/>
    <w:rsid w:val="00AC65DA"/>
    <w:rPr>
      <w:b/>
      <w:bCs/>
      <w:i/>
      <w:iCs/>
      <w:spacing w:val="10"/>
      <w:bdr w:val="none" w:sz="0" w:space="0" w:color="auto"/>
      <w:shd w:val="clear" w:color="auto" w:fill="auto"/>
    </w:rPr>
  </w:style>
  <w:style w:type="character" w:styleId="BookTitle">
    <w:name w:val="Book Title"/>
    <w:uiPriority w:val="33"/>
    <w:qFormat/>
    <w:rsid w:val="009116EA"/>
    <w:rPr>
      <w:i/>
      <w:iCs/>
      <w:caps w:val="0"/>
      <w:smallCaps w:val="0"/>
      <w:spacing w:val="5"/>
    </w:rPr>
  </w:style>
  <w:style w:type="character" w:styleId="Hyperlink">
    <w:name w:val="Hyperlink"/>
    <w:basedOn w:val="DefaultParagraphFont"/>
    <w:uiPriority w:val="99"/>
    <w:unhideWhenUsed/>
    <w:rsid w:val="00C10C19"/>
    <w:rPr>
      <w:color w:val="165788" w:themeColor="hyperlink"/>
      <w:u w:val="single"/>
    </w:rPr>
  </w:style>
  <w:style w:type="paragraph" w:styleId="Quote">
    <w:name w:val="Quote"/>
    <w:basedOn w:val="Normal"/>
    <w:next w:val="Normal"/>
    <w:link w:val="QuoteChar"/>
    <w:uiPriority w:val="29"/>
    <w:qFormat/>
    <w:rsid w:val="00C05E74"/>
    <w:pPr>
      <w:spacing w:after="120"/>
      <w:ind w:left="369" w:right="369"/>
    </w:pPr>
    <w:rPr>
      <w:i/>
      <w:iCs/>
    </w:rPr>
  </w:style>
  <w:style w:type="character" w:customStyle="1" w:styleId="QuoteChar">
    <w:name w:val="Quote Char"/>
    <w:basedOn w:val="DefaultParagraphFont"/>
    <w:link w:val="Quote"/>
    <w:uiPriority w:val="29"/>
    <w:rsid w:val="00C05E74"/>
    <w:rPr>
      <w:i/>
      <w:iCs/>
    </w:rPr>
  </w:style>
  <w:style w:type="character" w:customStyle="1" w:styleId="Heading1Char">
    <w:name w:val="Heading 1 Char"/>
    <w:basedOn w:val="DefaultParagraphFont"/>
    <w:link w:val="Heading1"/>
    <w:uiPriority w:val="9"/>
    <w:rsid w:val="00D00808"/>
    <w:rPr>
      <w:rFonts w:ascii="Calibri" w:eastAsiaTheme="majorEastAsia" w:hAnsi="Calibri" w:cstheme="majorBidi"/>
      <w:b/>
      <w:bCs/>
      <w:color w:val="9E191F"/>
      <w:sz w:val="36"/>
      <w:szCs w:val="28"/>
    </w:rPr>
  </w:style>
  <w:style w:type="character" w:customStyle="1" w:styleId="Heading2Char">
    <w:name w:val="Heading 2 Char"/>
    <w:basedOn w:val="DefaultParagraphFont"/>
    <w:link w:val="Heading2"/>
    <w:uiPriority w:val="9"/>
    <w:rsid w:val="00D00808"/>
    <w:rPr>
      <w:rFonts w:ascii="Calibri" w:eastAsiaTheme="majorEastAsia" w:hAnsi="Calibri" w:cstheme="majorBidi"/>
      <w:b/>
      <w:bCs/>
      <w:color w:val="9E191F"/>
      <w:sz w:val="28"/>
      <w:szCs w:val="26"/>
    </w:rPr>
  </w:style>
  <w:style w:type="character" w:customStyle="1" w:styleId="Heading3Char">
    <w:name w:val="Heading 3 Char"/>
    <w:basedOn w:val="DefaultParagraphFont"/>
    <w:link w:val="Heading3"/>
    <w:uiPriority w:val="9"/>
    <w:rsid w:val="001B6467"/>
    <w:rPr>
      <w:rFonts w:ascii="Calibri" w:eastAsiaTheme="majorEastAsia" w:hAnsi="Calibri" w:cstheme="majorBidi"/>
      <w:b/>
      <w:bCs/>
    </w:rPr>
  </w:style>
  <w:style w:type="character" w:customStyle="1" w:styleId="Heading4Char">
    <w:name w:val="Heading 4 Char"/>
    <w:basedOn w:val="DefaultParagraphFont"/>
    <w:link w:val="Heading4"/>
    <w:uiPriority w:val="9"/>
    <w:rsid w:val="00236917"/>
    <w:rPr>
      <w:rFonts w:ascii="Calibri" w:eastAsiaTheme="majorEastAsia" w:hAnsi="Calibri" w:cstheme="majorBidi"/>
      <w:b/>
      <w:bCs/>
      <w:i/>
      <w:iCs/>
    </w:rPr>
  </w:style>
  <w:style w:type="character" w:customStyle="1" w:styleId="Heading5Char">
    <w:name w:val="Heading 5 Char"/>
    <w:basedOn w:val="DefaultParagraphFont"/>
    <w:link w:val="Heading5"/>
    <w:uiPriority w:val="9"/>
    <w:rsid w:val="001B6467"/>
    <w:rPr>
      <w:rFonts w:ascii="Calibri" w:eastAsiaTheme="majorEastAsia" w:hAnsi="Calibri" w:cstheme="majorBidi"/>
      <w:b/>
      <w:bCs/>
      <w:color w:val="757575"/>
    </w:rPr>
  </w:style>
  <w:style w:type="character" w:customStyle="1" w:styleId="Heading6Char">
    <w:name w:val="Heading 6 Char"/>
    <w:basedOn w:val="DefaultParagraphFont"/>
    <w:link w:val="Heading6"/>
    <w:uiPriority w:val="9"/>
    <w:rsid w:val="00933671"/>
    <w:rPr>
      <w:rFonts w:ascii="Calibri" w:eastAsiaTheme="majorEastAsia" w:hAnsi="Calibri" w:cstheme="majorBidi"/>
      <w:b/>
      <w:bCs/>
      <w:i/>
      <w:iCs/>
      <w:color w:val="757575"/>
    </w:rPr>
  </w:style>
  <w:style w:type="character" w:customStyle="1" w:styleId="Heading7Char">
    <w:name w:val="Heading 7 Char"/>
    <w:basedOn w:val="DefaultParagraphFont"/>
    <w:link w:val="Heading7"/>
    <w:uiPriority w:val="9"/>
    <w:semiHidden/>
    <w:rsid w:val="00AC65DA"/>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AC65DA"/>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AC65DA"/>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E06CAB"/>
    <w:pPr>
      <w:spacing w:after="120" w:line="240" w:lineRule="auto"/>
      <w:ind w:right="-23"/>
      <w:contextualSpacing/>
      <w:jc w:val="right"/>
    </w:pPr>
    <w:rPr>
      <w:rFonts w:ascii="Calibri" w:eastAsiaTheme="majorEastAsia" w:hAnsi="Calibri" w:cstheme="majorBidi"/>
      <w:color w:val="9E191F"/>
      <w:spacing w:val="5"/>
      <w:sz w:val="90"/>
      <w:szCs w:val="96"/>
    </w:rPr>
  </w:style>
  <w:style w:type="character" w:customStyle="1" w:styleId="TitleChar">
    <w:name w:val="Title Char"/>
    <w:basedOn w:val="DefaultParagraphFont"/>
    <w:link w:val="Title"/>
    <w:uiPriority w:val="10"/>
    <w:rsid w:val="00E06CAB"/>
    <w:rPr>
      <w:rFonts w:ascii="Calibri" w:eastAsiaTheme="majorEastAsia" w:hAnsi="Calibri" w:cstheme="majorBidi"/>
      <w:color w:val="9E191F"/>
      <w:spacing w:val="5"/>
      <w:sz w:val="90"/>
      <w:szCs w:val="96"/>
    </w:rPr>
  </w:style>
  <w:style w:type="paragraph" w:styleId="Subtitle">
    <w:name w:val="Subtitle"/>
    <w:basedOn w:val="Normal"/>
    <w:next w:val="Normal"/>
    <w:link w:val="SubtitleChar"/>
    <w:uiPriority w:val="11"/>
    <w:qFormat/>
    <w:rsid w:val="007B6384"/>
    <w:pPr>
      <w:spacing w:before="480" w:after="240"/>
      <w:ind w:right="-22"/>
      <w:jc w:val="right"/>
    </w:pPr>
    <w:rPr>
      <w:rFonts w:ascii="Calibri" w:eastAsiaTheme="majorEastAsia" w:hAnsi="Calibri" w:cstheme="majorBidi"/>
      <w:iCs/>
      <w:spacing w:val="13"/>
      <w:sz w:val="40"/>
      <w:szCs w:val="40"/>
    </w:rPr>
  </w:style>
  <w:style w:type="character" w:customStyle="1" w:styleId="SubtitleChar">
    <w:name w:val="Subtitle Char"/>
    <w:basedOn w:val="DefaultParagraphFont"/>
    <w:link w:val="Subtitle"/>
    <w:uiPriority w:val="11"/>
    <w:rsid w:val="007B6384"/>
    <w:rPr>
      <w:rFonts w:ascii="Calibri" w:eastAsiaTheme="majorEastAsia" w:hAnsi="Calibri" w:cstheme="majorBidi"/>
      <w:iCs/>
      <w:spacing w:val="13"/>
      <w:sz w:val="40"/>
      <w:szCs w:val="40"/>
    </w:rPr>
  </w:style>
  <w:style w:type="paragraph" w:styleId="NoSpacing">
    <w:name w:val="No Spacing"/>
    <w:basedOn w:val="Normal"/>
    <w:link w:val="NoSpacingChar"/>
    <w:uiPriority w:val="1"/>
    <w:qFormat/>
    <w:rsid w:val="00AC65DA"/>
    <w:pPr>
      <w:spacing w:after="0" w:line="240" w:lineRule="auto"/>
    </w:pPr>
  </w:style>
  <w:style w:type="paragraph" w:styleId="ListParagraph">
    <w:name w:val="List Paragraph"/>
    <w:basedOn w:val="Normal"/>
    <w:uiPriority w:val="34"/>
    <w:qFormat/>
    <w:rsid w:val="00AC65DA"/>
    <w:pPr>
      <w:ind w:left="720"/>
      <w:contextualSpacing/>
    </w:pPr>
  </w:style>
  <w:style w:type="paragraph" w:styleId="IntenseQuote">
    <w:name w:val="Intense Quote"/>
    <w:basedOn w:val="Normal"/>
    <w:next w:val="Normal"/>
    <w:link w:val="IntenseQuoteChar"/>
    <w:uiPriority w:val="30"/>
    <w:qFormat/>
    <w:rsid w:val="00AC65DA"/>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AC65DA"/>
    <w:rPr>
      <w:b/>
      <w:bCs/>
      <w:i/>
      <w:iCs/>
    </w:rPr>
  </w:style>
  <w:style w:type="character" w:styleId="SubtleEmphasis">
    <w:name w:val="Subtle Emphasis"/>
    <w:uiPriority w:val="19"/>
    <w:qFormat/>
    <w:rsid w:val="00AC65DA"/>
    <w:rPr>
      <w:i/>
      <w:iCs/>
    </w:rPr>
  </w:style>
  <w:style w:type="character" w:styleId="IntenseEmphasis">
    <w:name w:val="Intense Emphasis"/>
    <w:uiPriority w:val="21"/>
    <w:qFormat/>
    <w:rsid w:val="00AC65DA"/>
    <w:rPr>
      <w:b/>
      <w:bCs/>
    </w:rPr>
  </w:style>
  <w:style w:type="character" w:styleId="SubtleReference">
    <w:name w:val="Subtle Reference"/>
    <w:uiPriority w:val="31"/>
    <w:qFormat/>
    <w:rsid w:val="00AC65DA"/>
    <w:rPr>
      <w:smallCaps/>
    </w:rPr>
  </w:style>
  <w:style w:type="character" w:styleId="IntenseReference">
    <w:name w:val="Intense Reference"/>
    <w:uiPriority w:val="32"/>
    <w:qFormat/>
    <w:rsid w:val="00AC65DA"/>
    <w:rPr>
      <w:smallCaps/>
      <w:spacing w:val="5"/>
      <w:u w:val="single"/>
    </w:rPr>
  </w:style>
  <w:style w:type="paragraph" w:styleId="TOCHeading">
    <w:name w:val="TOC Heading"/>
    <w:basedOn w:val="Heading1"/>
    <w:next w:val="Normal"/>
    <w:uiPriority w:val="39"/>
    <w:unhideWhenUsed/>
    <w:qFormat/>
    <w:rsid w:val="00A77B5D"/>
    <w:pPr>
      <w:outlineLvl w:val="9"/>
    </w:pPr>
    <w:rPr>
      <w:lang w:bidi="en-US"/>
    </w:rPr>
  </w:style>
  <w:style w:type="paragraph" w:styleId="ListNumber">
    <w:name w:val="List Number"/>
    <w:basedOn w:val="Normal"/>
    <w:uiPriority w:val="99"/>
    <w:unhideWhenUsed/>
    <w:rsid w:val="00FB10CB"/>
    <w:pPr>
      <w:numPr>
        <w:numId w:val="1"/>
      </w:numPr>
      <w:spacing w:after="120"/>
      <w:ind w:left="369" w:hanging="369"/>
      <w:contextualSpacing/>
    </w:pPr>
  </w:style>
  <w:style w:type="paragraph" w:styleId="ListNumber2">
    <w:name w:val="List Number 2"/>
    <w:basedOn w:val="Normal"/>
    <w:uiPriority w:val="99"/>
    <w:unhideWhenUsed/>
    <w:rsid w:val="00985632"/>
    <w:pPr>
      <w:numPr>
        <w:ilvl w:val="1"/>
        <w:numId w:val="1"/>
      </w:numPr>
      <w:tabs>
        <w:tab w:val="left" w:pos="1134"/>
      </w:tabs>
      <w:spacing w:after="120"/>
      <w:ind w:left="936" w:hanging="567"/>
      <w:contextualSpacing/>
    </w:pPr>
  </w:style>
  <w:style w:type="paragraph" w:styleId="ListNumber3">
    <w:name w:val="List Number 3"/>
    <w:basedOn w:val="Normal"/>
    <w:uiPriority w:val="99"/>
    <w:unhideWhenUsed/>
    <w:rsid w:val="00985632"/>
    <w:pPr>
      <w:numPr>
        <w:ilvl w:val="2"/>
        <w:numId w:val="1"/>
      </w:numPr>
      <w:spacing w:after="120"/>
      <w:ind w:left="1701" w:hanging="765"/>
      <w:contextualSpacing/>
    </w:pPr>
  </w:style>
  <w:style w:type="paragraph" w:styleId="ListNumber4">
    <w:name w:val="List Number 4"/>
    <w:basedOn w:val="Normal"/>
    <w:uiPriority w:val="99"/>
    <w:unhideWhenUsed/>
    <w:rsid w:val="00406E5A"/>
    <w:pPr>
      <w:numPr>
        <w:ilvl w:val="3"/>
        <w:numId w:val="1"/>
      </w:numPr>
      <w:spacing w:after="120"/>
      <w:ind w:left="2637" w:hanging="936"/>
      <w:contextualSpacing/>
    </w:pPr>
  </w:style>
  <w:style w:type="paragraph" w:styleId="ListBullet">
    <w:name w:val="List Bullet"/>
    <w:basedOn w:val="Normal"/>
    <w:uiPriority w:val="99"/>
    <w:unhideWhenUsed/>
    <w:rsid w:val="00CA46EC"/>
    <w:pPr>
      <w:numPr>
        <w:numId w:val="2"/>
      </w:numPr>
      <w:spacing w:after="120"/>
      <w:ind w:left="369" w:hanging="369"/>
      <w:contextualSpacing/>
    </w:pPr>
  </w:style>
  <w:style w:type="paragraph" w:styleId="ListBullet2">
    <w:name w:val="List Bullet 2"/>
    <w:basedOn w:val="Normal"/>
    <w:uiPriority w:val="99"/>
    <w:unhideWhenUsed/>
    <w:rsid w:val="00CA46EC"/>
    <w:pPr>
      <w:numPr>
        <w:ilvl w:val="1"/>
        <w:numId w:val="2"/>
      </w:numPr>
      <w:spacing w:after="120"/>
      <w:ind w:left="766" w:hanging="369"/>
      <w:contextualSpacing/>
    </w:pPr>
  </w:style>
  <w:style w:type="paragraph" w:styleId="ListBullet3">
    <w:name w:val="List Bullet 3"/>
    <w:basedOn w:val="Normal"/>
    <w:uiPriority w:val="99"/>
    <w:unhideWhenUsed/>
    <w:rsid w:val="00CA46EC"/>
    <w:pPr>
      <w:numPr>
        <w:ilvl w:val="2"/>
        <w:numId w:val="2"/>
      </w:numPr>
      <w:spacing w:after="120"/>
      <w:ind w:left="1163" w:hanging="369"/>
      <w:contextualSpacing/>
    </w:pPr>
  </w:style>
  <w:style w:type="paragraph" w:styleId="ListBullet4">
    <w:name w:val="List Bullet 4"/>
    <w:basedOn w:val="Normal"/>
    <w:uiPriority w:val="99"/>
    <w:unhideWhenUsed/>
    <w:rsid w:val="00CA46EC"/>
    <w:pPr>
      <w:numPr>
        <w:ilvl w:val="3"/>
        <w:numId w:val="2"/>
      </w:numPr>
      <w:spacing w:after="120"/>
      <w:ind w:left="1503" w:hanging="369"/>
      <w:contextualSpacing/>
    </w:pPr>
  </w:style>
  <w:style w:type="table" w:styleId="TableGrid">
    <w:name w:val="Table Grid"/>
    <w:basedOn w:val="TableNormal"/>
    <w:uiPriority w:val="59"/>
    <w:rsid w:val="00792C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ducationTable">
    <w:name w:val="Education Table"/>
    <w:basedOn w:val="TableNormal"/>
    <w:uiPriority w:val="99"/>
    <w:rsid w:val="00BF7E3A"/>
    <w:pPr>
      <w:spacing w:after="0" w:line="240" w:lineRule="auto"/>
    </w:pPr>
    <w:rPr>
      <w:color w:val="000000" w:themeColor="text1"/>
      <w:sz w:val="20"/>
    </w:rPr>
    <w:tblPr>
      <w:tblStyleRowBandSize w:val="1"/>
      <w:tblStyleColBandSize w:val="1"/>
      <w:tblBorders>
        <w:insideH w:val="single" w:sz="4" w:space="0" w:color="000000" w:themeColor="text1"/>
        <w:insideV w:val="single" w:sz="4" w:space="0" w:color="000000" w:themeColor="text1"/>
      </w:tblBorders>
      <w:tblCellMar>
        <w:top w:w="57" w:type="dxa"/>
        <w:bottom w:w="57" w:type="dxa"/>
      </w:tblCellMar>
    </w:tblPr>
    <w:trPr>
      <w:cantSplit/>
    </w:trPr>
    <w:tblStylePr w:type="firstRow">
      <w:pPr>
        <w:wordWrap/>
        <w:ind w:leftChars="0" w:left="0" w:rightChars="0" w:right="0"/>
        <w:jc w:val="left"/>
      </w:pPr>
      <w:rPr>
        <w:rFonts w:asciiTheme="minorHAnsi" w:hAnsiTheme="minorHAnsi"/>
        <w:b/>
        <w:color w:val="FFFFFF" w:themeColor="background2"/>
        <w:sz w:val="20"/>
      </w:rPr>
      <w:tblPr/>
      <w:tcPr>
        <w:tcBorders>
          <w:top w:val="nil"/>
          <w:left w:val="nil"/>
          <w:bottom w:val="nil"/>
          <w:right w:val="nil"/>
          <w:insideH w:val="nil"/>
          <w:insideV w:val="nil"/>
          <w:tl2br w:val="nil"/>
          <w:tr2bl w:val="nil"/>
        </w:tcBorders>
        <w:shd w:val="clear" w:color="auto" w:fill="9E191F"/>
      </w:tcPr>
    </w:tblStylePr>
    <w:tblStylePr w:type="lastRow">
      <w:tblPr/>
      <w:tcPr>
        <w:tcBorders>
          <w:top w:val="single" w:sz="8" w:space="0" w:color="522761"/>
          <w:bottom w:val="single" w:sz="8" w:space="0" w:color="522761"/>
          <w:insideV w:val="single" w:sz="4" w:space="0" w:color="522761"/>
        </w:tcBorders>
      </w:tcPr>
    </w:tblStylePr>
    <w:tblStylePr w:type="firstCol">
      <w:pPr>
        <w:jc w:val="left"/>
      </w:pPr>
      <w:rPr>
        <w:b/>
      </w:rPr>
    </w:tblStylePr>
    <w:tblStylePr w:type="band2Vert">
      <w:tblPr/>
      <w:tcPr>
        <w:tcBorders>
          <w:top w:val="nil"/>
          <w:left w:val="nil"/>
          <w:bottom w:val="nil"/>
          <w:right w:val="nil"/>
          <w:insideH w:val="nil"/>
          <w:insideV w:val="nil"/>
          <w:tl2br w:val="nil"/>
          <w:tr2bl w:val="nil"/>
        </w:tcBorders>
      </w:tcPr>
    </w:tblStylePr>
    <w:tblStylePr w:type="band1Horz">
      <w:tblPr/>
      <w:tcPr>
        <w:tcBorders>
          <w:top w:val="nil"/>
          <w:left w:val="nil"/>
          <w:bottom w:val="nil"/>
          <w:right w:val="nil"/>
          <w:insideH w:val="nil"/>
          <w:insideV w:val="single" w:sz="4" w:space="0" w:color="522761"/>
          <w:tl2br w:val="nil"/>
          <w:tr2bl w:val="nil"/>
        </w:tcBorders>
      </w:tcPr>
    </w:tblStylePr>
    <w:tblStylePr w:type="band2Horz">
      <w:tblPr/>
      <w:tcPr>
        <w:shd w:val="clear" w:color="auto" w:fill="F9DFE0"/>
      </w:tcPr>
    </w:tblStylePr>
  </w:style>
  <w:style w:type="paragraph" w:customStyle="1" w:styleId="Default">
    <w:name w:val="Default"/>
    <w:rsid w:val="00130923"/>
    <w:pPr>
      <w:autoSpaceDE w:val="0"/>
      <w:autoSpaceDN w:val="0"/>
      <w:adjustRightInd w:val="0"/>
      <w:spacing w:after="0" w:line="240" w:lineRule="auto"/>
    </w:pPr>
    <w:rPr>
      <w:rFonts w:ascii="Calibri" w:eastAsia="Times New Roman" w:hAnsi="Calibri" w:cs="Calibri"/>
      <w:color w:val="000000"/>
      <w:sz w:val="24"/>
      <w:szCs w:val="24"/>
      <w:lang w:eastAsia="en-AU"/>
    </w:rPr>
  </w:style>
  <w:style w:type="paragraph" w:styleId="BodyText">
    <w:name w:val="Body Text"/>
    <w:basedOn w:val="Normal"/>
    <w:link w:val="BodyTextChar"/>
    <w:rsid w:val="00130923"/>
    <w:pPr>
      <w:spacing w:after="120" w:line="240" w:lineRule="auto"/>
    </w:pPr>
    <w:rPr>
      <w:rFonts w:eastAsia="Times New Roman" w:cs="Times New Roman"/>
      <w:szCs w:val="24"/>
      <w:lang w:eastAsia="en-AU"/>
    </w:rPr>
  </w:style>
  <w:style w:type="character" w:customStyle="1" w:styleId="BodyTextChar">
    <w:name w:val="Body Text Char"/>
    <w:basedOn w:val="DefaultParagraphFont"/>
    <w:link w:val="BodyText"/>
    <w:rsid w:val="00130923"/>
    <w:rPr>
      <w:rFonts w:eastAsia="Times New Roman" w:cs="Times New Roman"/>
      <w:szCs w:val="24"/>
      <w:lang w:eastAsia="en-AU"/>
    </w:rPr>
  </w:style>
  <w:style w:type="paragraph" w:customStyle="1" w:styleId="numberedpara">
    <w:name w:val="numbered para"/>
    <w:basedOn w:val="Normal"/>
    <w:rsid w:val="00130923"/>
    <w:pPr>
      <w:numPr>
        <w:numId w:val="3"/>
      </w:numPr>
      <w:spacing w:after="0" w:line="240" w:lineRule="auto"/>
    </w:pPr>
    <w:rPr>
      <w:rFonts w:ascii="Calibri" w:eastAsiaTheme="minorHAnsi" w:hAnsi="Calibri" w:cs="Calibri"/>
      <w:lang w:eastAsia="en-AU"/>
    </w:rPr>
  </w:style>
  <w:style w:type="paragraph" w:styleId="BalloonText">
    <w:name w:val="Balloon Text"/>
    <w:basedOn w:val="Normal"/>
    <w:link w:val="BalloonTextChar"/>
    <w:uiPriority w:val="99"/>
    <w:semiHidden/>
    <w:unhideWhenUsed/>
    <w:rsid w:val="001309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0923"/>
    <w:rPr>
      <w:rFonts w:ascii="Tahoma" w:hAnsi="Tahoma" w:cs="Tahoma"/>
      <w:sz w:val="16"/>
      <w:szCs w:val="16"/>
    </w:rPr>
  </w:style>
  <w:style w:type="character" w:customStyle="1" w:styleId="NoSpacingChar">
    <w:name w:val="No Spacing Char"/>
    <w:basedOn w:val="DefaultParagraphFont"/>
    <w:link w:val="NoSpacing"/>
    <w:uiPriority w:val="1"/>
    <w:rsid w:val="00130923"/>
  </w:style>
  <w:style w:type="paragraph" w:styleId="Header">
    <w:name w:val="header"/>
    <w:basedOn w:val="Normal"/>
    <w:link w:val="HeaderChar"/>
    <w:uiPriority w:val="99"/>
    <w:unhideWhenUsed/>
    <w:rsid w:val="0013092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30923"/>
  </w:style>
  <w:style w:type="paragraph" w:styleId="Footer">
    <w:name w:val="footer"/>
    <w:basedOn w:val="Normal"/>
    <w:link w:val="FooterChar"/>
    <w:uiPriority w:val="99"/>
    <w:unhideWhenUsed/>
    <w:rsid w:val="0013092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30923"/>
  </w:style>
  <w:style w:type="paragraph" w:styleId="TOC1">
    <w:name w:val="toc 1"/>
    <w:basedOn w:val="Normal"/>
    <w:next w:val="Normal"/>
    <w:autoRedefine/>
    <w:uiPriority w:val="39"/>
    <w:unhideWhenUsed/>
    <w:rsid w:val="00EF4A38"/>
    <w:pPr>
      <w:spacing w:after="100"/>
    </w:pPr>
  </w:style>
  <w:style w:type="paragraph" w:styleId="TOC2">
    <w:name w:val="toc 2"/>
    <w:basedOn w:val="Normal"/>
    <w:next w:val="Normal"/>
    <w:autoRedefine/>
    <w:uiPriority w:val="39"/>
    <w:unhideWhenUsed/>
    <w:rsid w:val="00EF4A38"/>
    <w:pPr>
      <w:spacing w:after="100"/>
      <w:ind w:left="220"/>
    </w:pPr>
  </w:style>
  <w:style w:type="paragraph" w:styleId="TOC3">
    <w:name w:val="toc 3"/>
    <w:basedOn w:val="Normal"/>
    <w:next w:val="Normal"/>
    <w:autoRedefine/>
    <w:uiPriority w:val="39"/>
    <w:unhideWhenUsed/>
    <w:rsid w:val="00EF4A38"/>
    <w:pPr>
      <w:spacing w:after="100"/>
      <w:ind w:left="440"/>
    </w:pPr>
  </w:style>
  <w:style w:type="paragraph" w:customStyle="1" w:styleId="Source">
    <w:name w:val="Source"/>
    <w:basedOn w:val="Normal"/>
    <w:qFormat/>
    <w:rsid w:val="001B6137"/>
    <w:pPr>
      <w:spacing w:before="120"/>
    </w:pPr>
    <w:rPr>
      <w:rFonts w:cstheme="minorHAnsi"/>
      <w:b/>
      <w:sz w:val="20"/>
      <w:szCs w:val="20"/>
    </w:rPr>
  </w:style>
  <w:style w:type="character" w:styleId="PlaceholderText">
    <w:name w:val="Placeholder Text"/>
    <w:basedOn w:val="DefaultParagraphFont"/>
    <w:uiPriority w:val="99"/>
    <w:semiHidden/>
    <w:rsid w:val="00BA282D"/>
    <w:rPr>
      <w:color w:val="808080"/>
    </w:rPr>
  </w:style>
  <w:style w:type="paragraph" w:customStyle="1" w:styleId="DeleteText">
    <w:name w:val="Delete Text"/>
    <w:basedOn w:val="Normal"/>
    <w:qFormat/>
    <w:rsid w:val="00F74011"/>
    <w:rPr>
      <w:color w:val="7030A0"/>
    </w:rPr>
  </w:style>
  <w:style w:type="table" w:customStyle="1" w:styleId="OFSCTableGrey">
    <w:name w:val="OFSC Table Grey"/>
    <w:basedOn w:val="EducationTable"/>
    <w:uiPriority w:val="99"/>
    <w:rsid w:val="00BF7E3A"/>
    <w:tblPr>
      <w:tblBorders>
        <w:top w:val="single" w:sz="4" w:space="0" w:color="0D0D0D" w:themeColor="text1" w:themeTint="F2"/>
        <w:bottom w:val="single" w:sz="4" w:space="0" w:color="0D0D0D" w:themeColor="text1" w:themeTint="F2"/>
        <w:insideH w:val="single" w:sz="4" w:space="0" w:color="0D0D0D" w:themeColor="text1" w:themeTint="F2"/>
        <w:insideV w:val="single" w:sz="4" w:space="0" w:color="0D0D0D" w:themeColor="text1" w:themeTint="F2"/>
      </w:tblBorders>
    </w:tblPr>
    <w:tblStylePr w:type="firstRow">
      <w:pPr>
        <w:wordWrap/>
        <w:ind w:leftChars="0" w:left="0" w:rightChars="0" w:right="0"/>
        <w:jc w:val="left"/>
      </w:pPr>
      <w:rPr>
        <w:rFonts w:asciiTheme="minorHAnsi" w:hAnsiTheme="minorHAnsi"/>
        <w:b/>
        <w:color w:val="FFFFFF" w:themeColor="background2"/>
        <w:sz w:val="20"/>
      </w:rPr>
      <w:tblPr/>
      <w:tcPr>
        <w:tcBorders>
          <w:top w:val="nil"/>
          <w:left w:val="nil"/>
          <w:bottom w:val="nil"/>
          <w:right w:val="nil"/>
          <w:insideH w:val="nil"/>
          <w:insideV w:val="nil"/>
          <w:tl2br w:val="nil"/>
          <w:tr2bl w:val="nil"/>
        </w:tcBorders>
        <w:shd w:val="clear" w:color="auto" w:fill="3B3A2C"/>
      </w:tcPr>
    </w:tblStylePr>
    <w:tblStylePr w:type="lastRow">
      <w:tblPr/>
      <w:tcPr>
        <w:tcBorders>
          <w:top w:val="single" w:sz="8" w:space="0" w:color="00746A"/>
          <w:bottom w:val="single" w:sz="8" w:space="0" w:color="00746A"/>
          <w:insideV w:val="single" w:sz="4" w:space="0" w:color="00746A"/>
        </w:tcBorders>
      </w:tcPr>
    </w:tblStylePr>
    <w:tblStylePr w:type="firstCol">
      <w:pPr>
        <w:jc w:val="left"/>
      </w:pPr>
      <w:rPr>
        <w:b/>
      </w:rPr>
    </w:tblStylePr>
    <w:tblStylePr w:type="band2Vert">
      <w:tblPr/>
      <w:tcPr>
        <w:tcBorders>
          <w:top w:val="nil"/>
          <w:left w:val="nil"/>
          <w:bottom w:val="nil"/>
          <w:right w:val="nil"/>
          <w:insideH w:val="nil"/>
          <w:insideV w:val="nil"/>
          <w:tl2br w:val="nil"/>
          <w:tr2bl w:val="nil"/>
        </w:tcBorders>
      </w:tcPr>
    </w:tblStylePr>
    <w:tblStylePr w:type="band1Horz">
      <w:tblPr/>
      <w:tcPr>
        <w:tcBorders>
          <w:top w:val="single" w:sz="4" w:space="0" w:color="0D0D0D" w:themeColor="text1" w:themeTint="F2"/>
          <w:left w:val="nil"/>
          <w:bottom w:val="single" w:sz="4" w:space="0" w:color="0D0D0D" w:themeColor="text1" w:themeTint="F2"/>
          <w:right w:val="nil"/>
          <w:insideH w:val="single" w:sz="4" w:space="0" w:color="0D0D0D" w:themeColor="text1" w:themeTint="F2"/>
          <w:insideV w:val="single" w:sz="4" w:space="0" w:color="0D0D0D" w:themeColor="text1" w:themeTint="F2"/>
          <w:tl2br w:val="nil"/>
          <w:tr2bl w:val="nil"/>
        </w:tcBorders>
      </w:tcPr>
    </w:tblStylePr>
    <w:tblStylePr w:type="band2Horz">
      <w:tblPr/>
      <w:tcPr>
        <w:shd w:val="clear" w:color="auto" w:fill="E3E2D9"/>
      </w:tcPr>
    </w:tblStylePr>
  </w:style>
  <w:style w:type="paragraph" w:customStyle="1" w:styleId="tableheading">
    <w:name w:val="table heading"/>
    <w:basedOn w:val="Normal"/>
    <w:qFormat/>
    <w:rsid w:val="00B92E9C"/>
    <w:pPr>
      <w:keepNext/>
      <w:spacing w:before="200" w:after="0"/>
      <w:outlineLvl w:val="3"/>
    </w:pPr>
    <w:rPr>
      <w:rFonts w:ascii="Calibri" w:eastAsiaTheme="majorEastAsia" w:hAnsi="Calibri" w:cstheme="majorBidi"/>
      <w:b/>
      <w:bCs/>
      <w:iCs/>
    </w:rPr>
  </w:style>
  <w:style w:type="paragraph" w:styleId="NormalWeb">
    <w:name w:val="Normal (Web)"/>
    <w:basedOn w:val="Normal"/>
    <w:uiPriority w:val="99"/>
    <w:unhideWhenUsed/>
    <w:rsid w:val="002C6C71"/>
    <w:pPr>
      <w:spacing w:after="150" w:line="240" w:lineRule="auto"/>
    </w:pPr>
    <w:rPr>
      <w:rFonts w:ascii="Times New Roman" w:eastAsia="Times New Roman" w:hAnsi="Times New Roman" w:cs="Times New Roman"/>
      <w:sz w:val="24"/>
      <w:szCs w:val="24"/>
      <w:lang w:eastAsia="en-AU"/>
    </w:rPr>
  </w:style>
  <w:style w:type="character" w:customStyle="1" w:styleId="sr-only1">
    <w:name w:val="sr-only1"/>
    <w:basedOn w:val="DefaultParagraphFont"/>
    <w:rsid w:val="00121621"/>
    <w:rPr>
      <w:bdr w:val="none" w:sz="0" w:space="0" w:color="auto" w:frame="1"/>
    </w:rPr>
  </w:style>
  <w:style w:type="character" w:customStyle="1" w:styleId="message-required1">
    <w:name w:val="message-required1"/>
    <w:basedOn w:val="DefaultParagraphFont"/>
    <w:rsid w:val="00AF702B"/>
    <w:rPr>
      <w:rFonts w:ascii="Arial" w:hAnsi="Arial" w:cs="Arial" w:hint="default"/>
      <w:color w:val="D02D2D"/>
      <w:sz w:val="48"/>
      <w:szCs w:val="48"/>
    </w:rPr>
  </w:style>
  <w:style w:type="paragraph" w:styleId="TOC4">
    <w:name w:val="toc 4"/>
    <w:basedOn w:val="Normal"/>
    <w:next w:val="Normal"/>
    <w:autoRedefine/>
    <w:uiPriority w:val="39"/>
    <w:unhideWhenUsed/>
    <w:rsid w:val="00A842DB"/>
    <w:pPr>
      <w:spacing w:after="100" w:line="259" w:lineRule="auto"/>
      <w:ind w:left="660"/>
    </w:pPr>
    <w:rPr>
      <w:lang w:eastAsia="en-AU"/>
    </w:rPr>
  </w:style>
  <w:style w:type="paragraph" w:styleId="TOC5">
    <w:name w:val="toc 5"/>
    <w:basedOn w:val="Normal"/>
    <w:next w:val="Normal"/>
    <w:autoRedefine/>
    <w:uiPriority w:val="39"/>
    <w:unhideWhenUsed/>
    <w:rsid w:val="00A842DB"/>
    <w:pPr>
      <w:spacing w:after="100" w:line="259" w:lineRule="auto"/>
      <w:ind w:left="880"/>
    </w:pPr>
    <w:rPr>
      <w:lang w:eastAsia="en-AU"/>
    </w:rPr>
  </w:style>
  <w:style w:type="paragraph" w:styleId="TOC6">
    <w:name w:val="toc 6"/>
    <w:basedOn w:val="Normal"/>
    <w:next w:val="Normal"/>
    <w:autoRedefine/>
    <w:uiPriority w:val="39"/>
    <w:unhideWhenUsed/>
    <w:rsid w:val="00A842DB"/>
    <w:pPr>
      <w:spacing w:after="100" w:line="259" w:lineRule="auto"/>
      <w:ind w:left="1100"/>
    </w:pPr>
    <w:rPr>
      <w:lang w:eastAsia="en-AU"/>
    </w:rPr>
  </w:style>
  <w:style w:type="paragraph" w:styleId="TOC7">
    <w:name w:val="toc 7"/>
    <w:basedOn w:val="Normal"/>
    <w:next w:val="Normal"/>
    <w:autoRedefine/>
    <w:uiPriority w:val="39"/>
    <w:unhideWhenUsed/>
    <w:rsid w:val="00A842DB"/>
    <w:pPr>
      <w:spacing w:after="100" w:line="259" w:lineRule="auto"/>
      <w:ind w:left="1320"/>
    </w:pPr>
    <w:rPr>
      <w:lang w:eastAsia="en-AU"/>
    </w:rPr>
  </w:style>
  <w:style w:type="paragraph" w:styleId="TOC8">
    <w:name w:val="toc 8"/>
    <w:basedOn w:val="Normal"/>
    <w:next w:val="Normal"/>
    <w:autoRedefine/>
    <w:uiPriority w:val="39"/>
    <w:unhideWhenUsed/>
    <w:rsid w:val="00A842DB"/>
    <w:pPr>
      <w:spacing w:after="100" w:line="259" w:lineRule="auto"/>
      <w:ind w:left="1540"/>
    </w:pPr>
    <w:rPr>
      <w:lang w:eastAsia="en-AU"/>
    </w:rPr>
  </w:style>
  <w:style w:type="paragraph" w:styleId="TOC9">
    <w:name w:val="toc 9"/>
    <w:basedOn w:val="Normal"/>
    <w:next w:val="Normal"/>
    <w:autoRedefine/>
    <w:uiPriority w:val="39"/>
    <w:unhideWhenUsed/>
    <w:rsid w:val="00A842DB"/>
    <w:pPr>
      <w:spacing w:after="100" w:line="259" w:lineRule="auto"/>
      <w:ind w:left="1760"/>
    </w:pPr>
    <w:rPr>
      <w:lang w:eastAsia="en-AU"/>
    </w:rPr>
  </w:style>
  <w:style w:type="character" w:styleId="CommentReference">
    <w:name w:val="annotation reference"/>
    <w:basedOn w:val="DefaultParagraphFont"/>
    <w:uiPriority w:val="99"/>
    <w:semiHidden/>
    <w:unhideWhenUsed/>
    <w:rsid w:val="00B338F2"/>
    <w:rPr>
      <w:sz w:val="16"/>
      <w:szCs w:val="16"/>
    </w:rPr>
  </w:style>
  <w:style w:type="paragraph" w:styleId="CommentText">
    <w:name w:val="annotation text"/>
    <w:basedOn w:val="Normal"/>
    <w:link w:val="CommentTextChar"/>
    <w:uiPriority w:val="99"/>
    <w:semiHidden/>
    <w:unhideWhenUsed/>
    <w:rsid w:val="00B338F2"/>
    <w:pPr>
      <w:spacing w:line="240" w:lineRule="auto"/>
    </w:pPr>
    <w:rPr>
      <w:sz w:val="20"/>
      <w:szCs w:val="20"/>
    </w:rPr>
  </w:style>
  <w:style w:type="character" w:customStyle="1" w:styleId="CommentTextChar">
    <w:name w:val="Comment Text Char"/>
    <w:basedOn w:val="DefaultParagraphFont"/>
    <w:link w:val="CommentText"/>
    <w:uiPriority w:val="99"/>
    <w:semiHidden/>
    <w:rsid w:val="00B338F2"/>
    <w:rPr>
      <w:sz w:val="20"/>
      <w:szCs w:val="20"/>
    </w:rPr>
  </w:style>
  <w:style w:type="paragraph" w:styleId="CommentSubject">
    <w:name w:val="annotation subject"/>
    <w:basedOn w:val="CommentText"/>
    <w:next w:val="CommentText"/>
    <w:link w:val="CommentSubjectChar"/>
    <w:uiPriority w:val="99"/>
    <w:semiHidden/>
    <w:unhideWhenUsed/>
    <w:rsid w:val="00B338F2"/>
    <w:rPr>
      <w:b/>
      <w:bCs/>
    </w:rPr>
  </w:style>
  <w:style w:type="character" w:customStyle="1" w:styleId="CommentSubjectChar">
    <w:name w:val="Comment Subject Char"/>
    <w:basedOn w:val="CommentTextChar"/>
    <w:link w:val="CommentSubject"/>
    <w:uiPriority w:val="99"/>
    <w:semiHidden/>
    <w:rsid w:val="00B338F2"/>
    <w:rPr>
      <w:b/>
      <w:bCs/>
      <w:sz w:val="20"/>
      <w:szCs w:val="20"/>
    </w:rPr>
  </w:style>
  <w:style w:type="character" w:styleId="FollowedHyperlink">
    <w:name w:val="FollowedHyperlink"/>
    <w:basedOn w:val="DefaultParagraphFont"/>
    <w:uiPriority w:val="99"/>
    <w:semiHidden/>
    <w:unhideWhenUsed/>
    <w:rsid w:val="00EC1042"/>
    <w:rPr>
      <w:color w:val="000000" w:themeColor="followedHyperlink"/>
      <w:u w:val="single"/>
    </w:rPr>
  </w:style>
  <w:style w:type="paragraph" w:customStyle="1" w:styleId="ShadedListBullet">
    <w:name w:val="Shaded List Bullet"/>
    <w:basedOn w:val="ListBullet"/>
    <w:qFormat/>
    <w:rsid w:val="00B6610F"/>
    <w:pPr>
      <w:keepNext/>
      <w:numPr>
        <w:numId w:val="33"/>
      </w:numPr>
      <w:pBdr>
        <w:left w:val="single" w:sz="12" w:space="4" w:color="0A6414"/>
        <w:bottom w:val="single" w:sz="12" w:space="1" w:color="0A6414"/>
        <w:right w:val="single" w:sz="12" w:space="4" w:color="0A6414"/>
      </w:pBdr>
      <w:shd w:val="clear" w:color="auto" w:fill="D7EADB" w:themeFill="accent3" w:themeFillTint="33"/>
      <w:spacing w:line="288" w:lineRule="auto"/>
      <w:ind w:left="357" w:hanging="357"/>
    </w:pPr>
    <w:rPr>
      <w:rFonts w:ascii="Arial" w:eastAsia="Times New Roman" w:hAnsi="Arial" w:cs="Times New Roman"/>
      <w:sz w:val="18"/>
      <w:lang w:eastAsia="en-AU"/>
    </w:rPr>
  </w:style>
  <w:style w:type="character" w:customStyle="1" w:styleId="read-only-label1">
    <w:name w:val="read-only-label1"/>
    <w:basedOn w:val="DefaultParagraphFont"/>
    <w:rsid w:val="004C7AD5"/>
    <w:rPr>
      <w:rFonts w:ascii="Arial" w:hAnsi="Arial" w:cs="Arial" w:hint="default"/>
      <w:b/>
      <w:bCs/>
      <w:sz w:val="22"/>
      <w:szCs w:val="22"/>
    </w:rPr>
  </w:style>
  <w:style w:type="paragraph" w:styleId="Revision">
    <w:name w:val="Revision"/>
    <w:hidden/>
    <w:uiPriority w:val="99"/>
    <w:semiHidden/>
    <w:rsid w:val="002F5CBB"/>
    <w:pPr>
      <w:spacing w:after="0" w:line="240" w:lineRule="auto"/>
    </w:pPr>
  </w:style>
  <w:style w:type="character" w:styleId="UnresolvedMention">
    <w:name w:val="Unresolved Mention"/>
    <w:basedOn w:val="DefaultParagraphFont"/>
    <w:uiPriority w:val="99"/>
    <w:semiHidden/>
    <w:unhideWhenUsed/>
    <w:rsid w:val="00D923D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9452859">
      <w:bodyDiv w:val="1"/>
      <w:marLeft w:val="0"/>
      <w:marRight w:val="0"/>
      <w:marTop w:val="0"/>
      <w:marBottom w:val="0"/>
      <w:divBdr>
        <w:top w:val="none" w:sz="0" w:space="0" w:color="auto"/>
        <w:left w:val="none" w:sz="0" w:space="0" w:color="auto"/>
        <w:bottom w:val="none" w:sz="0" w:space="0" w:color="auto"/>
        <w:right w:val="none" w:sz="0" w:space="0" w:color="auto"/>
      </w:divBdr>
      <w:divsChild>
        <w:div w:id="1918703901">
          <w:marLeft w:val="0"/>
          <w:marRight w:val="0"/>
          <w:marTop w:val="0"/>
          <w:marBottom w:val="0"/>
          <w:divBdr>
            <w:top w:val="none" w:sz="0" w:space="0" w:color="auto"/>
            <w:left w:val="none" w:sz="0" w:space="0" w:color="auto"/>
            <w:bottom w:val="none" w:sz="0" w:space="0" w:color="auto"/>
            <w:right w:val="none" w:sz="0" w:space="0" w:color="auto"/>
          </w:divBdr>
          <w:divsChild>
            <w:div w:id="1264000932">
              <w:marLeft w:val="3600"/>
              <w:marRight w:val="0"/>
              <w:marTop w:val="0"/>
              <w:marBottom w:val="0"/>
              <w:divBdr>
                <w:top w:val="none" w:sz="0" w:space="0" w:color="auto"/>
                <w:left w:val="none" w:sz="0" w:space="0" w:color="auto"/>
                <w:bottom w:val="none" w:sz="0" w:space="0" w:color="auto"/>
                <w:right w:val="none" w:sz="0" w:space="0" w:color="auto"/>
              </w:divBdr>
              <w:divsChild>
                <w:div w:id="2142532094">
                  <w:marLeft w:val="0"/>
                  <w:marRight w:val="0"/>
                  <w:marTop w:val="0"/>
                  <w:marBottom w:val="0"/>
                  <w:divBdr>
                    <w:top w:val="none" w:sz="0" w:space="0" w:color="auto"/>
                    <w:left w:val="none" w:sz="0" w:space="0" w:color="auto"/>
                    <w:bottom w:val="none" w:sz="0" w:space="0" w:color="auto"/>
                    <w:right w:val="none" w:sz="0" w:space="0" w:color="auto"/>
                  </w:divBdr>
                  <w:divsChild>
                    <w:div w:id="909121918">
                      <w:marLeft w:val="0"/>
                      <w:marRight w:val="0"/>
                      <w:marTop w:val="0"/>
                      <w:marBottom w:val="0"/>
                      <w:divBdr>
                        <w:top w:val="none" w:sz="0" w:space="0" w:color="auto"/>
                        <w:left w:val="none" w:sz="0" w:space="0" w:color="auto"/>
                        <w:bottom w:val="none" w:sz="0" w:space="0" w:color="auto"/>
                        <w:right w:val="none" w:sz="0" w:space="0" w:color="auto"/>
                      </w:divBdr>
                      <w:divsChild>
                        <w:div w:id="837230525">
                          <w:marLeft w:val="0"/>
                          <w:marRight w:val="0"/>
                          <w:marTop w:val="0"/>
                          <w:marBottom w:val="300"/>
                          <w:divBdr>
                            <w:top w:val="single" w:sz="24" w:space="0" w:color="DCDCD2"/>
                            <w:left w:val="single" w:sz="6" w:space="0" w:color="DCDCD2"/>
                            <w:bottom w:val="single" w:sz="6" w:space="0" w:color="DCDCD2"/>
                            <w:right w:val="single" w:sz="6" w:space="0" w:color="DCDCD2"/>
                          </w:divBdr>
                          <w:divsChild>
                            <w:div w:id="1391929161">
                              <w:marLeft w:val="0"/>
                              <w:marRight w:val="0"/>
                              <w:marTop w:val="0"/>
                              <w:marBottom w:val="0"/>
                              <w:divBdr>
                                <w:top w:val="none" w:sz="0" w:space="0" w:color="auto"/>
                                <w:left w:val="none" w:sz="0" w:space="0" w:color="auto"/>
                                <w:bottom w:val="none" w:sz="0" w:space="0" w:color="auto"/>
                                <w:right w:val="none" w:sz="0" w:space="0" w:color="auto"/>
                              </w:divBdr>
                              <w:divsChild>
                                <w:div w:id="376393609">
                                  <w:marLeft w:val="0"/>
                                  <w:marRight w:val="0"/>
                                  <w:marTop w:val="0"/>
                                  <w:marBottom w:val="0"/>
                                  <w:divBdr>
                                    <w:top w:val="none" w:sz="0" w:space="0" w:color="auto"/>
                                    <w:left w:val="none" w:sz="0" w:space="0" w:color="auto"/>
                                    <w:bottom w:val="none" w:sz="0" w:space="0" w:color="auto"/>
                                    <w:right w:val="none" w:sz="0" w:space="0" w:color="auto"/>
                                  </w:divBdr>
                                  <w:divsChild>
                                    <w:div w:id="1647199778">
                                      <w:marLeft w:val="0"/>
                                      <w:marRight w:val="0"/>
                                      <w:marTop w:val="0"/>
                                      <w:marBottom w:val="0"/>
                                      <w:divBdr>
                                        <w:top w:val="none" w:sz="0" w:space="0" w:color="auto"/>
                                        <w:left w:val="none" w:sz="0" w:space="0" w:color="auto"/>
                                        <w:bottom w:val="none" w:sz="0" w:space="0" w:color="auto"/>
                                        <w:right w:val="none" w:sz="0" w:space="0" w:color="auto"/>
                                      </w:divBdr>
                                      <w:divsChild>
                                        <w:div w:id="1314216005">
                                          <w:marLeft w:val="0"/>
                                          <w:marRight w:val="0"/>
                                          <w:marTop w:val="0"/>
                                          <w:marBottom w:val="0"/>
                                          <w:divBdr>
                                            <w:top w:val="none" w:sz="0" w:space="0" w:color="auto"/>
                                            <w:left w:val="none" w:sz="0" w:space="0" w:color="auto"/>
                                            <w:bottom w:val="none" w:sz="0" w:space="0" w:color="auto"/>
                                            <w:right w:val="none" w:sz="0" w:space="0" w:color="auto"/>
                                          </w:divBdr>
                                          <w:divsChild>
                                            <w:div w:id="233780373">
                                              <w:marLeft w:val="-225"/>
                                              <w:marRight w:val="-225"/>
                                              <w:marTop w:val="0"/>
                                              <w:marBottom w:val="225"/>
                                              <w:divBdr>
                                                <w:top w:val="none" w:sz="0" w:space="0" w:color="auto"/>
                                                <w:left w:val="none" w:sz="0" w:space="0" w:color="auto"/>
                                                <w:bottom w:val="none" w:sz="0" w:space="0" w:color="auto"/>
                                                <w:right w:val="none" w:sz="0" w:space="0" w:color="auto"/>
                                              </w:divBdr>
                                              <w:divsChild>
                                                <w:div w:id="821848302">
                                                  <w:marLeft w:val="0"/>
                                                  <w:marRight w:val="0"/>
                                                  <w:marTop w:val="0"/>
                                                  <w:marBottom w:val="0"/>
                                                  <w:divBdr>
                                                    <w:top w:val="none" w:sz="0" w:space="0" w:color="auto"/>
                                                    <w:left w:val="none" w:sz="0" w:space="0" w:color="auto"/>
                                                    <w:bottom w:val="none" w:sz="0" w:space="0" w:color="auto"/>
                                                    <w:right w:val="none" w:sz="0" w:space="0" w:color="auto"/>
                                                  </w:divBdr>
                                                  <w:divsChild>
                                                    <w:div w:id="1285698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4365507">
      <w:bodyDiv w:val="1"/>
      <w:marLeft w:val="0"/>
      <w:marRight w:val="0"/>
      <w:marTop w:val="0"/>
      <w:marBottom w:val="0"/>
      <w:divBdr>
        <w:top w:val="none" w:sz="0" w:space="0" w:color="auto"/>
        <w:left w:val="none" w:sz="0" w:space="0" w:color="auto"/>
        <w:bottom w:val="none" w:sz="0" w:space="0" w:color="auto"/>
        <w:right w:val="none" w:sz="0" w:space="0" w:color="auto"/>
      </w:divBdr>
    </w:div>
    <w:div w:id="283196775">
      <w:bodyDiv w:val="1"/>
      <w:marLeft w:val="0"/>
      <w:marRight w:val="0"/>
      <w:marTop w:val="0"/>
      <w:marBottom w:val="0"/>
      <w:divBdr>
        <w:top w:val="none" w:sz="0" w:space="0" w:color="auto"/>
        <w:left w:val="none" w:sz="0" w:space="0" w:color="auto"/>
        <w:bottom w:val="none" w:sz="0" w:space="0" w:color="auto"/>
        <w:right w:val="none" w:sz="0" w:space="0" w:color="auto"/>
      </w:divBdr>
      <w:divsChild>
        <w:div w:id="1279794035">
          <w:marLeft w:val="0"/>
          <w:marRight w:val="0"/>
          <w:marTop w:val="0"/>
          <w:marBottom w:val="0"/>
          <w:divBdr>
            <w:top w:val="none" w:sz="0" w:space="0" w:color="auto"/>
            <w:left w:val="none" w:sz="0" w:space="0" w:color="auto"/>
            <w:bottom w:val="none" w:sz="0" w:space="0" w:color="auto"/>
            <w:right w:val="none" w:sz="0" w:space="0" w:color="auto"/>
          </w:divBdr>
          <w:divsChild>
            <w:div w:id="147136596">
              <w:marLeft w:val="3600"/>
              <w:marRight w:val="0"/>
              <w:marTop w:val="0"/>
              <w:marBottom w:val="0"/>
              <w:divBdr>
                <w:top w:val="none" w:sz="0" w:space="0" w:color="auto"/>
                <w:left w:val="none" w:sz="0" w:space="0" w:color="auto"/>
                <w:bottom w:val="none" w:sz="0" w:space="0" w:color="auto"/>
                <w:right w:val="none" w:sz="0" w:space="0" w:color="auto"/>
              </w:divBdr>
              <w:divsChild>
                <w:div w:id="750665002">
                  <w:marLeft w:val="0"/>
                  <w:marRight w:val="0"/>
                  <w:marTop w:val="0"/>
                  <w:marBottom w:val="0"/>
                  <w:divBdr>
                    <w:top w:val="none" w:sz="0" w:space="0" w:color="auto"/>
                    <w:left w:val="none" w:sz="0" w:space="0" w:color="auto"/>
                    <w:bottom w:val="none" w:sz="0" w:space="0" w:color="auto"/>
                    <w:right w:val="none" w:sz="0" w:space="0" w:color="auto"/>
                  </w:divBdr>
                  <w:divsChild>
                    <w:div w:id="860053969">
                      <w:marLeft w:val="0"/>
                      <w:marRight w:val="0"/>
                      <w:marTop w:val="0"/>
                      <w:marBottom w:val="0"/>
                      <w:divBdr>
                        <w:top w:val="none" w:sz="0" w:space="0" w:color="auto"/>
                        <w:left w:val="none" w:sz="0" w:space="0" w:color="auto"/>
                        <w:bottom w:val="none" w:sz="0" w:space="0" w:color="auto"/>
                        <w:right w:val="none" w:sz="0" w:space="0" w:color="auto"/>
                      </w:divBdr>
                      <w:divsChild>
                        <w:div w:id="1753623943">
                          <w:marLeft w:val="0"/>
                          <w:marRight w:val="0"/>
                          <w:marTop w:val="0"/>
                          <w:marBottom w:val="300"/>
                          <w:divBdr>
                            <w:top w:val="single" w:sz="24" w:space="0" w:color="DCDCD2"/>
                            <w:left w:val="single" w:sz="6" w:space="0" w:color="DCDCD2"/>
                            <w:bottom w:val="single" w:sz="6" w:space="0" w:color="DCDCD2"/>
                            <w:right w:val="single" w:sz="6" w:space="0" w:color="DCDCD2"/>
                          </w:divBdr>
                          <w:divsChild>
                            <w:div w:id="1718428780">
                              <w:marLeft w:val="0"/>
                              <w:marRight w:val="0"/>
                              <w:marTop w:val="0"/>
                              <w:marBottom w:val="0"/>
                              <w:divBdr>
                                <w:top w:val="none" w:sz="0" w:space="0" w:color="auto"/>
                                <w:left w:val="none" w:sz="0" w:space="0" w:color="auto"/>
                                <w:bottom w:val="none" w:sz="0" w:space="0" w:color="auto"/>
                                <w:right w:val="none" w:sz="0" w:space="0" w:color="auto"/>
                              </w:divBdr>
                              <w:divsChild>
                                <w:div w:id="614944613">
                                  <w:marLeft w:val="0"/>
                                  <w:marRight w:val="0"/>
                                  <w:marTop w:val="0"/>
                                  <w:marBottom w:val="0"/>
                                  <w:divBdr>
                                    <w:top w:val="none" w:sz="0" w:space="0" w:color="auto"/>
                                    <w:left w:val="none" w:sz="0" w:space="0" w:color="auto"/>
                                    <w:bottom w:val="none" w:sz="0" w:space="0" w:color="auto"/>
                                    <w:right w:val="none" w:sz="0" w:space="0" w:color="auto"/>
                                  </w:divBdr>
                                  <w:divsChild>
                                    <w:div w:id="627593619">
                                      <w:marLeft w:val="0"/>
                                      <w:marRight w:val="0"/>
                                      <w:marTop w:val="0"/>
                                      <w:marBottom w:val="0"/>
                                      <w:divBdr>
                                        <w:top w:val="none" w:sz="0" w:space="0" w:color="auto"/>
                                        <w:left w:val="none" w:sz="0" w:space="0" w:color="auto"/>
                                        <w:bottom w:val="none" w:sz="0" w:space="0" w:color="auto"/>
                                        <w:right w:val="none" w:sz="0" w:space="0" w:color="auto"/>
                                      </w:divBdr>
                                      <w:divsChild>
                                        <w:div w:id="2136411098">
                                          <w:marLeft w:val="0"/>
                                          <w:marRight w:val="0"/>
                                          <w:marTop w:val="0"/>
                                          <w:marBottom w:val="0"/>
                                          <w:divBdr>
                                            <w:top w:val="none" w:sz="0" w:space="0" w:color="auto"/>
                                            <w:left w:val="none" w:sz="0" w:space="0" w:color="auto"/>
                                            <w:bottom w:val="none" w:sz="0" w:space="0" w:color="auto"/>
                                            <w:right w:val="none" w:sz="0" w:space="0" w:color="auto"/>
                                          </w:divBdr>
                                          <w:divsChild>
                                            <w:div w:id="2040736898">
                                              <w:marLeft w:val="0"/>
                                              <w:marRight w:val="0"/>
                                              <w:marTop w:val="0"/>
                                              <w:marBottom w:val="0"/>
                                              <w:divBdr>
                                                <w:top w:val="none" w:sz="0" w:space="0" w:color="auto"/>
                                                <w:left w:val="none" w:sz="0" w:space="0" w:color="auto"/>
                                                <w:bottom w:val="none" w:sz="0" w:space="0" w:color="auto"/>
                                                <w:right w:val="none" w:sz="0" w:space="0" w:color="auto"/>
                                              </w:divBdr>
                                              <w:divsChild>
                                                <w:div w:id="1093434970">
                                                  <w:marLeft w:val="0"/>
                                                  <w:marRight w:val="0"/>
                                                  <w:marTop w:val="0"/>
                                                  <w:marBottom w:val="0"/>
                                                  <w:divBdr>
                                                    <w:top w:val="none" w:sz="0" w:space="0" w:color="auto"/>
                                                    <w:left w:val="none" w:sz="0" w:space="0" w:color="auto"/>
                                                    <w:bottom w:val="none" w:sz="0" w:space="0" w:color="auto"/>
                                                    <w:right w:val="none" w:sz="0" w:space="0" w:color="auto"/>
                                                  </w:divBdr>
                                                  <w:divsChild>
                                                    <w:div w:id="1009336870">
                                                      <w:marLeft w:val="0"/>
                                                      <w:marRight w:val="0"/>
                                                      <w:marTop w:val="0"/>
                                                      <w:marBottom w:val="300"/>
                                                      <w:divBdr>
                                                        <w:top w:val="none" w:sz="0" w:space="0" w:color="auto"/>
                                                        <w:left w:val="none" w:sz="0" w:space="0" w:color="auto"/>
                                                        <w:bottom w:val="none" w:sz="0" w:space="0" w:color="auto"/>
                                                        <w:right w:val="none" w:sz="0" w:space="0" w:color="auto"/>
                                                      </w:divBdr>
                                                      <w:divsChild>
                                                        <w:div w:id="524250254">
                                                          <w:marLeft w:val="0"/>
                                                          <w:marRight w:val="0"/>
                                                          <w:marTop w:val="0"/>
                                                          <w:marBottom w:val="300"/>
                                                          <w:divBdr>
                                                            <w:top w:val="none" w:sz="0" w:space="0" w:color="E6E6E6"/>
                                                            <w:left w:val="none" w:sz="0" w:space="0" w:color="E6E6E6"/>
                                                            <w:bottom w:val="none" w:sz="0" w:space="0" w:color="E6E6E6"/>
                                                            <w:right w:val="none" w:sz="0" w:space="0" w:color="E6E6E6"/>
                                                          </w:divBdr>
                                                          <w:divsChild>
                                                            <w:div w:id="2132429990">
                                                              <w:marLeft w:val="0"/>
                                                              <w:marRight w:val="0"/>
                                                              <w:marTop w:val="0"/>
                                                              <w:marBottom w:val="0"/>
                                                              <w:divBdr>
                                                                <w:top w:val="none" w:sz="0" w:space="0" w:color="auto"/>
                                                                <w:left w:val="none" w:sz="0" w:space="0" w:color="auto"/>
                                                                <w:bottom w:val="none" w:sz="0" w:space="0" w:color="auto"/>
                                                                <w:right w:val="none" w:sz="0" w:space="0" w:color="auto"/>
                                                              </w:divBdr>
                                                              <w:divsChild>
                                                                <w:div w:id="555967969">
                                                                  <w:marLeft w:val="0"/>
                                                                  <w:marRight w:val="0"/>
                                                                  <w:marTop w:val="0"/>
                                                                  <w:marBottom w:val="0"/>
                                                                  <w:divBdr>
                                                                    <w:top w:val="none" w:sz="0" w:space="0" w:color="auto"/>
                                                                    <w:left w:val="none" w:sz="0" w:space="0" w:color="auto"/>
                                                                    <w:bottom w:val="none" w:sz="0" w:space="0" w:color="auto"/>
                                                                    <w:right w:val="none" w:sz="0" w:space="0" w:color="auto"/>
                                                                  </w:divBdr>
                                                                  <w:divsChild>
                                                                    <w:div w:id="2112622324">
                                                                      <w:marLeft w:val="0"/>
                                                                      <w:marRight w:val="0"/>
                                                                      <w:marTop w:val="0"/>
                                                                      <w:marBottom w:val="0"/>
                                                                      <w:divBdr>
                                                                        <w:top w:val="none" w:sz="0" w:space="0" w:color="auto"/>
                                                                        <w:left w:val="none" w:sz="0" w:space="0" w:color="auto"/>
                                                                        <w:bottom w:val="none" w:sz="0" w:space="0" w:color="auto"/>
                                                                        <w:right w:val="none" w:sz="0" w:space="0" w:color="auto"/>
                                                                      </w:divBdr>
                                                                      <w:divsChild>
                                                                        <w:div w:id="700253504">
                                                                          <w:marLeft w:val="0"/>
                                                                          <w:marRight w:val="0"/>
                                                                          <w:marTop w:val="0"/>
                                                                          <w:marBottom w:val="225"/>
                                                                          <w:divBdr>
                                                                            <w:top w:val="none" w:sz="0" w:space="0" w:color="auto"/>
                                                                            <w:left w:val="none" w:sz="0" w:space="0" w:color="auto"/>
                                                                            <w:bottom w:val="none" w:sz="0" w:space="0" w:color="auto"/>
                                                                            <w:right w:val="none" w:sz="0" w:space="0" w:color="auto"/>
                                                                          </w:divBdr>
                                                                          <w:divsChild>
                                                                            <w:div w:id="108013775">
                                                                              <w:marLeft w:val="0"/>
                                                                              <w:marRight w:val="0"/>
                                                                              <w:marTop w:val="0"/>
                                                                              <w:marBottom w:val="0"/>
                                                                              <w:divBdr>
                                                                                <w:top w:val="none" w:sz="0" w:space="0" w:color="auto"/>
                                                                                <w:left w:val="none" w:sz="0" w:space="0" w:color="auto"/>
                                                                                <w:bottom w:val="none" w:sz="0" w:space="0" w:color="auto"/>
                                                                                <w:right w:val="none" w:sz="0" w:space="0" w:color="auto"/>
                                                                              </w:divBdr>
                                                                              <w:divsChild>
                                                                                <w:div w:id="135163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06134793">
      <w:bodyDiv w:val="1"/>
      <w:marLeft w:val="0"/>
      <w:marRight w:val="0"/>
      <w:marTop w:val="0"/>
      <w:marBottom w:val="0"/>
      <w:divBdr>
        <w:top w:val="none" w:sz="0" w:space="0" w:color="auto"/>
        <w:left w:val="none" w:sz="0" w:space="0" w:color="auto"/>
        <w:bottom w:val="none" w:sz="0" w:space="0" w:color="auto"/>
        <w:right w:val="none" w:sz="0" w:space="0" w:color="auto"/>
      </w:divBdr>
    </w:div>
    <w:div w:id="533688923">
      <w:bodyDiv w:val="1"/>
      <w:marLeft w:val="0"/>
      <w:marRight w:val="0"/>
      <w:marTop w:val="0"/>
      <w:marBottom w:val="0"/>
      <w:divBdr>
        <w:top w:val="none" w:sz="0" w:space="0" w:color="auto"/>
        <w:left w:val="none" w:sz="0" w:space="0" w:color="auto"/>
        <w:bottom w:val="none" w:sz="0" w:space="0" w:color="auto"/>
        <w:right w:val="none" w:sz="0" w:space="0" w:color="auto"/>
      </w:divBdr>
      <w:divsChild>
        <w:div w:id="1218511663">
          <w:marLeft w:val="0"/>
          <w:marRight w:val="0"/>
          <w:marTop w:val="0"/>
          <w:marBottom w:val="0"/>
          <w:divBdr>
            <w:top w:val="none" w:sz="0" w:space="0" w:color="auto"/>
            <w:left w:val="none" w:sz="0" w:space="0" w:color="auto"/>
            <w:bottom w:val="none" w:sz="0" w:space="0" w:color="auto"/>
            <w:right w:val="none" w:sz="0" w:space="0" w:color="auto"/>
          </w:divBdr>
          <w:divsChild>
            <w:div w:id="868108899">
              <w:marLeft w:val="150"/>
              <w:marRight w:val="150"/>
              <w:marTop w:val="150"/>
              <w:marBottom w:val="150"/>
              <w:divBdr>
                <w:top w:val="none" w:sz="0" w:space="0" w:color="auto"/>
                <w:left w:val="none" w:sz="0" w:space="0" w:color="auto"/>
                <w:bottom w:val="none" w:sz="0" w:space="0" w:color="auto"/>
                <w:right w:val="none" w:sz="0" w:space="0" w:color="auto"/>
              </w:divBdr>
              <w:divsChild>
                <w:div w:id="1077289918">
                  <w:marLeft w:val="0"/>
                  <w:marRight w:val="0"/>
                  <w:marTop w:val="0"/>
                  <w:marBottom w:val="0"/>
                  <w:divBdr>
                    <w:top w:val="single" w:sz="6" w:space="0" w:color="999999"/>
                    <w:left w:val="single" w:sz="6" w:space="0" w:color="999999"/>
                    <w:bottom w:val="single" w:sz="6" w:space="0" w:color="999999"/>
                    <w:right w:val="single" w:sz="6" w:space="0" w:color="999999"/>
                  </w:divBdr>
                  <w:divsChild>
                    <w:div w:id="1149439799">
                      <w:marLeft w:val="0"/>
                      <w:marRight w:val="0"/>
                      <w:marTop w:val="0"/>
                      <w:marBottom w:val="0"/>
                      <w:divBdr>
                        <w:top w:val="none" w:sz="0" w:space="0" w:color="auto"/>
                        <w:left w:val="none" w:sz="0" w:space="0" w:color="auto"/>
                        <w:bottom w:val="none" w:sz="0" w:space="0" w:color="auto"/>
                        <w:right w:val="none" w:sz="0" w:space="0" w:color="auto"/>
                      </w:divBdr>
                      <w:divsChild>
                        <w:div w:id="415128924">
                          <w:marLeft w:val="0"/>
                          <w:marRight w:val="0"/>
                          <w:marTop w:val="0"/>
                          <w:marBottom w:val="0"/>
                          <w:divBdr>
                            <w:top w:val="none" w:sz="0" w:space="0" w:color="auto"/>
                            <w:left w:val="none" w:sz="0" w:space="0" w:color="auto"/>
                            <w:bottom w:val="none" w:sz="0" w:space="0" w:color="auto"/>
                            <w:right w:val="none" w:sz="0" w:space="0" w:color="auto"/>
                          </w:divBdr>
                          <w:divsChild>
                            <w:div w:id="947009567">
                              <w:marLeft w:val="0"/>
                              <w:marRight w:val="0"/>
                              <w:marTop w:val="0"/>
                              <w:marBottom w:val="0"/>
                              <w:divBdr>
                                <w:top w:val="none" w:sz="0" w:space="0" w:color="auto"/>
                                <w:left w:val="none" w:sz="0" w:space="0" w:color="auto"/>
                                <w:bottom w:val="none" w:sz="0" w:space="0" w:color="auto"/>
                                <w:right w:val="none" w:sz="0" w:space="0" w:color="auto"/>
                              </w:divBdr>
                              <w:divsChild>
                                <w:div w:id="658272646">
                                  <w:marLeft w:val="-225"/>
                                  <w:marRight w:val="-225"/>
                                  <w:marTop w:val="0"/>
                                  <w:marBottom w:val="225"/>
                                  <w:divBdr>
                                    <w:top w:val="none" w:sz="0" w:space="0" w:color="auto"/>
                                    <w:left w:val="none" w:sz="0" w:space="0" w:color="auto"/>
                                    <w:bottom w:val="none" w:sz="0" w:space="0" w:color="auto"/>
                                    <w:right w:val="none" w:sz="0" w:space="0" w:color="auto"/>
                                  </w:divBdr>
                                  <w:divsChild>
                                    <w:div w:id="1454667495">
                                      <w:marLeft w:val="-225"/>
                                      <w:marRight w:val="-225"/>
                                      <w:marTop w:val="0"/>
                                      <w:marBottom w:val="0"/>
                                      <w:divBdr>
                                        <w:top w:val="none" w:sz="0" w:space="0" w:color="auto"/>
                                        <w:left w:val="none" w:sz="0" w:space="0" w:color="auto"/>
                                        <w:bottom w:val="none" w:sz="0" w:space="0" w:color="auto"/>
                                        <w:right w:val="none" w:sz="0" w:space="0" w:color="auto"/>
                                      </w:divBdr>
                                      <w:divsChild>
                                        <w:div w:id="715158915">
                                          <w:marLeft w:val="0"/>
                                          <w:marRight w:val="0"/>
                                          <w:marTop w:val="0"/>
                                          <w:marBottom w:val="0"/>
                                          <w:divBdr>
                                            <w:top w:val="none" w:sz="0" w:space="0" w:color="auto"/>
                                            <w:left w:val="none" w:sz="0" w:space="0" w:color="auto"/>
                                            <w:bottom w:val="none" w:sz="0" w:space="0" w:color="auto"/>
                                            <w:right w:val="none" w:sz="0" w:space="0" w:color="auto"/>
                                          </w:divBdr>
                                          <w:divsChild>
                                            <w:div w:id="1054081399">
                                              <w:marLeft w:val="0"/>
                                              <w:marRight w:val="0"/>
                                              <w:marTop w:val="0"/>
                                              <w:marBottom w:val="0"/>
                                              <w:divBdr>
                                                <w:top w:val="none" w:sz="0" w:space="0" w:color="auto"/>
                                                <w:left w:val="none" w:sz="0" w:space="0" w:color="auto"/>
                                                <w:bottom w:val="none" w:sz="0" w:space="0" w:color="auto"/>
                                                <w:right w:val="none" w:sz="0" w:space="0" w:color="auto"/>
                                              </w:divBdr>
                                              <w:divsChild>
                                                <w:div w:id="146238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07659378">
      <w:bodyDiv w:val="1"/>
      <w:marLeft w:val="0"/>
      <w:marRight w:val="0"/>
      <w:marTop w:val="0"/>
      <w:marBottom w:val="0"/>
      <w:divBdr>
        <w:top w:val="none" w:sz="0" w:space="0" w:color="auto"/>
        <w:left w:val="none" w:sz="0" w:space="0" w:color="auto"/>
        <w:bottom w:val="none" w:sz="0" w:space="0" w:color="auto"/>
        <w:right w:val="none" w:sz="0" w:space="0" w:color="auto"/>
      </w:divBdr>
      <w:divsChild>
        <w:div w:id="516888982">
          <w:marLeft w:val="0"/>
          <w:marRight w:val="0"/>
          <w:marTop w:val="0"/>
          <w:marBottom w:val="0"/>
          <w:divBdr>
            <w:top w:val="none" w:sz="0" w:space="0" w:color="auto"/>
            <w:left w:val="none" w:sz="0" w:space="0" w:color="auto"/>
            <w:bottom w:val="none" w:sz="0" w:space="0" w:color="auto"/>
            <w:right w:val="none" w:sz="0" w:space="0" w:color="auto"/>
          </w:divBdr>
          <w:divsChild>
            <w:div w:id="681011191">
              <w:marLeft w:val="3600"/>
              <w:marRight w:val="0"/>
              <w:marTop w:val="0"/>
              <w:marBottom w:val="0"/>
              <w:divBdr>
                <w:top w:val="none" w:sz="0" w:space="0" w:color="auto"/>
                <w:left w:val="none" w:sz="0" w:space="0" w:color="auto"/>
                <w:bottom w:val="none" w:sz="0" w:space="0" w:color="auto"/>
                <w:right w:val="none" w:sz="0" w:space="0" w:color="auto"/>
              </w:divBdr>
              <w:divsChild>
                <w:div w:id="386951974">
                  <w:marLeft w:val="0"/>
                  <w:marRight w:val="0"/>
                  <w:marTop w:val="0"/>
                  <w:marBottom w:val="0"/>
                  <w:divBdr>
                    <w:top w:val="none" w:sz="0" w:space="0" w:color="auto"/>
                    <w:left w:val="none" w:sz="0" w:space="0" w:color="auto"/>
                    <w:bottom w:val="none" w:sz="0" w:space="0" w:color="auto"/>
                    <w:right w:val="none" w:sz="0" w:space="0" w:color="auto"/>
                  </w:divBdr>
                  <w:divsChild>
                    <w:div w:id="1063917704">
                      <w:marLeft w:val="0"/>
                      <w:marRight w:val="0"/>
                      <w:marTop w:val="0"/>
                      <w:marBottom w:val="0"/>
                      <w:divBdr>
                        <w:top w:val="none" w:sz="0" w:space="0" w:color="auto"/>
                        <w:left w:val="none" w:sz="0" w:space="0" w:color="auto"/>
                        <w:bottom w:val="none" w:sz="0" w:space="0" w:color="auto"/>
                        <w:right w:val="none" w:sz="0" w:space="0" w:color="auto"/>
                      </w:divBdr>
                      <w:divsChild>
                        <w:div w:id="1228146410">
                          <w:marLeft w:val="0"/>
                          <w:marRight w:val="0"/>
                          <w:marTop w:val="0"/>
                          <w:marBottom w:val="0"/>
                          <w:divBdr>
                            <w:top w:val="none" w:sz="0" w:space="0" w:color="auto"/>
                            <w:left w:val="none" w:sz="0" w:space="0" w:color="auto"/>
                            <w:bottom w:val="none" w:sz="0" w:space="0" w:color="auto"/>
                            <w:right w:val="none" w:sz="0" w:space="0" w:color="auto"/>
                          </w:divBdr>
                          <w:divsChild>
                            <w:div w:id="428505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9838629">
      <w:bodyDiv w:val="1"/>
      <w:marLeft w:val="0"/>
      <w:marRight w:val="0"/>
      <w:marTop w:val="0"/>
      <w:marBottom w:val="0"/>
      <w:divBdr>
        <w:top w:val="none" w:sz="0" w:space="0" w:color="auto"/>
        <w:left w:val="none" w:sz="0" w:space="0" w:color="auto"/>
        <w:bottom w:val="none" w:sz="0" w:space="0" w:color="auto"/>
        <w:right w:val="none" w:sz="0" w:space="0" w:color="auto"/>
      </w:divBdr>
      <w:divsChild>
        <w:div w:id="1442997540">
          <w:marLeft w:val="0"/>
          <w:marRight w:val="0"/>
          <w:marTop w:val="0"/>
          <w:marBottom w:val="0"/>
          <w:divBdr>
            <w:top w:val="none" w:sz="0" w:space="0" w:color="auto"/>
            <w:left w:val="none" w:sz="0" w:space="0" w:color="auto"/>
            <w:bottom w:val="none" w:sz="0" w:space="0" w:color="auto"/>
            <w:right w:val="none" w:sz="0" w:space="0" w:color="auto"/>
          </w:divBdr>
          <w:divsChild>
            <w:div w:id="1674336074">
              <w:marLeft w:val="3600"/>
              <w:marRight w:val="0"/>
              <w:marTop w:val="0"/>
              <w:marBottom w:val="0"/>
              <w:divBdr>
                <w:top w:val="none" w:sz="0" w:space="0" w:color="auto"/>
                <w:left w:val="none" w:sz="0" w:space="0" w:color="auto"/>
                <w:bottom w:val="none" w:sz="0" w:space="0" w:color="auto"/>
                <w:right w:val="none" w:sz="0" w:space="0" w:color="auto"/>
              </w:divBdr>
              <w:divsChild>
                <w:div w:id="1619412839">
                  <w:marLeft w:val="0"/>
                  <w:marRight w:val="0"/>
                  <w:marTop w:val="0"/>
                  <w:marBottom w:val="0"/>
                  <w:divBdr>
                    <w:top w:val="none" w:sz="0" w:space="0" w:color="auto"/>
                    <w:left w:val="none" w:sz="0" w:space="0" w:color="auto"/>
                    <w:bottom w:val="none" w:sz="0" w:space="0" w:color="auto"/>
                    <w:right w:val="none" w:sz="0" w:space="0" w:color="auto"/>
                  </w:divBdr>
                  <w:divsChild>
                    <w:div w:id="145437675">
                      <w:marLeft w:val="0"/>
                      <w:marRight w:val="0"/>
                      <w:marTop w:val="0"/>
                      <w:marBottom w:val="0"/>
                      <w:divBdr>
                        <w:top w:val="none" w:sz="0" w:space="0" w:color="auto"/>
                        <w:left w:val="none" w:sz="0" w:space="0" w:color="auto"/>
                        <w:bottom w:val="none" w:sz="0" w:space="0" w:color="auto"/>
                        <w:right w:val="none" w:sz="0" w:space="0" w:color="auto"/>
                      </w:divBdr>
                      <w:divsChild>
                        <w:div w:id="1394506674">
                          <w:marLeft w:val="0"/>
                          <w:marRight w:val="0"/>
                          <w:marTop w:val="0"/>
                          <w:marBottom w:val="0"/>
                          <w:divBdr>
                            <w:top w:val="none" w:sz="0" w:space="0" w:color="auto"/>
                            <w:left w:val="none" w:sz="0" w:space="0" w:color="auto"/>
                            <w:bottom w:val="none" w:sz="0" w:space="0" w:color="auto"/>
                            <w:right w:val="none" w:sz="0" w:space="0" w:color="auto"/>
                          </w:divBdr>
                          <w:divsChild>
                            <w:div w:id="2065064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2274669">
      <w:bodyDiv w:val="1"/>
      <w:marLeft w:val="0"/>
      <w:marRight w:val="0"/>
      <w:marTop w:val="0"/>
      <w:marBottom w:val="0"/>
      <w:divBdr>
        <w:top w:val="none" w:sz="0" w:space="0" w:color="auto"/>
        <w:left w:val="none" w:sz="0" w:space="0" w:color="auto"/>
        <w:bottom w:val="none" w:sz="0" w:space="0" w:color="auto"/>
        <w:right w:val="none" w:sz="0" w:space="0" w:color="auto"/>
      </w:divBdr>
      <w:divsChild>
        <w:div w:id="1540776104">
          <w:marLeft w:val="0"/>
          <w:marRight w:val="0"/>
          <w:marTop w:val="0"/>
          <w:marBottom w:val="0"/>
          <w:divBdr>
            <w:top w:val="none" w:sz="0" w:space="0" w:color="auto"/>
            <w:left w:val="none" w:sz="0" w:space="0" w:color="auto"/>
            <w:bottom w:val="none" w:sz="0" w:space="0" w:color="auto"/>
            <w:right w:val="none" w:sz="0" w:space="0" w:color="auto"/>
          </w:divBdr>
          <w:divsChild>
            <w:div w:id="1209996672">
              <w:marLeft w:val="3600"/>
              <w:marRight w:val="0"/>
              <w:marTop w:val="0"/>
              <w:marBottom w:val="0"/>
              <w:divBdr>
                <w:top w:val="none" w:sz="0" w:space="0" w:color="auto"/>
                <w:left w:val="none" w:sz="0" w:space="0" w:color="auto"/>
                <w:bottom w:val="none" w:sz="0" w:space="0" w:color="auto"/>
                <w:right w:val="none" w:sz="0" w:space="0" w:color="auto"/>
              </w:divBdr>
              <w:divsChild>
                <w:div w:id="485904932">
                  <w:marLeft w:val="0"/>
                  <w:marRight w:val="0"/>
                  <w:marTop w:val="0"/>
                  <w:marBottom w:val="0"/>
                  <w:divBdr>
                    <w:top w:val="none" w:sz="0" w:space="0" w:color="auto"/>
                    <w:left w:val="none" w:sz="0" w:space="0" w:color="auto"/>
                    <w:bottom w:val="none" w:sz="0" w:space="0" w:color="auto"/>
                    <w:right w:val="none" w:sz="0" w:space="0" w:color="auto"/>
                  </w:divBdr>
                  <w:divsChild>
                    <w:div w:id="975448101">
                      <w:marLeft w:val="0"/>
                      <w:marRight w:val="0"/>
                      <w:marTop w:val="0"/>
                      <w:marBottom w:val="0"/>
                      <w:divBdr>
                        <w:top w:val="none" w:sz="0" w:space="0" w:color="auto"/>
                        <w:left w:val="none" w:sz="0" w:space="0" w:color="auto"/>
                        <w:bottom w:val="none" w:sz="0" w:space="0" w:color="auto"/>
                        <w:right w:val="none" w:sz="0" w:space="0" w:color="auto"/>
                      </w:divBdr>
                      <w:divsChild>
                        <w:div w:id="1368724660">
                          <w:marLeft w:val="0"/>
                          <w:marRight w:val="0"/>
                          <w:marTop w:val="0"/>
                          <w:marBottom w:val="300"/>
                          <w:divBdr>
                            <w:top w:val="single" w:sz="24" w:space="0" w:color="DCDCD2"/>
                            <w:left w:val="single" w:sz="6" w:space="0" w:color="DCDCD2"/>
                            <w:bottom w:val="single" w:sz="6" w:space="0" w:color="DCDCD2"/>
                            <w:right w:val="single" w:sz="6" w:space="0" w:color="DCDCD2"/>
                          </w:divBdr>
                          <w:divsChild>
                            <w:div w:id="1311325357">
                              <w:marLeft w:val="0"/>
                              <w:marRight w:val="0"/>
                              <w:marTop w:val="0"/>
                              <w:marBottom w:val="0"/>
                              <w:divBdr>
                                <w:top w:val="none" w:sz="0" w:space="0" w:color="auto"/>
                                <w:left w:val="none" w:sz="0" w:space="0" w:color="auto"/>
                                <w:bottom w:val="none" w:sz="0" w:space="0" w:color="auto"/>
                                <w:right w:val="none" w:sz="0" w:space="0" w:color="auto"/>
                              </w:divBdr>
                              <w:divsChild>
                                <w:div w:id="1565556400">
                                  <w:marLeft w:val="0"/>
                                  <w:marRight w:val="0"/>
                                  <w:marTop w:val="0"/>
                                  <w:marBottom w:val="0"/>
                                  <w:divBdr>
                                    <w:top w:val="none" w:sz="0" w:space="0" w:color="auto"/>
                                    <w:left w:val="none" w:sz="0" w:space="0" w:color="auto"/>
                                    <w:bottom w:val="none" w:sz="0" w:space="0" w:color="auto"/>
                                    <w:right w:val="none" w:sz="0" w:space="0" w:color="auto"/>
                                  </w:divBdr>
                                  <w:divsChild>
                                    <w:div w:id="1271006991">
                                      <w:marLeft w:val="0"/>
                                      <w:marRight w:val="0"/>
                                      <w:marTop w:val="0"/>
                                      <w:marBottom w:val="0"/>
                                      <w:divBdr>
                                        <w:top w:val="none" w:sz="0" w:space="0" w:color="auto"/>
                                        <w:left w:val="none" w:sz="0" w:space="0" w:color="auto"/>
                                        <w:bottom w:val="none" w:sz="0" w:space="0" w:color="auto"/>
                                        <w:right w:val="none" w:sz="0" w:space="0" w:color="auto"/>
                                      </w:divBdr>
                                      <w:divsChild>
                                        <w:div w:id="54859146">
                                          <w:marLeft w:val="0"/>
                                          <w:marRight w:val="0"/>
                                          <w:marTop w:val="0"/>
                                          <w:marBottom w:val="0"/>
                                          <w:divBdr>
                                            <w:top w:val="none" w:sz="0" w:space="0" w:color="auto"/>
                                            <w:left w:val="none" w:sz="0" w:space="0" w:color="auto"/>
                                            <w:bottom w:val="none" w:sz="0" w:space="0" w:color="auto"/>
                                            <w:right w:val="none" w:sz="0" w:space="0" w:color="auto"/>
                                          </w:divBdr>
                                          <w:divsChild>
                                            <w:div w:id="133257679">
                                              <w:marLeft w:val="0"/>
                                              <w:marRight w:val="0"/>
                                              <w:marTop w:val="0"/>
                                              <w:marBottom w:val="0"/>
                                              <w:divBdr>
                                                <w:top w:val="none" w:sz="0" w:space="0" w:color="auto"/>
                                                <w:left w:val="none" w:sz="0" w:space="0" w:color="auto"/>
                                                <w:bottom w:val="none" w:sz="0" w:space="0" w:color="auto"/>
                                                <w:right w:val="none" w:sz="0" w:space="0" w:color="auto"/>
                                              </w:divBdr>
                                              <w:divsChild>
                                                <w:div w:id="1814831096">
                                                  <w:marLeft w:val="-225"/>
                                                  <w:marRight w:val="-225"/>
                                                  <w:marTop w:val="0"/>
                                                  <w:marBottom w:val="225"/>
                                                  <w:divBdr>
                                                    <w:top w:val="none" w:sz="0" w:space="0" w:color="auto"/>
                                                    <w:left w:val="none" w:sz="0" w:space="0" w:color="auto"/>
                                                    <w:bottom w:val="none" w:sz="0" w:space="0" w:color="auto"/>
                                                    <w:right w:val="none" w:sz="0" w:space="0" w:color="auto"/>
                                                  </w:divBdr>
                                                  <w:divsChild>
                                                    <w:div w:id="1915779300">
                                                      <w:marLeft w:val="0"/>
                                                      <w:marRight w:val="0"/>
                                                      <w:marTop w:val="0"/>
                                                      <w:marBottom w:val="0"/>
                                                      <w:divBdr>
                                                        <w:top w:val="none" w:sz="0" w:space="0" w:color="auto"/>
                                                        <w:left w:val="none" w:sz="0" w:space="0" w:color="auto"/>
                                                        <w:bottom w:val="none" w:sz="0" w:space="0" w:color="auto"/>
                                                        <w:right w:val="none" w:sz="0" w:space="0" w:color="auto"/>
                                                      </w:divBdr>
                                                      <w:divsChild>
                                                        <w:div w:id="2042396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37100501">
      <w:bodyDiv w:val="1"/>
      <w:marLeft w:val="0"/>
      <w:marRight w:val="0"/>
      <w:marTop w:val="0"/>
      <w:marBottom w:val="0"/>
      <w:divBdr>
        <w:top w:val="none" w:sz="0" w:space="0" w:color="auto"/>
        <w:left w:val="none" w:sz="0" w:space="0" w:color="auto"/>
        <w:bottom w:val="none" w:sz="0" w:space="0" w:color="auto"/>
        <w:right w:val="none" w:sz="0" w:space="0" w:color="auto"/>
      </w:divBdr>
      <w:divsChild>
        <w:div w:id="1313215744">
          <w:marLeft w:val="0"/>
          <w:marRight w:val="0"/>
          <w:marTop w:val="0"/>
          <w:marBottom w:val="0"/>
          <w:divBdr>
            <w:top w:val="none" w:sz="0" w:space="0" w:color="auto"/>
            <w:left w:val="none" w:sz="0" w:space="0" w:color="auto"/>
            <w:bottom w:val="none" w:sz="0" w:space="0" w:color="auto"/>
            <w:right w:val="none" w:sz="0" w:space="0" w:color="auto"/>
          </w:divBdr>
          <w:divsChild>
            <w:div w:id="338310089">
              <w:marLeft w:val="3600"/>
              <w:marRight w:val="0"/>
              <w:marTop w:val="0"/>
              <w:marBottom w:val="0"/>
              <w:divBdr>
                <w:top w:val="none" w:sz="0" w:space="0" w:color="auto"/>
                <w:left w:val="none" w:sz="0" w:space="0" w:color="auto"/>
                <w:bottom w:val="none" w:sz="0" w:space="0" w:color="auto"/>
                <w:right w:val="none" w:sz="0" w:space="0" w:color="auto"/>
              </w:divBdr>
              <w:divsChild>
                <w:div w:id="502815147">
                  <w:marLeft w:val="0"/>
                  <w:marRight w:val="0"/>
                  <w:marTop w:val="0"/>
                  <w:marBottom w:val="0"/>
                  <w:divBdr>
                    <w:top w:val="none" w:sz="0" w:space="0" w:color="auto"/>
                    <w:left w:val="none" w:sz="0" w:space="0" w:color="auto"/>
                    <w:bottom w:val="none" w:sz="0" w:space="0" w:color="auto"/>
                    <w:right w:val="none" w:sz="0" w:space="0" w:color="auto"/>
                  </w:divBdr>
                  <w:divsChild>
                    <w:div w:id="128940712">
                      <w:marLeft w:val="0"/>
                      <w:marRight w:val="0"/>
                      <w:marTop w:val="0"/>
                      <w:marBottom w:val="0"/>
                      <w:divBdr>
                        <w:top w:val="none" w:sz="0" w:space="0" w:color="auto"/>
                        <w:left w:val="none" w:sz="0" w:space="0" w:color="auto"/>
                        <w:bottom w:val="none" w:sz="0" w:space="0" w:color="auto"/>
                        <w:right w:val="none" w:sz="0" w:space="0" w:color="auto"/>
                      </w:divBdr>
                      <w:divsChild>
                        <w:div w:id="91898845">
                          <w:marLeft w:val="0"/>
                          <w:marRight w:val="0"/>
                          <w:marTop w:val="0"/>
                          <w:marBottom w:val="300"/>
                          <w:divBdr>
                            <w:top w:val="single" w:sz="24" w:space="0" w:color="DCDCD2"/>
                            <w:left w:val="single" w:sz="6" w:space="0" w:color="DCDCD2"/>
                            <w:bottom w:val="single" w:sz="6" w:space="0" w:color="DCDCD2"/>
                            <w:right w:val="single" w:sz="6" w:space="0" w:color="DCDCD2"/>
                          </w:divBdr>
                          <w:divsChild>
                            <w:div w:id="1052852772">
                              <w:marLeft w:val="0"/>
                              <w:marRight w:val="0"/>
                              <w:marTop w:val="0"/>
                              <w:marBottom w:val="0"/>
                              <w:divBdr>
                                <w:top w:val="none" w:sz="0" w:space="0" w:color="auto"/>
                                <w:left w:val="none" w:sz="0" w:space="0" w:color="auto"/>
                                <w:bottom w:val="none" w:sz="0" w:space="0" w:color="auto"/>
                                <w:right w:val="none" w:sz="0" w:space="0" w:color="auto"/>
                              </w:divBdr>
                              <w:divsChild>
                                <w:div w:id="919366138">
                                  <w:marLeft w:val="0"/>
                                  <w:marRight w:val="0"/>
                                  <w:marTop w:val="0"/>
                                  <w:marBottom w:val="0"/>
                                  <w:divBdr>
                                    <w:top w:val="none" w:sz="0" w:space="0" w:color="auto"/>
                                    <w:left w:val="none" w:sz="0" w:space="0" w:color="auto"/>
                                    <w:bottom w:val="none" w:sz="0" w:space="0" w:color="auto"/>
                                    <w:right w:val="none" w:sz="0" w:space="0" w:color="auto"/>
                                  </w:divBdr>
                                  <w:divsChild>
                                    <w:div w:id="1530290751">
                                      <w:marLeft w:val="0"/>
                                      <w:marRight w:val="0"/>
                                      <w:marTop w:val="0"/>
                                      <w:marBottom w:val="0"/>
                                      <w:divBdr>
                                        <w:top w:val="none" w:sz="0" w:space="0" w:color="auto"/>
                                        <w:left w:val="none" w:sz="0" w:space="0" w:color="auto"/>
                                        <w:bottom w:val="none" w:sz="0" w:space="0" w:color="auto"/>
                                        <w:right w:val="none" w:sz="0" w:space="0" w:color="auto"/>
                                      </w:divBdr>
                                      <w:divsChild>
                                        <w:div w:id="1073431072">
                                          <w:marLeft w:val="0"/>
                                          <w:marRight w:val="0"/>
                                          <w:marTop w:val="0"/>
                                          <w:marBottom w:val="0"/>
                                          <w:divBdr>
                                            <w:top w:val="none" w:sz="0" w:space="0" w:color="auto"/>
                                            <w:left w:val="none" w:sz="0" w:space="0" w:color="auto"/>
                                            <w:bottom w:val="none" w:sz="0" w:space="0" w:color="auto"/>
                                            <w:right w:val="none" w:sz="0" w:space="0" w:color="auto"/>
                                          </w:divBdr>
                                          <w:divsChild>
                                            <w:div w:id="258292939">
                                              <w:marLeft w:val="-225"/>
                                              <w:marRight w:val="-225"/>
                                              <w:marTop w:val="0"/>
                                              <w:marBottom w:val="225"/>
                                              <w:divBdr>
                                                <w:top w:val="none" w:sz="0" w:space="0" w:color="auto"/>
                                                <w:left w:val="none" w:sz="0" w:space="0" w:color="auto"/>
                                                <w:bottom w:val="none" w:sz="0" w:space="0" w:color="auto"/>
                                                <w:right w:val="none" w:sz="0" w:space="0" w:color="auto"/>
                                              </w:divBdr>
                                              <w:divsChild>
                                                <w:div w:id="136805729">
                                                  <w:marLeft w:val="0"/>
                                                  <w:marRight w:val="0"/>
                                                  <w:marTop w:val="0"/>
                                                  <w:marBottom w:val="0"/>
                                                  <w:divBdr>
                                                    <w:top w:val="none" w:sz="0" w:space="0" w:color="auto"/>
                                                    <w:left w:val="none" w:sz="0" w:space="0" w:color="auto"/>
                                                    <w:bottom w:val="none" w:sz="0" w:space="0" w:color="auto"/>
                                                    <w:right w:val="none" w:sz="0" w:space="0" w:color="auto"/>
                                                  </w:divBdr>
                                                  <w:divsChild>
                                                    <w:div w:id="1968849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53899695">
      <w:bodyDiv w:val="1"/>
      <w:marLeft w:val="0"/>
      <w:marRight w:val="0"/>
      <w:marTop w:val="0"/>
      <w:marBottom w:val="0"/>
      <w:divBdr>
        <w:top w:val="none" w:sz="0" w:space="0" w:color="auto"/>
        <w:left w:val="none" w:sz="0" w:space="0" w:color="auto"/>
        <w:bottom w:val="none" w:sz="0" w:space="0" w:color="auto"/>
        <w:right w:val="none" w:sz="0" w:space="0" w:color="auto"/>
      </w:divBdr>
      <w:divsChild>
        <w:div w:id="1209489332">
          <w:marLeft w:val="0"/>
          <w:marRight w:val="0"/>
          <w:marTop w:val="0"/>
          <w:marBottom w:val="0"/>
          <w:divBdr>
            <w:top w:val="none" w:sz="0" w:space="0" w:color="auto"/>
            <w:left w:val="none" w:sz="0" w:space="0" w:color="auto"/>
            <w:bottom w:val="none" w:sz="0" w:space="0" w:color="auto"/>
            <w:right w:val="none" w:sz="0" w:space="0" w:color="auto"/>
          </w:divBdr>
          <w:divsChild>
            <w:div w:id="1363675916">
              <w:marLeft w:val="3600"/>
              <w:marRight w:val="0"/>
              <w:marTop w:val="0"/>
              <w:marBottom w:val="0"/>
              <w:divBdr>
                <w:top w:val="none" w:sz="0" w:space="0" w:color="auto"/>
                <w:left w:val="none" w:sz="0" w:space="0" w:color="auto"/>
                <w:bottom w:val="none" w:sz="0" w:space="0" w:color="auto"/>
                <w:right w:val="none" w:sz="0" w:space="0" w:color="auto"/>
              </w:divBdr>
              <w:divsChild>
                <w:div w:id="953485955">
                  <w:marLeft w:val="0"/>
                  <w:marRight w:val="0"/>
                  <w:marTop w:val="0"/>
                  <w:marBottom w:val="0"/>
                  <w:divBdr>
                    <w:top w:val="none" w:sz="0" w:space="0" w:color="auto"/>
                    <w:left w:val="none" w:sz="0" w:space="0" w:color="auto"/>
                    <w:bottom w:val="none" w:sz="0" w:space="0" w:color="auto"/>
                    <w:right w:val="none" w:sz="0" w:space="0" w:color="auto"/>
                  </w:divBdr>
                  <w:divsChild>
                    <w:div w:id="1029574075">
                      <w:marLeft w:val="0"/>
                      <w:marRight w:val="0"/>
                      <w:marTop w:val="0"/>
                      <w:marBottom w:val="0"/>
                      <w:divBdr>
                        <w:top w:val="none" w:sz="0" w:space="0" w:color="auto"/>
                        <w:left w:val="none" w:sz="0" w:space="0" w:color="auto"/>
                        <w:bottom w:val="none" w:sz="0" w:space="0" w:color="auto"/>
                        <w:right w:val="none" w:sz="0" w:space="0" w:color="auto"/>
                      </w:divBdr>
                      <w:divsChild>
                        <w:div w:id="2124109641">
                          <w:marLeft w:val="0"/>
                          <w:marRight w:val="0"/>
                          <w:marTop w:val="0"/>
                          <w:marBottom w:val="300"/>
                          <w:divBdr>
                            <w:top w:val="single" w:sz="24" w:space="0" w:color="DCDCD2"/>
                            <w:left w:val="single" w:sz="6" w:space="0" w:color="DCDCD2"/>
                            <w:bottom w:val="single" w:sz="6" w:space="0" w:color="DCDCD2"/>
                            <w:right w:val="single" w:sz="6" w:space="0" w:color="DCDCD2"/>
                          </w:divBdr>
                          <w:divsChild>
                            <w:div w:id="1761100521">
                              <w:marLeft w:val="0"/>
                              <w:marRight w:val="0"/>
                              <w:marTop w:val="0"/>
                              <w:marBottom w:val="0"/>
                              <w:divBdr>
                                <w:top w:val="none" w:sz="0" w:space="0" w:color="auto"/>
                                <w:left w:val="none" w:sz="0" w:space="0" w:color="auto"/>
                                <w:bottom w:val="none" w:sz="0" w:space="0" w:color="auto"/>
                                <w:right w:val="none" w:sz="0" w:space="0" w:color="auto"/>
                              </w:divBdr>
                              <w:divsChild>
                                <w:div w:id="555894224">
                                  <w:marLeft w:val="0"/>
                                  <w:marRight w:val="0"/>
                                  <w:marTop w:val="0"/>
                                  <w:marBottom w:val="0"/>
                                  <w:divBdr>
                                    <w:top w:val="none" w:sz="0" w:space="0" w:color="auto"/>
                                    <w:left w:val="none" w:sz="0" w:space="0" w:color="auto"/>
                                    <w:bottom w:val="none" w:sz="0" w:space="0" w:color="auto"/>
                                    <w:right w:val="none" w:sz="0" w:space="0" w:color="auto"/>
                                  </w:divBdr>
                                  <w:divsChild>
                                    <w:div w:id="1022900606">
                                      <w:marLeft w:val="0"/>
                                      <w:marRight w:val="0"/>
                                      <w:marTop w:val="0"/>
                                      <w:marBottom w:val="0"/>
                                      <w:divBdr>
                                        <w:top w:val="none" w:sz="0" w:space="0" w:color="auto"/>
                                        <w:left w:val="none" w:sz="0" w:space="0" w:color="auto"/>
                                        <w:bottom w:val="none" w:sz="0" w:space="0" w:color="auto"/>
                                        <w:right w:val="none" w:sz="0" w:space="0" w:color="auto"/>
                                      </w:divBdr>
                                      <w:divsChild>
                                        <w:div w:id="942883596">
                                          <w:marLeft w:val="0"/>
                                          <w:marRight w:val="0"/>
                                          <w:marTop w:val="0"/>
                                          <w:marBottom w:val="0"/>
                                          <w:divBdr>
                                            <w:top w:val="none" w:sz="0" w:space="0" w:color="auto"/>
                                            <w:left w:val="none" w:sz="0" w:space="0" w:color="auto"/>
                                            <w:bottom w:val="none" w:sz="0" w:space="0" w:color="auto"/>
                                            <w:right w:val="none" w:sz="0" w:space="0" w:color="auto"/>
                                          </w:divBdr>
                                          <w:divsChild>
                                            <w:div w:id="1229540025">
                                              <w:marLeft w:val="0"/>
                                              <w:marRight w:val="0"/>
                                              <w:marTop w:val="0"/>
                                              <w:marBottom w:val="0"/>
                                              <w:divBdr>
                                                <w:top w:val="none" w:sz="0" w:space="0" w:color="auto"/>
                                                <w:left w:val="none" w:sz="0" w:space="0" w:color="auto"/>
                                                <w:bottom w:val="none" w:sz="0" w:space="0" w:color="auto"/>
                                                <w:right w:val="none" w:sz="0" w:space="0" w:color="auto"/>
                                              </w:divBdr>
                                              <w:divsChild>
                                                <w:div w:id="1495149666">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56181593">
      <w:bodyDiv w:val="1"/>
      <w:marLeft w:val="0"/>
      <w:marRight w:val="0"/>
      <w:marTop w:val="0"/>
      <w:marBottom w:val="0"/>
      <w:divBdr>
        <w:top w:val="none" w:sz="0" w:space="0" w:color="auto"/>
        <w:left w:val="none" w:sz="0" w:space="0" w:color="auto"/>
        <w:bottom w:val="none" w:sz="0" w:space="0" w:color="auto"/>
        <w:right w:val="none" w:sz="0" w:space="0" w:color="auto"/>
      </w:divBdr>
      <w:divsChild>
        <w:div w:id="157814917">
          <w:marLeft w:val="0"/>
          <w:marRight w:val="0"/>
          <w:marTop w:val="0"/>
          <w:marBottom w:val="0"/>
          <w:divBdr>
            <w:top w:val="none" w:sz="0" w:space="0" w:color="auto"/>
            <w:left w:val="none" w:sz="0" w:space="0" w:color="auto"/>
            <w:bottom w:val="none" w:sz="0" w:space="0" w:color="auto"/>
            <w:right w:val="none" w:sz="0" w:space="0" w:color="auto"/>
          </w:divBdr>
          <w:divsChild>
            <w:div w:id="302001619">
              <w:marLeft w:val="3600"/>
              <w:marRight w:val="0"/>
              <w:marTop w:val="0"/>
              <w:marBottom w:val="0"/>
              <w:divBdr>
                <w:top w:val="none" w:sz="0" w:space="0" w:color="auto"/>
                <w:left w:val="none" w:sz="0" w:space="0" w:color="auto"/>
                <w:bottom w:val="none" w:sz="0" w:space="0" w:color="auto"/>
                <w:right w:val="none" w:sz="0" w:space="0" w:color="auto"/>
              </w:divBdr>
              <w:divsChild>
                <w:div w:id="569461265">
                  <w:marLeft w:val="0"/>
                  <w:marRight w:val="0"/>
                  <w:marTop w:val="0"/>
                  <w:marBottom w:val="0"/>
                  <w:divBdr>
                    <w:top w:val="none" w:sz="0" w:space="0" w:color="auto"/>
                    <w:left w:val="none" w:sz="0" w:space="0" w:color="auto"/>
                    <w:bottom w:val="none" w:sz="0" w:space="0" w:color="auto"/>
                    <w:right w:val="none" w:sz="0" w:space="0" w:color="auto"/>
                  </w:divBdr>
                  <w:divsChild>
                    <w:div w:id="1720939652">
                      <w:marLeft w:val="0"/>
                      <w:marRight w:val="0"/>
                      <w:marTop w:val="0"/>
                      <w:marBottom w:val="0"/>
                      <w:divBdr>
                        <w:top w:val="none" w:sz="0" w:space="0" w:color="auto"/>
                        <w:left w:val="none" w:sz="0" w:space="0" w:color="auto"/>
                        <w:bottom w:val="none" w:sz="0" w:space="0" w:color="auto"/>
                        <w:right w:val="none" w:sz="0" w:space="0" w:color="auto"/>
                      </w:divBdr>
                      <w:divsChild>
                        <w:div w:id="100733178">
                          <w:marLeft w:val="0"/>
                          <w:marRight w:val="0"/>
                          <w:marTop w:val="0"/>
                          <w:marBottom w:val="300"/>
                          <w:divBdr>
                            <w:top w:val="single" w:sz="24" w:space="0" w:color="DCDCD2"/>
                            <w:left w:val="single" w:sz="6" w:space="0" w:color="DCDCD2"/>
                            <w:bottom w:val="single" w:sz="6" w:space="0" w:color="DCDCD2"/>
                            <w:right w:val="single" w:sz="6" w:space="0" w:color="DCDCD2"/>
                          </w:divBdr>
                          <w:divsChild>
                            <w:div w:id="1857772600">
                              <w:marLeft w:val="0"/>
                              <w:marRight w:val="0"/>
                              <w:marTop w:val="0"/>
                              <w:marBottom w:val="0"/>
                              <w:divBdr>
                                <w:top w:val="none" w:sz="0" w:space="0" w:color="auto"/>
                                <w:left w:val="none" w:sz="0" w:space="0" w:color="auto"/>
                                <w:bottom w:val="none" w:sz="0" w:space="0" w:color="auto"/>
                                <w:right w:val="none" w:sz="0" w:space="0" w:color="auto"/>
                              </w:divBdr>
                              <w:divsChild>
                                <w:div w:id="1561549990">
                                  <w:marLeft w:val="0"/>
                                  <w:marRight w:val="0"/>
                                  <w:marTop w:val="0"/>
                                  <w:marBottom w:val="0"/>
                                  <w:divBdr>
                                    <w:top w:val="none" w:sz="0" w:space="0" w:color="auto"/>
                                    <w:left w:val="none" w:sz="0" w:space="0" w:color="auto"/>
                                    <w:bottom w:val="none" w:sz="0" w:space="0" w:color="auto"/>
                                    <w:right w:val="none" w:sz="0" w:space="0" w:color="auto"/>
                                  </w:divBdr>
                                  <w:divsChild>
                                    <w:div w:id="428742063">
                                      <w:marLeft w:val="0"/>
                                      <w:marRight w:val="0"/>
                                      <w:marTop w:val="0"/>
                                      <w:marBottom w:val="0"/>
                                      <w:divBdr>
                                        <w:top w:val="none" w:sz="0" w:space="0" w:color="auto"/>
                                        <w:left w:val="none" w:sz="0" w:space="0" w:color="auto"/>
                                        <w:bottom w:val="none" w:sz="0" w:space="0" w:color="auto"/>
                                        <w:right w:val="none" w:sz="0" w:space="0" w:color="auto"/>
                                      </w:divBdr>
                                      <w:divsChild>
                                        <w:div w:id="1741488842">
                                          <w:marLeft w:val="0"/>
                                          <w:marRight w:val="0"/>
                                          <w:marTop w:val="0"/>
                                          <w:marBottom w:val="0"/>
                                          <w:divBdr>
                                            <w:top w:val="none" w:sz="0" w:space="0" w:color="auto"/>
                                            <w:left w:val="none" w:sz="0" w:space="0" w:color="auto"/>
                                            <w:bottom w:val="none" w:sz="0" w:space="0" w:color="auto"/>
                                            <w:right w:val="none" w:sz="0" w:space="0" w:color="auto"/>
                                          </w:divBdr>
                                          <w:divsChild>
                                            <w:div w:id="1615209130">
                                              <w:marLeft w:val="0"/>
                                              <w:marRight w:val="0"/>
                                              <w:marTop w:val="0"/>
                                              <w:marBottom w:val="0"/>
                                              <w:divBdr>
                                                <w:top w:val="none" w:sz="0" w:space="0" w:color="auto"/>
                                                <w:left w:val="none" w:sz="0" w:space="0" w:color="auto"/>
                                                <w:bottom w:val="none" w:sz="0" w:space="0" w:color="auto"/>
                                                <w:right w:val="none" w:sz="0" w:space="0" w:color="auto"/>
                                              </w:divBdr>
                                              <w:divsChild>
                                                <w:div w:id="1134056910">
                                                  <w:marLeft w:val="-225"/>
                                                  <w:marRight w:val="-225"/>
                                                  <w:marTop w:val="0"/>
                                                  <w:marBottom w:val="225"/>
                                                  <w:divBdr>
                                                    <w:top w:val="none" w:sz="0" w:space="0" w:color="auto"/>
                                                    <w:left w:val="none" w:sz="0" w:space="0" w:color="auto"/>
                                                    <w:bottom w:val="none" w:sz="0" w:space="0" w:color="auto"/>
                                                    <w:right w:val="none" w:sz="0" w:space="0" w:color="auto"/>
                                                  </w:divBdr>
                                                  <w:divsChild>
                                                    <w:div w:id="1952781245">
                                                      <w:marLeft w:val="0"/>
                                                      <w:marRight w:val="0"/>
                                                      <w:marTop w:val="0"/>
                                                      <w:marBottom w:val="0"/>
                                                      <w:divBdr>
                                                        <w:top w:val="none" w:sz="0" w:space="0" w:color="auto"/>
                                                        <w:left w:val="none" w:sz="0" w:space="0" w:color="auto"/>
                                                        <w:bottom w:val="none" w:sz="0" w:space="0" w:color="auto"/>
                                                        <w:right w:val="none" w:sz="0" w:space="0" w:color="auto"/>
                                                      </w:divBdr>
                                                      <w:divsChild>
                                                        <w:div w:id="1969117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03969494">
      <w:bodyDiv w:val="1"/>
      <w:marLeft w:val="0"/>
      <w:marRight w:val="0"/>
      <w:marTop w:val="0"/>
      <w:marBottom w:val="0"/>
      <w:divBdr>
        <w:top w:val="none" w:sz="0" w:space="0" w:color="auto"/>
        <w:left w:val="none" w:sz="0" w:space="0" w:color="auto"/>
        <w:bottom w:val="none" w:sz="0" w:space="0" w:color="auto"/>
        <w:right w:val="none" w:sz="0" w:space="0" w:color="auto"/>
      </w:divBdr>
      <w:divsChild>
        <w:div w:id="76751869">
          <w:marLeft w:val="0"/>
          <w:marRight w:val="0"/>
          <w:marTop w:val="0"/>
          <w:marBottom w:val="0"/>
          <w:divBdr>
            <w:top w:val="none" w:sz="0" w:space="0" w:color="auto"/>
            <w:left w:val="none" w:sz="0" w:space="0" w:color="auto"/>
            <w:bottom w:val="none" w:sz="0" w:space="0" w:color="auto"/>
            <w:right w:val="none" w:sz="0" w:space="0" w:color="auto"/>
          </w:divBdr>
          <w:divsChild>
            <w:div w:id="1911889031">
              <w:marLeft w:val="3600"/>
              <w:marRight w:val="0"/>
              <w:marTop w:val="0"/>
              <w:marBottom w:val="0"/>
              <w:divBdr>
                <w:top w:val="none" w:sz="0" w:space="0" w:color="auto"/>
                <w:left w:val="none" w:sz="0" w:space="0" w:color="auto"/>
                <w:bottom w:val="none" w:sz="0" w:space="0" w:color="auto"/>
                <w:right w:val="none" w:sz="0" w:space="0" w:color="auto"/>
              </w:divBdr>
              <w:divsChild>
                <w:div w:id="58720963">
                  <w:marLeft w:val="0"/>
                  <w:marRight w:val="0"/>
                  <w:marTop w:val="0"/>
                  <w:marBottom w:val="0"/>
                  <w:divBdr>
                    <w:top w:val="none" w:sz="0" w:space="0" w:color="auto"/>
                    <w:left w:val="none" w:sz="0" w:space="0" w:color="auto"/>
                    <w:bottom w:val="none" w:sz="0" w:space="0" w:color="auto"/>
                    <w:right w:val="none" w:sz="0" w:space="0" w:color="auto"/>
                  </w:divBdr>
                  <w:divsChild>
                    <w:div w:id="1445493755">
                      <w:marLeft w:val="0"/>
                      <w:marRight w:val="0"/>
                      <w:marTop w:val="0"/>
                      <w:marBottom w:val="0"/>
                      <w:divBdr>
                        <w:top w:val="none" w:sz="0" w:space="0" w:color="auto"/>
                        <w:left w:val="none" w:sz="0" w:space="0" w:color="auto"/>
                        <w:bottom w:val="none" w:sz="0" w:space="0" w:color="auto"/>
                        <w:right w:val="none" w:sz="0" w:space="0" w:color="auto"/>
                      </w:divBdr>
                      <w:divsChild>
                        <w:div w:id="396632365">
                          <w:marLeft w:val="0"/>
                          <w:marRight w:val="0"/>
                          <w:marTop w:val="0"/>
                          <w:marBottom w:val="300"/>
                          <w:divBdr>
                            <w:top w:val="single" w:sz="24" w:space="0" w:color="DCDCD2"/>
                            <w:left w:val="single" w:sz="6" w:space="0" w:color="DCDCD2"/>
                            <w:bottom w:val="single" w:sz="6" w:space="0" w:color="DCDCD2"/>
                            <w:right w:val="single" w:sz="6" w:space="0" w:color="DCDCD2"/>
                          </w:divBdr>
                          <w:divsChild>
                            <w:div w:id="1007097768">
                              <w:marLeft w:val="0"/>
                              <w:marRight w:val="0"/>
                              <w:marTop w:val="0"/>
                              <w:marBottom w:val="0"/>
                              <w:divBdr>
                                <w:top w:val="none" w:sz="0" w:space="0" w:color="auto"/>
                                <w:left w:val="none" w:sz="0" w:space="0" w:color="auto"/>
                                <w:bottom w:val="none" w:sz="0" w:space="0" w:color="auto"/>
                                <w:right w:val="none" w:sz="0" w:space="0" w:color="auto"/>
                              </w:divBdr>
                              <w:divsChild>
                                <w:div w:id="1005590701">
                                  <w:marLeft w:val="0"/>
                                  <w:marRight w:val="0"/>
                                  <w:marTop w:val="0"/>
                                  <w:marBottom w:val="0"/>
                                  <w:divBdr>
                                    <w:top w:val="none" w:sz="0" w:space="0" w:color="auto"/>
                                    <w:left w:val="none" w:sz="0" w:space="0" w:color="auto"/>
                                    <w:bottom w:val="none" w:sz="0" w:space="0" w:color="auto"/>
                                    <w:right w:val="none" w:sz="0" w:space="0" w:color="auto"/>
                                  </w:divBdr>
                                  <w:divsChild>
                                    <w:div w:id="2115053165">
                                      <w:marLeft w:val="0"/>
                                      <w:marRight w:val="0"/>
                                      <w:marTop w:val="0"/>
                                      <w:marBottom w:val="0"/>
                                      <w:divBdr>
                                        <w:top w:val="none" w:sz="0" w:space="0" w:color="auto"/>
                                        <w:left w:val="none" w:sz="0" w:space="0" w:color="auto"/>
                                        <w:bottom w:val="none" w:sz="0" w:space="0" w:color="auto"/>
                                        <w:right w:val="none" w:sz="0" w:space="0" w:color="auto"/>
                                      </w:divBdr>
                                      <w:divsChild>
                                        <w:div w:id="1938636224">
                                          <w:marLeft w:val="0"/>
                                          <w:marRight w:val="0"/>
                                          <w:marTop w:val="0"/>
                                          <w:marBottom w:val="0"/>
                                          <w:divBdr>
                                            <w:top w:val="none" w:sz="0" w:space="0" w:color="auto"/>
                                            <w:left w:val="none" w:sz="0" w:space="0" w:color="auto"/>
                                            <w:bottom w:val="none" w:sz="0" w:space="0" w:color="auto"/>
                                            <w:right w:val="none" w:sz="0" w:space="0" w:color="auto"/>
                                          </w:divBdr>
                                          <w:divsChild>
                                            <w:div w:id="782724924">
                                              <w:marLeft w:val="0"/>
                                              <w:marRight w:val="0"/>
                                              <w:marTop w:val="0"/>
                                              <w:marBottom w:val="0"/>
                                              <w:divBdr>
                                                <w:top w:val="none" w:sz="0" w:space="0" w:color="auto"/>
                                                <w:left w:val="none" w:sz="0" w:space="0" w:color="auto"/>
                                                <w:bottom w:val="none" w:sz="0" w:space="0" w:color="auto"/>
                                                <w:right w:val="none" w:sz="0" w:space="0" w:color="auto"/>
                                              </w:divBdr>
                                              <w:divsChild>
                                                <w:div w:id="1452672892">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37340733">
      <w:bodyDiv w:val="1"/>
      <w:marLeft w:val="0"/>
      <w:marRight w:val="0"/>
      <w:marTop w:val="0"/>
      <w:marBottom w:val="0"/>
      <w:divBdr>
        <w:top w:val="none" w:sz="0" w:space="0" w:color="auto"/>
        <w:left w:val="none" w:sz="0" w:space="0" w:color="auto"/>
        <w:bottom w:val="none" w:sz="0" w:space="0" w:color="auto"/>
        <w:right w:val="none" w:sz="0" w:space="0" w:color="auto"/>
      </w:divBdr>
      <w:divsChild>
        <w:div w:id="1339968619">
          <w:marLeft w:val="0"/>
          <w:marRight w:val="0"/>
          <w:marTop w:val="0"/>
          <w:marBottom w:val="0"/>
          <w:divBdr>
            <w:top w:val="none" w:sz="0" w:space="0" w:color="auto"/>
            <w:left w:val="none" w:sz="0" w:space="0" w:color="auto"/>
            <w:bottom w:val="none" w:sz="0" w:space="0" w:color="auto"/>
            <w:right w:val="none" w:sz="0" w:space="0" w:color="auto"/>
          </w:divBdr>
          <w:divsChild>
            <w:div w:id="359818442">
              <w:marLeft w:val="150"/>
              <w:marRight w:val="150"/>
              <w:marTop w:val="150"/>
              <w:marBottom w:val="150"/>
              <w:divBdr>
                <w:top w:val="none" w:sz="0" w:space="0" w:color="auto"/>
                <w:left w:val="none" w:sz="0" w:space="0" w:color="auto"/>
                <w:bottom w:val="none" w:sz="0" w:space="0" w:color="auto"/>
                <w:right w:val="none" w:sz="0" w:space="0" w:color="auto"/>
              </w:divBdr>
              <w:divsChild>
                <w:div w:id="1996375379">
                  <w:marLeft w:val="0"/>
                  <w:marRight w:val="0"/>
                  <w:marTop w:val="0"/>
                  <w:marBottom w:val="0"/>
                  <w:divBdr>
                    <w:top w:val="single" w:sz="6" w:space="0" w:color="999999"/>
                    <w:left w:val="single" w:sz="6" w:space="0" w:color="999999"/>
                    <w:bottom w:val="single" w:sz="6" w:space="0" w:color="999999"/>
                    <w:right w:val="single" w:sz="6" w:space="0" w:color="999999"/>
                  </w:divBdr>
                  <w:divsChild>
                    <w:div w:id="943000997">
                      <w:marLeft w:val="0"/>
                      <w:marRight w:val="0"/>
                      <w:marTop w:val="0"/>
                      <w:marBottom w:val="0"/>
                      <w:divBdr>
                        <w:top w:val="none" w:sz="0" w:space="0" w:color="auto"/>
                        <w:left w:val="none" w:sz="0" w:space="0" w:color="auto"/>
                        <w:bottom w:val="none" w:sz="0" w:space="0" w:color="auto"/>
                        <w:right w:val="none" w:sz="0" w:space="0" w:color="auto"/>
                      </w:divBdr>
                      <w:divsChild>
                        <w:div w:id="2105108242">
                          <w:marLeft w:val="0"/>
                          <w:marRight w:val="0"/>
                          <w:marTop w:val="0"/>
                          <w:marBottom w:val="0"/>
                          <w:divBdr>
                            <w:top w:val="none" w:sz="0" w:space="0" w:color="auto"/>
                            <w:left w:val="none" w:sz="0" w:space="0" w:color="auto"/>
                            <w:bottom w:val="none" w:sz="0" w:space="0" w:color="auto"/>
                            <w:right w:val="none" w:sz="0" w:space="0" w:color="auto"/>
                          </w:divBdr>
                          <w:divsChild>
                            <w:div w:id="1952976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0993715">
      <w:bodyDiv w:val="1"/>
      <w:marLeft w:val="0"/>
      <w:marRight w:val="0"/>
      <w:marTop w:val="0"/>
      <w:marBottom w:val="0"/>
      <w:divBdr>
        <w:top w:val="none" w:sz="0" w:space="0" w:color="auto"/>
        <w:left w:val="none" w:sz="0" w:space="0" w:color="auto"/>
        <w:bottom w:val="none" w:sz="0" w:space="0" w:color="auto"/>
        <w:right w:val="none" w:sz="0" w:space="0" w:color="auto"/>
      </w:divBdr>
      <w:divsChild>
        <w:div w:id="1859078071">
          <w:marLeft w:val="0"/>
          <w:marRight w:val="0"/>
          <w:marTop w:val="0"/>
          <w:marBottom w:val="0"/>
          <w:divBdr>
            <w:top w:val="none" w:sz="0" w:space="0" w:color="auto"/>
            <w:left w:val="none" w:sz="0" w:space="0" w:color="auto"/>
            <w:bottom w:val="none" w:sz="0" w:space="0" w:color="auto"/>
            <w:right w:val="none" w:sz="0" w:space="0" w:color="auto"/>
          </w:divBdr>
          <w:divsChild>
            <w:div w:id="1977249095">
              <w:marLeft w:val="3600"/>
              <w:marRight w:val="0"/>
              <w:marTop w:val="0"/>
              <w:marBottom w:val="0"/>
              <w:divBdr>
                <w:top w:val="none" w:sz="0" w:space="0" w:color="auto"/>
                <w:left w:val="none" w:sz="0" w:space="0" w:color="auto"/>
                <w:bottom w:val="none" w:sz="0" w:space="0" w:color="auto"/>
                <w:right w:val="none" w:sz="0" w:space="0" w:color="auto"/>
              </w:divBdr>
              <w:divsChild>
                <w:div w:id="638264302">
                  <w:marLeft w:val="0"/>
                  <w:marRight w:val="0"/>
                  <w:marTop w:val="0"/>
                  <w:marBottom w:val="0"/>
                  <w:divBdr>
                    <w:top w:val="none" w:sz="0" w:space="0" w:color="auto"/>
                    <w:left w:val="none" w:sz="0" w:space="0" w:color="auto"/>
                    <w:bottom w:val="none" w:sz="0" w:space="0" w:color="auto"/>
                    <w:right w:val="none" w:sz="0" w:space="0" w:color="auto"/>
                  </w:divBdr>
                  <w:divsChild>
                    <w:div w:id="354699450">
                      <w:marLeft w:val="0"/>
                      <w:marRight w:val="0"/>
                      <w:marTop w:val="0"/>
                      <w:marBottom w:val="0"/>
                      <w:divBdr>
                        <w:top w:val="none" w:sz="0" w:space="0" w:color="auto"/>
                        <w:left w:val="none" w:sz="0" w:space="0" w:color="auto"/>
                        <w:bottom w:val="none" w:sz="0" w:space="0" w:color="auto"/>
                        <w:right w:val="none" w:sz="0" w:space="0" w:color="auto"/>
                      </w:divBdr>
                      <w:divsChild>
                        <w:div w:id="1951430491">
                          <w:marLeft w:val="0"/>
                          <w:marRight w:val="0"/>
                          <w:marTop w:val="0"/>
                          <w:marBottom w:val="300"/>
                          <w:divBdr>
                            <w:top w:val="single" w:sz="24" w:space="0" w:color="DCDCD2"/>
                            <w:left w:val="single" w:sz="6" w:space="0" w:color="DCDCD2"/>
                            <w:bottom w:val="single" w:sz="6" w:space="0" w:color="DCDCD2"/>
                            <w:right w:val="single" w:sz="6" w:space="0" w:color="DCDCD2"/>
                          </w:divBdr>
                          <w:divsChild>
                            <w:div w:id="1963996453">
                              <w:marLeft w:val="0"/>
                              <w:marRight w:val="0"/>
                              <w:marTop w:val="0"/>
                              <w:marBottom w:val="0"/>
                              <w:divBdr>
                                <w:top w:val="none" w:sz="0" w:space="0" w:color="auto"/>
                                <w:left w:val="none" w:sz="0" w:space="0" w:color="auto"/>
                                <w:bottom w:val="none" w:sz="0" w:space="0" w:color="auto"/>
                                <w:right w:val="none" w:sz="0" w:space="0" w:color="auto"/>
                              </w:divBdr>
                              <w:divsChild>
                                <w:div w:id="1548223848">
                                  <w:marLeft w:val="0"/>
                                  <w:marRight w:val="0"/>
                                  <w:marTop w:val="0"/>
                                  <w:marBottom w:val="0"/>
                                  <w:divBdr>
                                    <w:top w:val="none" w:sz="0" w:space="0" w:color="auto"/>
                                    <w:left w:val="none" w:sz="0" w:space="0" w:color="auto"/>
                                    <w:bottom w:val="none" w:sz="0" w:space="0" w:color="auto"/>
                                    <w:right w:val="none" w:sz="0" w:space="0" w:color="auto"/>
                                  </w:divBdr>
                                  <w:divsChild>
                                    <w:div w:id="2132938749">
                                      <w:marLeft w:val="0"/>
                                      <w:marRight w:val="0"/>
                                      <w:marTop w:val="0"/>
                                      <w:marBottom w:val="0"/>
                                      <w:divBdr>
                                        <w:top w:val="none" w:sz="0" w:space="0" w:color="auto"/>
                                        <w:left w:val="none" w:sz="0" w:space="0" w:color="auto"/>
                                        <w:bottom w:val="none" w:sz="0" w:space="0" w:color="auto"/>
                                        <w:right w:val="none" w:sz="0" w:space="0" w:color="auto"/>
                                      </w:divBdr>
                                      <w:divsChild>
                                        <w:div w:id="307050253">
                                          <w:marLeft w:val="0"/>
                                          <w:marRight w:val="0"/>
                                          <w:marTop w:val="0"/>
                                          <w:marBottom w:val="0"/>
                                          <w:divBdr>
                                            <w:top w:val="none" w:sz="0" w:space="0" w:color="auto"/>
                                            <w:left w:val="none" w:sz="0" w:space="0" w:color="auto"/>
                                            <w:bottom w:val="none" w:sz="0" w:space="0" w:color="auto"/>
                                            <w:right w:val="none" w:sz="0" w:space="0" w:color="auto"/>
                                          </w:divBdr>
                                          <w:divsChild>
                                            <w:div w:id="1903565936">
                                              <w:marLeft w:val="0"/>
                                              <w:marRight w:val="0"/>
                                              <w:marTop w:val="0"/>
                                              <w:marBottom w:val="0"/>
                                              <w:divBdr>
                                                <w:top w:val="none" w:sz="0" w:space="0" w:color="auto"/>
                                                <w:left w:val="none" w:sz="0" w:space="0" w:color="auto"/>
                                                <w:bottom w:val="none" w:sz="0" w:space="0" w:color="auto"/>
                                                <w:right w:val="none" w:sz="0" w:space="0" w:color="auto"/>
                                              </w:divBdr>
                                              <w:divsChild>
                                                <w:div w:id="958798209">
                                                  <w:marLeft w:val="0"/>
                                                  <w:marRight w:val="0"/>
                                                  <w:marTop w:val="0"/>
                                                  <w:marBottom w:val="0"/>
                                                  <w:divBdr>
                                                    <w:top w:val="none" w:sz="0" w:space="0" w:color="auto"/>
                                                    <w:left w:val="none" w:sz="0" w:space="0" w:color="auto"/>
                                                    <w:bottom w:val="none" w:sz="0" w:space="0" w:color="auto"/>
                                                    <w:right w:val="none" w:sz="0" w:space="0" w:color="auto"/>
                                                  </w:divBdr>
                                                  <w:divsChild>
                                                    <w:div w:id="1507473236">
                                                      <w:marLeft w:val="0"/>
                                                      <w:marRight w:val="0"/>
                                                      <w:marTop w:val="0"/>
                                                      <w:marBottom w:val="300"/>
                                                      <w:divBdr>
                                                        <w:top w:val="none" w:sz="0" w:space="0" w:color="auto"/>
                                                        <w:left w:val="none" w:sz="0" w:space="0" w:color="auto"/>
                                                        <w:bottom w:val="none" w:sz="0" w:space="0" w:color="auto"/>
                                                        <w:right w:val="none" w:sz="0" w:space="0" w:color="auto"/>
                                                      </w:divBdr>
                                                      <w:divsChild>
                                                        <w:div w:id="810249890">
                                                          <w:marLeft w:val="0"/>
                                                          <w:marRight w:val="0"/>
                                                          <w:marTop w:val="0"/>
                                                          <w:marBottom w:val="300"/>
                                                          <w:divBdr>
                                                            <w:top w:val="none" w:sz="0" w:space="0" w:color="E6E6E6"/>
                                                            <w:left w:val="none" w:sz="0" w:space="0" w:color="E6E6E6"/>
                                                            <w:bottom w:val="none" w:sz="0" w:space="0" w:color="E6E6E6"/>
                                                            <w:right w:val="none" w:sz="0" w:space="0" w:color="E6E6E6"/>
                                                          </w:divBdr>
                                                          <w:divsChild>
                                                            <w:div w:id="119690334">
                                                              <w:marLeft w:val="0"/>
                                                              <w:marRight w:val="0"/>
                                                              <w:marTop w:val="0"/>
                                                              <w:marBottom w:val="0"/>
                                                              <w:divBdr>
                                                                <w:top w:val="none" w:sz="0" w:space="0" w:color="auto"/>
                                                                <w:left w:val="none" w:sz="0" w:space="0" w:color="auto"/>
                                                                <w:bottom w:val="none" w:sz="0" w:space="0" w:color="auto"/>
                                                                <w:right w:val="none" w:sz="0" w:space="0" w:color="auto"/>
                                                              </w:divBdr>
                                                              <w:divsChild>
                                                                <w:div w:id="820581050">
                                                                  <w:marLeft w:val="0"/>
                                                                  <w:marRight w:val="0"/>
                                                                  <w:marTop w:val="0"/>
                                                                  <w:marBottom w:val="0"/>
                                                                  <w:divBdr>
                                                                    <w:top w:val="none" w:sz="0" w:space="0" w:color="auto"/>
                                                                    <w:left w:val="none" w:sz="0" w:space="0" w:color="auto"/>
                                                                    <w:bottom w:val="none" w:sz="0" w:space="0" w:color="auto"/>
                                                                    <w:right w:val="none" w:sz="0" w:space="0" w:color="auto"/>
                                                                  </w:divBdr>
                                                                  <w:divsChild>
                                                                    <w:div w:id="1763180952">
                                                                      <w:marLeft w:val="0"/>
                                                                      <w:marRight w:val="0"/>
                                                                      <w:marTop w:val="0"/>
                                                                      <w:marBottom w:val="0"/>
                                                                      <w:divBdr>
                                                                        <w:top w:val="none" w:sz="0" w:space="0" w:color="auto"/>
                                                                        <w:left w:val="none" w:sz="0" w:space="0" w:color="auto"/>
                                                                        <w:bottom w:val="none" w:sz="0" w:space="0" w:color="auto"/>
                                                                        <w:right w:val="none" w:sz="0" w:space="0" w:color="auto"/>
                                                                      </w:divBdr>
                                                                      <w:divsChild>
                                                                        <w:div w:id="1778138182">
                                                                          <w:marLeft w:val="0"/>
                                                                          <w:marRight w:val="0"/>
                                                                          <w:marTop w:val="0"/>
                                                                          <w:marBottom w:val="225"/>
                                                                          <w:divBdr>
                                                                            <w:top w:val="none" w:sz="0" w:space="0" w:color="auto"/>
                                                                            <w:left w:val="none" w:sz="0" w:space="0" w:color="auto"/>
                                                                            <w:bottom w:val="none" w:sz="0" w:space="0" w:color="auto"/>
                                                                            <w:right w:val="none" w:sz="0" w:space="0" w:color="auto"/>
                                                                          </w:divBdr>
                                                                          <w:divsChild>
                                                                            <w:div w:id="1694258425">
                                                                              <w:marLeft w:val="0"/>
                                                                              <w:marRight w:val="0"/>
                                                                              <w:marTop w:val="0"/>
                                                                              <w:marBottom w:val="0"/>
                                                                              <w:divBdr>
                                                                                <w:top w:val="none" w:sz="0" w:space="0" w:color="auto"/>
                                                                                <w:left w:val="none" w:sz="0" w:space="0" w:color="auto"/>
                                                                                <w:bottom w:val="none" w:sz="0" w:space="0" w:color="auto"/>
                                                                                <w:right w:val="none" w:sz="0" w:space="0" w:color="auto"/>
                                                                              </w:divBdr>
                                                                              <w:divsChild>
                                                                                <w:div w:id="1293169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16687116">
      <w:bodyDiv w:val="1"/>
      <w:marLeft w:val="0"/>
      <w:marRight w:val="0"/>
      <w:marTop w:val="0"/>
      <w:marBottom w:val="0"/>
      <w:divBdr>
        <w:top w:val="none" w:sz="0" w:space="0" w:color="auto"/>
        <w:left w:val="none" w:sz="0" w:space="0" w:color="auto"/>
        <w:bottom w:val="none" w:sz="0" w:space="0" w:color="auto"/>
        <w:right w:val="none" w:sz="0" w:space="0" w:color="auto"/>
      </w:divBdr>
    </w:div>
    <w:div w:id="1341466533">
      <w:bodyDiv w:val="1"/>
      <w:marLeft w:val="0"/>
      <w:marRight w:val="0"/>
      <w:marTop w:val="0"/>
      <w:marBottom w:val="0"/>
      <w:divBdr>
        <w:top w:val="none" w:sz="0" w:space="0" w:color="auto"/>
        <w:left w:val="none" w:sz="0" w:space="0" w:color="auto"/>
        <w:bottom w:val="none" w:sz="0" w:space="0" w:color="auto"/>
        <w:right w:val="none" w:sz="0" w:space="0" w:color="auto"/>
      </w:divBdr>
    </w:div>
    <w:div w:id="1577934764">
      <w:bodyDiv w:val="1"/>
      <w:marLeft w:val="0"/>
      <w:marRight w:val="0"/>
      <w:marTop w:val="0"/>
      <w:marBottom w:val="0"/>
      <w:divBdr>
        <w:top w:val="none" w:sz="0" w:space="0" w:color="auto"/>
        <w:left w:val="none" w:sz="0" w:space="0" w:color="auto"/>
        <w:bottom w:val="none" w:sz="0" w:space="0" w:color="auto"/>
        <w:right w:val="none" w:sz="0" w:space="0" w:color="auto"/>
      </w:divBdr>
      <w:divsChild>
        <w:div w:id="1974556730">
          <w:marLeft w:val="0"/>
          <w:marRight w:val="0"/>
          <w:marTop w:val="0"/>
          <w:marBottom w:val="0"/>
          <w:divBdr>
            <w:top w:val="none" w:sz="0" w:space="0" w:color="auto"/>
            <w:left w:val="none" w:sz="0" w:space="0" w:color="auto"/>
            <w:bottom w:val="none" w:sz="0" w:space="0" w:color="auto"/>
            <w:right w:val="none" w:sz="0" w:space="0" w:color="auto"/>
          </w:divBdr>
          <w:divsChild>
            <w:div w:id="1378357272">
              <w:marLeft w:val="3600"/>
              <w:marRight w:val="0"/>
              <w:marTop w:val="0"/>
              <w:marBottom w:val="0"/>
              <w:divBdr>
                <w:top w:val="none" w:sz="0" w:space="0" w:color="auto"/>
                <w:left w:val="none" w:sz="0" w:space="0" w:color="auto"/>
                <w:bottom w:val="none" w:sz="0" w:space="0" w:color="auto"/>
                <w:right w:val="none" w:sz="0" w:space="0" w:color="auto"/>
              </w:divBdr>
              <w:divsChild>
                <w:div w:id="921182522">
                  <w:marLeft w:val="0"/>
                  <w:marRight w:val="0"/>
                  <w:marTop w:val="0"/>
                  <w:marBottom w:val="0"/>
                  <w:divBdr>
                    <w:top w:val="none" w:sz="0" w:space="0" w:color="auto"/>
                    <w:left w:val="none" w:sz="0" w:space="0" w:color="auto"/>
                    <w:bottom w:val="none" w:sz="0" w:space="0" w:color="auto"/>
                    <w:right w:val="none" w:sz="0" w:space="0" w:color="auto"/>
                  </w:divBdr>
                  <w:divsChild>
                    <w:div w:id="638848649">
                      <w:marLeft w:val="0"/>
                      <w:marRight w:val="0"/>
                      <w:marTop w:val="0"/>
                      <w:marBottom w:val="0"/>
                      <w:divBdr>
                        <w:top w:val="none" w:sz="0" w:space="0" w:color="auto"/>
                        <w:left w:val="none" w:sz="0" w:space="0" w:color="auto"/>
                        <w:bottom w:val="none" w:sz="0" w:space="0" w:color="auto"/>
                        <w:right w:val="none" w:sz="0" w:space="0" w:color="auto"/>
                      </w:divBdr>
                      <w:divsChild>
                        <w:div w:id="577398128">
                          <w:marLeft w:val="0"/>
                          <w:marRight w:val="0"/>
                          <w:marTop w:val="0"/>
                          <w:marBottom w:val="300"/>
                          <w:divBdr>
                            <w:top w:val="single" w:sz="24" w:space="0" w:color="DCDCD2"/>
                            <w:left w:val="single" w:sz="6" w:space="0" w:color="DCDCD2"/>
                            <w:bottom w:val="single" w:sz="6" w:space="0" w:color="DCDCD2"/>
                            <w:right w:val="single" w:sz="6" w:space="0" w:color="DCDCD2"/>
                          </w:divBdr>
                          <w:divsChild>
                            <w:div w:id="1087457056">
                              <w:marLeft w:val="0"/>
                              <w:marRight w:val="0"/>
                              <w:marTop w:val="0"/>
                              <w:marBottom w:val="0"/>
                              <w:divBdr>
                                <w:top w:val="none" w:sz="0" w:space="0" w:color="auto"/>
                                <w:left w:val="none" w:sz="0" w:space="0" w:color="auto"/>
                                <w:bottom w:val="none" w:sz="0" w:space="0" w:color="auto"/>
                                <w:right w:val="none" w:sz="0" w:space="0" w:color="auto"/>
                              </w:divBdr>
                              <w:divsChild>
                                <w:div w:id="1059211621">
                                  <w:marLeft w:val="0"/>
                                  <w:marRight w:val="0"/>
                                  <w:marTop w:val="0"/>
                                  <w:marBottom w:val="0"/>
                                  <w:divBdr>
                                    <w:top w:val="none" w:sz="0" w:space="0" w:color="auto"/>
                                    <w:left w:val="none" w:sz="0" w:space="0" w:color="auto"/>
                                    <w:bottom w:val="none" w:sz="0" w:space="0" w:color="auto"/>
                                    <w:right w:val="none" w:sz="0" w:space="0" w:color="auto"/>
                                  </w:divBdr>
                                  <w:divsChild>
                                    <w:div w:id="1972589539">
                                      <w:marLeft w:val="0"/>
                                      <w:marRight w:val="0"/>
                                      <w:marTop w:val="0"/>
                                      <w:marBottom w:val="0"/>
                                      <w:divBdr>
                                        <w:top w:val="none" w:sz="0" w:space="0" w:color="auto"/>
                                        <w:left w:val="none" w:sz="0" w:space="0" w:color="auto"/>
                                        <w:bottom w:val="none" w:sz="0" w:space="0" w:color="auto"/>
                                        <w:right w:val="none" w:sz="0" w:space="0" w:color="auto"/>
                                      </w:divBdr>
                                      <w:divsChild>
                                        <w:div w:id="690837977">
                                          <w:marLeft w:val="0"/>
                                          <w:marRight w:val="0"/>
                                          <w:marTop w:val="0"/>
                                          <w:marBottom w:val="0"/>
                                          <w:divBdr>
                                            <w:top w:val="none" w:sz="0" w:space="0" w:color="auto"/>
                                            <w:left w:val="none" w:sz="0" w:space="0" w:color="auto"/>
                                            <w:bottom w:val="none" w:sz="0" w:space="0" w:color="auto"/>
                                            <w:right w:val="none" w:sz="0" w:space="0" w:color="auto"/>
                                          </w:divBdr>
                                          <w:divsChild>
                                            <w:div w:id="130753072">
                                              <w:marLeft w:val="0"/>
                                              <w:marRight w:val="0"/>
                                              <w:marTop w:val="0"/>
                                              <w:marBottom w:val="0"/>
                                              <w:divBdr>
                                                <w:top w:val="none" w:sz="0" w:space="0" w:color="auto"/>
                                                <w:left w:val="none" w:sz="0" w:space="0" w:color="auto"/>
                                                <w:bottom w:val="none" w:sz="0" w:space="0" w:color="auto"/>
                                                <w:right w:val="none" w:sz="0" w:space="0" w:color="auto"/>
                                              </w:divBdr>
                                              <w:divsChild>
                                                <w:div w:id="1586763454">
                                                  <w:marLeft w:val="0"/>
                                                  <w:marRight w:val="0"/>
                                                  <w:marTop w:val="0"/>
                                                  <w:marBottom w:val="0"/>
                                                  <w:divBdr>
                                                    <w:top w:val="none" w:sz="0" w:space="0" w:color="auto"/>
                                                    <w:left w:val="none" w:sz="0" w:space="0" w:color="auto"/>
                                                    <w:bottom w:val="none" w:sz="0" w:space="0" w:color="auto"/>
                                                    <w:right w:val="none" w:sz="0" w:space="0" w:color="auto"/>
                                                  </w:divBdr>
                                                  <w:divsChild>
                                                    <w:div w:id="2020572324">
                                                      <w:marLeft w:val="0"/>
                                                      <w:marRight w:val="0"/>
                                                      <w:marTop w:val="0"/>
                                                      <w:marBottom w:val="0"/>
                                                      <w:divBdr>
                                                        <w:top w:val="none" w:sz="0" w:space="0" w:color="auto"/>
                                                        <w:left w:val="none" w:sz="0" w:space="0" w:color="auto"/>
                                                        <w:bottom w:val="none" w:sz="0" w:space="0" w:color="auto"/>
                                                        <w:right w:val="none" w:sz="0" w:space="0" w:color="auto"/>
                                                      </w:divBdr>
                                                      <w:divsChild>
                                                        <w:div w:id="902910498">
                                                          <w:marLeft w:val="0"/>
                                                          <w:marRight w:val="0"/>
                                                          <w:marTop w:val="0"/>
                                                          <w:marBottom w:val="225"/>
                                                          <w:divBdr>
                                                            <w:top w:val="none" w:sz="0" w:space="0" w:color="auto"/>
                                                            <w:left w:val="none" w:sz="0" w:space="0" w:color="auto"/>
                                                            <w:bottom w:val="none" w:sz="0" w:space="0" w:color="auto"/>
                                                            <w:right w:val="none" w:sz="0" w:space="0" w:color="auto"/>
                                                          </w:divBdr>
                                                          <w:divsChild>
                                                            <w:div w:id="154274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63649205">
      <w:bodyDiv w:val="1"/>
      <w:marLeft w:val="0"/>
      <w:marRight w:val="0"/>
      <w:marTop w:val="0"/>
      <w:marBottom w:val="0"/>
      <w:divBdr>
        <w:top w:val="none" w:sz="0" w:space="0" w:color="auto"/>
        <w:left w:val="none" w:sz="0" w:space="0" w:color="auto"/>
        <w:bottom w:val="none" w:sz="0" w:space="0" w:color="auto"/>
        <w:right w:val="none" w:sz="0" w:space="0" w:color="auto"/>
      </w:divBdr>
      <w:divsChild>
        <w:div w:id="693841976">
          <w:marLeft w:val="0"/>
          <w:marRight w:val="0"/>
          <w:marTop w:val="0"/>
          <w:marBottom w:val="0"/>
          <w:divBdr>
            <w:top w:val="none" w:sz="0" w:space="0" w:color="auto"/>
            <w:left w:val="none" w:sz="0" w:space="0" w:color="auto"/>
            <w:bottom w:val="none" w:sz="0" w:space="0" w:color="auto"/>
            <w:right w:val="none" w:sz="0" w:space="0" w:color="auto"/>
          </w:divBdr>
          <w:divsChild>
            <w:div w:id="82145089">
              <w:marLeft w:val="3600"/>
              <w:marRight w:val="0"/>
              <w:marTop w:val="0"/>
              <w:marBottom w:val="0"/>
              <w:divBdr>
                <w:top w:val="none" w:sz="0" w:space="0" w:color="auto"/>
                <w:left w:val="none" w:sz="0" w:space="0" w:color="auto"/>
                <w:bottom w:val="none" w:sz="0" w:space="0" w:color="auto"/>
                <w:right w:val="none" w:sz="0" w:space="0" w:color="auto"/>
              </w:divBdr>
              <w:divsChild>
                <w:div w:id="1635403461">
                  <w:marLeft w:val="0"/>
                  <w:marRight w:val="0"/>
                  <w:marTop w:val="0"/>
                  <w:marBottom w:val="0"/>
                  <w:divBdr>
                    <w:top w:val="none" w:sz="0" w:space="0" w:color="auto"/>
                    <w:left w:val="none" w:sz="0" w:space="0" w:color="auto"/>
                    <w:bottom w:val="none" w:sz="0" w:space="0" w:color="auto"/>
                    <w:right w:val="none" w:sz="0" w:space="0" w:color="auto"/>
                  </w:divBdr>
                  <w:divsChild>
                    <w:div w:id="1283000990">
                      <w:marLeft w:val="0"/>
                      <w:marRight w:val="0"/>
                      <w:marTop w:val="0"/>
                      <w:marBottom w:val="0"/>
                      <w:divBdr>
                        <w:top w:val="none" w:sz="0" w:space="0" w:color="auto"/>
                        <w:left w:val="none" w:sz="0" w:space="0" w:color="auto"/>
                        <w:bottom w:val="none" w:sz="0" w:space="0" w:color="auto"/>
                        <w:right w:val="none" w:sz="0" w:space="0" w:color="auto"/>
                      </w:divBdr>
                      <w:divsChild>
                        <w:div w:id="619142312">
                          <w:marLeft w:val="0"/>
                          <w:marRight w:val="0"/>
                          <w:marTop w:val="0"/>
                          <w:marBottom w:val="300"/>
                          <w:divBdr>
                            <w:top w:val="single" w:sz="24" w:space="0" w:color="DCDCD2"/>
                            <w:left w:val="single" w:sz="6" w:space="0" w:color="DCDCD2"/>
                            <w:bottom w:val="single" w:sz="6" w:space="0" w:color="DCDCD2"/>
                            <w:right w:val="single" w:sz="6" w:space="0" w:color="DCDCD2"/>
                          </w:divBdr>
                          <w:divsChild>
                            <w:div w:id="1168517924">
                              <w:marLeft w:val="0"/>
                              <w:marRight w:val="0"/>
                              <w:marTop w:val="0"/>
                              <w:marBottom w:val="0"/>
                              <w:divBdr>
                                <w:top w:val="none" w:sz="0" w:space="0" w:color="auto"/>
                                <w:left w:val="none" w:sz="0" w:space="0" w:color="auto"/>
                                <w:bottom w:val="none" w:sz="0" w:space="0" w:color="auto"/>
                                <w:right w:val="none" w:sz="0" w:space="0" w:color="auto"/>
                              </w:divBdr>
                              <w:divsChild>
                                <w:div w:id="1911884556">
                                  <w:marLeft w:val="0"/>
                                  <w:marRight w:val="0"/>
                                  <w:marTop w:val="0"/>
                                  <w:marBottom w:val="0"/>
                                  <w:divBdr>
                                    <w:top w:val="none" w:sz="0" w:space="0" w:color="auto"/>
                                    <w:left w:val="none" w:sz="0" w:space="0" w:color="auto"/>
                                    <w:bottom w:val="none" w:sz="0" w:space="0" w:color="auto"/>
                                    <w:right w:val="none" w:sz="0" w:space="0" w:color="auto"/>
                                  </w:divBdr>
                                  <w:divsChild>
                                    <w:div w:id="784470517">
                                      <w:marLeft w:val="0"/>
                                      <w:marRight w:val="0"/>
                                      <w:marTop w:val="0"/>
                                      <w:marBottom w:val="0"/>
                                      <w:divBdr>
                                        <w:top w:val="none" w:sz="0" w:space="0" w:color="auto"/>
                                        <w:left w:val="none" w:sz="0" w:space="0" w:color="auto"/>
                                        <w:bottom w:val="none" w:sz="0" w:space="0" w:color="auto"/>
                                        <w:right w:val="none" w:sz="0" w:space="0" w:color="auto"/>
                                      </w:divBdr>
                                      <w:divsChild>
                                        <w:div w:id="1862428777">
                                          <w:marLeft w:val="0"/>
                                          <w:marRight w:val="0"/>
                                          <w:marTop w:val="0"/>
                                          <w:marBottom w:val="0"/>
                                          <w:divBdr>
                                            <w:top w:val="none" w:sz="0" w:space="0" w:color="auto"/>
                                            <w:left w:val="none" w:sz="0" w:space="0" w:color="auto"/>
                                            <w:bottom w:val="none" w:sz="0" w:space="0" w:color="auto"/>
                                            <w:right w:val="none" w:sz="0" w:space="0" w:color="auto"/>
                                          </w:divBdr>
                                          <w:divsChild>
                                            <w:div w:id="1000740028">
                                              <w:marLeft w:val="0"/>
                                              <w:marRight w:val="0"/>
                                              <w:marTop w:val="0"/>
                                              <w:marBottom w:val="0"/>
                                              <w:divBdr>
                                                <w:top w:val="none" w:sz="0" w:space="0" w:color="auto"/>
                                                <w:left w:val="none" w:sz="0" w:space="0" w:color="auto"/>
                                                <w:bottom w:val="none" w:sz="0" w:space="0" w:color="auto"/>
                                                <w:right w:val="none" w:sz="0" w:space="0" w:color="auto"/>
                                              </w:divBdr>
                                              <w:divsChild>
                                                <w:div w:id="2058234604">
                                                  <w:marLeft w:val="0"/>
                                                  <w:marRight w:val="0"/>
                                                  <w:marTop w:val="0"/>
                                                  <w:marBottom w:val="0"/>
                                                  <w:divBdr>
                                                    <w:top w:val="none" w:sz="0" w:space="0" w:color="auto"/>
                                                    <w:left w:val="none" w:sz="0" w:space="0" w:color="auto"/>
                                                    <w:bottom w:val="none" w:sz="0" w:space="0" w:color="auto"/>
                                                    <w:right w:val="none" w:sz="0" w:space="0" w:color="auto"/>
                                                  </w:divBdr>
                                                  <w:divsChild>
                                                    <w:div w:id="1830828469">
                                                      <w:marLeft w:val="0"/>
                                                      <w:marRight w:val="0"/>
                                                      <w:marTop w:val="0"/>
                                                      <w:marBottom w:val="300"/>
                                                      <w:divBdr>
                                                        <w:top w:val="none" w:sz="0" w:space="0" w:color="auto"/>
                                                        <w:left w:val="none" w:sz="0" w:space="0" w:color="auto"/>
                                                        <w:bottom w:val="none" w:sz="0" w:space="0" w:color="auto"/>
                                                        <w:right w:val="none" w:sz="0" w:space="0" w:color="auto"/>
                                                      </w:divBdr>
                                                      <w:divsChild>
                                                        <w:div w:id="1733890362">
                                                          <w:marLeft w:val="0"/>
                                                          <w:marRight w:val="0"/>
                                                          <w:marTop w:val="0"/>
                                                          <w:marBottom w:val="300"/>
                                                          <w:divBdr>
                                                            <w:top w:val="none" w:sz="0" w:space="0" w:color="E6E6E6"/>
                                                            <w:left w:val="none" w:sz="0" w:space="0" w:color="E6E6E6"/>
                                                            <w:bottom w:val="none" w:sz="0" w:space="0" w:color="E6E6E6"/>
                                                            <w:right w:val="none" w:sz="0" w:space="0" w:color="E6E6E6"/>
                                                          </w:divBdr>
                                                          <w:divsChild>
                                                            <w:div w:id="2104837731">
                                                              <w:marLeft w:val="0"/>
                                                              <w:marRight w:val="0"/>
                                                              <w:marTop w:val="0"/>
                                                              <w:marBottom w:val="0"/>
                                                              <w:divBdr>
                                                                <w:top w:val="none" w:sz="0" w:space="0" w:color="auto"/>
                                                                <w:left w:val="none" w:sz="0" w:space="0" w:color="auto"/>
                                                                <w:bottom w:val="none" w:sz="0" w:space="0" w:color="auto"/>
                                                                <w:right w:val="none" w:sz="0" w:space="0" w:color="auto"/>
                                                              </w:divBdr>
                                                              <w:divsChild>
                                                                <w:div w:id="451948597">
                                                                  <w:marLeft w:val="0"/>
                                                                  <w:marRight w:val="0"/>
                                                                  <w:marTop w:val="0"/>
                                                                  <w:marBottom w:val="0"/>
                                                                  <w:divBdr>
                                                                    <w:top w:val="none" w:sz="0" w:space="0" w:color="auto"/>
                                                                    <w:left w:val="none" w:sz="0" w:space="0" w:color="auto"/>
                                                                    <w:bottom w:val="none" w:sz="0" w:space="0" w:color="auto"/>
                                                                    <w:right w:val="none" w:sz="0" w:space="0" w:color="auto"/>
                                                                  </w:divBdr>
                                                                  <w:divsChild>
                                                                    <w:div w:id="1010177163">
                                                                      <w:marLeft w:val="0"/>
                                                                      <w:marRight w:val="0"/>
                                                                      <w:marTop w:val="0"/>
                                                                      <w:marBottom w:val="0"/>
                                                                      <w:divBdr>
                                                                        <w:top w:val="none" w:sz="0" w:space="0" w:color="auto"/>
                                                                        <w:left w:val="none" w:sz="0" w:space="0" w:color="auto"/>
                                                                        <w:bottom w:val="none" w:sz="0" w:space="0" w:color="auto"/>
                                                                        <w:right w:val="none" w:sz="0" w:space="0" w:color="auto"/>
                                                                      </w:divBdr>
                                                                      <w:divsChild>
                                                                        <w:div w:id="1194422605">
                                                                          <w:marLeft w:val="0"/>
                                                                          <w:marRight w:val="0"/>
                                                                          <w:marTop w:val="0"/>
                                                                          <w:marBottom w:val="225"/>
                                                                          <w:divBdr>
                                                                            <w:top w:val="none" w:sz="0" w:space="0" w:color="auto"/>
                                                                            <w:left w:val="none" w:sz="0" w:space="0" w:color="auto"/>
                                                                            <w:bottom w:val="none" w:sz="0" w:space="0" w:color="auto"/>
                                                                            <w:right w:val="none" w:sz="0" w:space="0" w:color="auto"/>
                                                                          </w:divBdr>
                                                                          <w:divsChild>
                                                                            <w:div w:id="302202826">
                                                                              <w:marLeft w:val="0"/>
                                                                              <w:marRight w:val="0"/>
                                                                              <w:marTop w:val="0"/>
                                                                              <w:marBottom w:val="0"/>
                                                                              <w:divBdr>
                                                                                <w:top w:val="none" w:sz="0" w:space="0" w:color="auto"/>
                                                                                <w:left w:val="none" w:sz="0" w:space="0" w:color="auto"/>
                                                                                <w:bottom w:val="none" w:sz="0" w:space="0" w:color="auto"/>
                                                                                <w:right w:val="none" w:sz="0" w:space="0" w:color="auto"/>
                                                                              </w:divBdr>
                                                                              <w:divsChild>
                                                                                <w:div w:id="1081682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99563971">
      <w:bodyDiv w:val="1"/>
      <w:marLeft w:val="0"/>
      <w:marRight w:val="0"/>
      <w:marTop w:val="0"/>
      <w:marBottom w:val="0"/>
      <w:divBdr>
        <w:top w:val="none" w:sz="0" w:space="0" w:color="auto"/>
        <w:left w:val="none" w:sz="0" w:space="0" w:color="auto"/>
        <w:bottom w:val="none" w:sz="0" w:space="0" w:color="auto"/>
        <w:right w:val="none" w:sz="0" w:space="0" w:color="auto"/>
      </w:divBdr>
      <w:divsChild>
        <w:div w:id="1319308502">
          <w:marLeft w:val="0"/>
          <w:marRight w:val="0"/>
          <w:marTop w:val="0"/>
          <w:marBottom w:val="0"/>
          <w:divBdr>
            <w:top w:val="none" w:sz="0" w:space="0" w:color="auto"/>
            <w:left w:val="none" w:sz="0" w:space="0" w:color="auto"/>
            <w:bottom w:val="none" w:sz="0" w:space="0" w:color="auto"/>
            <w:right w:val="none" w:sz="0" w:space="0" w:color="auto"/>
          </w:divBdr>
          <w:divsChild>
            <w:div w:id="1512794361">
              <w:marLeft w:val="3600"/>
              <w:marRight w:val="0"/>
              <w:marTop w:val="0"/>
              <w:marBottom w:val="0"/>
              <w:divBdr>
                <w:top w:val="none" w:sz="0" w:space="0" w:color="auto"/>
                <w:left w:val="none" w:sz="0" w:space="0" w:color="auto"/>
                <w:bottom w:val="none" w:sz="0" w:space="0" w:color="auto"/>
                <w:right w:val="none" w:sz="0" w:space="0" w:color="auto"/>
              </w:divBdr>
              <w:divsChild>
                <w:div w:id="2116632456">
                  <w:marLeft w:val="0"/>
                  <w:marRight w:val="0"/>
                  <w:marTop w:val="0"/>
                  <w:marBottom w:val="0"/>
                  <w:divBdr>
                    <w:top w:val="none" w:sz="0" w:space="0" w:color="auto"/>
                    <w:left w:val="none" w:sz="0" w:space="0" w:color="auto"/>
                    <w:bottom w:val="none" w:sz="0" w:space="0" w:color="auto"/>
                    <w:right w:val="none" w:sz="0" w:space="0" w:color="auto"/>
                  </w:divBdr>
                  <w:divsChild>
                    <w:div w:id="134756462">
                      <w:marLeft w:val="0"/>
                      <w:marRight w:val="0"/>
                      <w:marTop w:val="0"/>
                      <w:marBottom w:val="0"/>
                      <w:divBdr>
                        <w:top w:val="none" w:sz="0" w:space="0" w:color="auto"/>
                        <w:left w:val="none" w:sz="0" w:space="0" w:color="auto"/>
                        <w:bottom w:val="none" w:sz="0" w:space="0" w:color="auto"/>
                        <w:right w:val="none" w:sz="0" w:space="0" w:color="auto"/>
                      </w:divBdr>
                      <w:divsChild>
                        <w:div w:id="1989480920">
                          <w:marLeft w:val="0"/>
                          <w:marRight w:val="0"/>
                          <w:marTop w:val="0"/>
                          <w:marBottom w:val="300"/>
                          <w:divBdr>
                            <w:top w:val="single" w:sz="24" w:space="0" w:color="DCDCD2"/>
                            <w:left w:val="single" w:sz="6" w:space="0" w:color="DCDCD2"/>
                            <w:bottom w:val="single" w:sz="6" w:space="0" w:color="DCDCD2"/>
                            <w:right w:val="single" w:sz="6" w:space="0" w:color="DCDCD2"/>
                          </w:divBdr>
                          <w:divsChild>
                            <w:div w:id="2033141391">
                              <w:marLeft w:val="0"/>
                              <w:marRight w:val="0"/>
                              <w:marTop w:val="0"/>
                              <w:marBottom w:val="0"/>
                              <w:divBdr>
                                <w:top w:val="none" w:sz="0" w:space="0" w:color="auto"/>
                                <w:left w:val="none" w:sz="0" w:space="0" w:color="auto"/>
                                <w:bottom w:val="none" w:sz="0" w:space="0" w:color="auto"/>
                                <w:right w:val="none" w:sz="0" w:space="0" w:color="auto"/>
                              </w:divBdr>
                              <w:divsChild>
                                <w:div w:id="238248733">
                                  <w:marLeft w:val="0"/>
                                  <w:marRight w:val="0"/>
                                  <w:marTop w:val="0"/>
                                  <w:marBottom w:val="0"/>
                                  <w:divBdr>
                                    <w:top w:val="none" w:sz="0" w:space="0" w:color="auto"/>
                                    <w:left w:val="none" w:sz="0" w:space="0" w:color="auto"/>
                                    <w:bottom w:val="none" w:sz="0" w:space="0" w:color="auto"/>
                                    <w:right w:val="none" w:sz="0" w:space="0" w:color="auto"/>
                                  </w:divBdr>
                                  <w:divsChild>
                                    <w:div w:id="263390832">
                                      <w:marLeft w:val="0"/>
                                      <w:marRight w:val="0"/>
                                      <w:marTop w:val="0"/>
                                      <w:marBottom w:val="0"/>
                                      <w:divBdr>
                                        <w:top w:val="none" w:sz="0" w:space="0" w:color="auto"/>
                                        <w:left w:val="none" w:sz="0" w:space="0" w:color="auto"/>
                                        <w:bottom w:val="none" w:sz="0" w:space="0" w:color="auto"/>
                                        <w:right w:val="none" w:sz="0" w:space="0" w:color="auto"/>
                                      </w:divBdr>
                                      <w:divsChild>
                                        <w:div w:id="634019263">
                                          <w:marLeft w:val="0"/>
                                          <w:marRight w:val="0"/>
                                          <w:marTop w:val="0"/>
                                          <w:marBottom w:val="0"/>
                                          <w:divBdr>
                                            <w:top w:val="none" w:sz="0" w:space="0" w:color="auto"/>
                                            <w:left w:val="none" w:sz="0" w:space="0" w:color="auto"/>
                                            <w:bottom w:val="none" w:sz="0" w:space="0" w:color="auto"/>
                                            <w:right w:val="none" w:sz="0" w:space="0" w:color="auto"/>
                                          </w:divBdr>
                                          <w:divsChild>
                                            <w:div w:id="1096680689">
                                              <w:marLeft w:val="-225"/>
                                              <w:marRight w:val="-225"/>
                                              <w:marTop w:val="0"/>
                                              <w:marBottom w:val="225"/>
                                              <w:divBdr>
                                                <w:top w:val="none" w:sz="0" w:space="0" w:color="auto"/>
                                                <w:left w:val="none" w:sz="0" w:space="0" w:color="auto"/>
                                                <w:bottom w:val="none" w:sz="0" w:space="0" w:color="auto"/>
                                                <w:right w:val="none" w:sz="0" w:space="0" w:color="auto"/>
                                              </w:divBdr>
                                              <w:divsChild>
                                                <w:div w:id="1787581311">
                                                  <w:marLeft w:val="0"/>
                                                  <w:marRight w:val="0"/>
                                                  <w:marTop w:val="0"/>
                                                  <w:marBottom w:val="0"/>
                                                  <w:divBdr>
                                                    <w:top w:val="none" w:sz="0" w:space="0" w:color="auto"/>
                                                    <w:left w:val="none" w:sz="0" w:space="0" w:color="auto"/>
                                                    <w:bottom w:val="none" w:sz="0" w:space="0" w:color="auto"/>
                                                    <w:right w:val="none" w:sz="0" w:space="0" w:color="auto"/>
                                                  </w:divBdr>
                                                  <w:divsChild>
                                                    <w:div w:id="727532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66946374">
      <w:bodyDiv w:val="1"/>
      <w:marLeft w:val="0"/>
      <w:marRight w:val="0"/>
      <w:marTop w:val="0"/>
      <w:marBottom w:val="0"/>
      <w:divBdr>
        <w:top w:val="none" w:sz="0" w:space="0" w:color="auto"/>
        <w:left w:val="none" w:sz="0" w:space="0" w:color="auto"/>
        <w:bottom w:val="none" w:sz="0" w:space="0" w:color="auto"/>
        <w:right w:val="none" w:sz="0" w:space="0" w:color="auto"/>
      </w:divBdr>
      <w:divsChild>
        <w:div w:id="687952975">
          <w:marLeft w:val="0"/>
          <w:marRight w:val="0"/>
          <w:marTop w:val="0"/>
          <w:marBottom w:val="0"/>
          <w:divBdr>
            <w:top w:val="none" w:sz="0" w:space="0" w:color="auto"/>
            <w:left w:val="none" w:sz="0" w:space="0" w:color="auto"/>
            <w:bottom w:val="none" w:sz="0" w:space="0" w:color="auto"/>
            <w:right w:val="none" w:sz="0" w:space="0" w:color="auto"/>
          </w:divBdr>
          <w:divsChild>
            <w:div w:id="148981909">
              <w:marLeft w:val="3600"/>
              <w:marRight w:val="0"/>
              <w:marTop w:val="0"/>
              <w:marBottom w:val="0"/>
              <w:divBdr>
                <w:top w:val="none" w:sz="0" w:space="0" w:color="auto"/>
                <w:left w:val="none" w:sz="0" w:space="0" w:color="auto"/>
                <w:bottom w:val="none" w:sz="0" w:space="0" w:color="auto"/>
                <w:right w:val="none" w:sz="0" w:space="0" w:color="auto"/>
              </w:divBdr>
              <w:divsChild>
                <w:div w:id="366176403">
                  <w:marLeft w:val="0"/>
                  <w:marRight w:val="0"/>
                  <w:marTop w:val="0"/>
                  <w:marBottom w:val="0"/>
                  <w:divBdr>
                    <w:top w:val="none" w:sz="0" w:space="0" w:color="auto"/>
                    <w:left w:val="none" w:sz="0" w:space="0" w:color="auto"/>
                    <w:bottom w:val="none" w:sz="0" w:space="0" w:color="auto"/>
                    <w:right w:val="none" w:sz="0" w:space="0" w:color="auto"/>
                  </w:divBdr>
                  <w:divsChild>
                    <w:div w:id="2048873218">
                      <w:marLeft w:val="0"/>
                      <w:marRight w:val="0"/>
                      <w:marTop w:val="0"/>
                      <w:marBottom w:val="0"/>
                      <w:divBdr>
                        <w:top w:val="none" w:sz="0" w:space="0" w:color="auto"/>
                        <w:left w:val="none" w:sz="0" w:space="0" w:color="auto"/>
                        <w:bottom w:val="none" w:sz="0" w:space="0" w:color="auto"/>
                        <w:right w:val="none" w:sz="0" w:space="0" w:color="auto"/>
                      </w:divBdr>
                      <w:divsChild>
                        <w:div w:id="1142313926">
                          <w:marLeft w:val="0"/>
                          <w:marRight w:val="0"/>
                          <w:marTop w:val="0"/>
                          <w:marBottom w:val="300"/>
                          <w:divBdr>
                            <w:top w:val="single" w:sz="24" w:space="0" w:color="DCDCD2"/>
                            <w:left w:val="single" w:sz="6" w:space="0" w:color="DCDCD2"/>
                            <w:bottom w:val="single" w:sz="6" w:space="0" w:color="DCDCD2"/>
                            <w:right w:val="single" w:sz="6" w:space="0" w:color="DCDCD2"/>
                          </w:divBdr>
                          <w:divsChild>
                            <w:div w:id="1224560954">
                              <w:marLeft w:val="0"/>
                              <w:marRight w:val="0"/>
                              <w:marTop w:val="0"/>
                              <w:marBottom w:val="0"/>
                              <w:divBdr>
                                <w:top w:val="none" w:sz="0" w:space="0" w:color="auto"/>
                                <w:left w:val="none" w:sz="0" w:space="0" w:color="auto"/>
                                <w:bottom w:val="none" w:sz="0" w:space="0" w:color="auto"/>
                                <w:right w:val="none" w:sz="0" w:space="0" w:color="auto"/>
                              </w:divBdr>
                              <w:divsChild>
                                <w:div w:id="2099279345">
                                  <w:marLeft w:val="0"/>
                                  <w:marRight w:val="0"/>
                                  <w:marTop w:val="0"/>
                                  <w:marBottom w:val="0"/>
                                  <w:divBdr>
                                    <w:top w:val="none" w:sz="0" w:space="0" w:color="auto"/>
                                    <w:left w:val="none" w:sz="0" w:space="0" w:color="auto"/>
                                    <w:bottom w:val="none" w:sz="0" w:space="0" w:color="auto"/>
                                    <w:right w:val="none" w:sz="0" w:space="0" w:color="auto"/>
                                  </w:divBdr>
                                  <w:divsChild>
                                    <w:div w:id="1925336413">
                                      <w:marLeft w:val="0"/>
                                      <w:marRight w:val="0"/>
                                      <w:marTop w:val="0"/>
                                      <w:marBottom w:val="0"/>
                                      <w:divBdr>
                                        <w:top w:val="none" w:sz="0" w:space="0" w:color="auto"/>
                                        <w:left w:val="none" w:sz="0" w:space="0" w:color="auto"/>
                                        <w:bottom w:val="none" w:sz="0" w:space="0" w:color="auto"/>
                                        <w:right w:val="none" w:sz="0" w:space="0" w:color="auto"/>
                                      </w:divBdr>
                                      <w:divsChild>
                                        <w:div w:id="435519086">
                                          <w:marLeft w:val="0"/>
                                          <w:marRight w:val="0"/>
                                          <w:marTop w:val="0"/>
                                          <w:marBottom w:val="0"/>
                                          <w:divBdr>
                                            <w:top w:val="none" w:sz="0" w:space="0" w:color="auto"/>
                                            <w:left w:val="none" w:sz="0" w:space="0" w:color="auto"/>
                                            <w:bottom w:val="none" w:sz="0" w:space="0" w:color="auto"/>
                                            <w:right w:val="none" w:sz="0" w:space="0" w:color="auto"/>
                                          </w:divBdr>
                                          <w:divsChild>
                                            <w:div w:id="2004552705">
                                              <w:marLeft w:val="0"/>
                                              <w:marRight w:val="0"/>
                                              <w:marTop w:val="0"/>
                                              <w:marBottom w:val="0"/>
                                              <w:divBdr>
                                                <w:top w:val="none" w:sz="0" w:space="0" w:color="auto"/>
                                                <w:left w:val="none" w:sz="0" w:space="0" w:color="auto"/>
                                                <w:bottom w:val="none" w:sz="0" w:space="0" w:color="auto"/>
                                                <w:right w:val="none" w:sz="0" w:space="0" w:color="auto"/>
                                              </w:divBdr>
                                              <w:divsChild>
                                                <w:div w:id="1929995447">
                                                  <w:marLeft w:val="0"/>
                                                  <w:marRight w:val="0"/>
                                                  <w:marTop w:val="0"/>
                                                  <w:marBottom w:val="0"/>
                                                  <w:divBdr>
                                                    <w:top w:val="none" w:sz="0" w:space="0" w:color="auto"/>
                                                    <w:left w:val="none" w:sz="0" w:space="0" w:color="auto"/>
                                                    <w:bottom w:val="none" w:sz="0" w:space="0" w:color="auto"/>
                                                    <w:right w:val="none" w:sz="0" w:space="0" w:color="auto"/>
                                                  </w:divBdr>
                                                  <w:divsChild>
                                                    <w:div w:id="1065497056">
                                                      <w:marLeft w:val="0"/>
                                                      <w:marRight w:val="0"/>
                                                      <w:marTop w:val="0"/>
                                                      <w:marBottom w:val="300"/>
                                                      <w:divBdr>
                                                        <w:top w:val="none" w:sz="0" w:space="0" w:color="auto"/>
                                                        <w:left w:val="none" w:sz="0" w:space="0" w:color="auto"/>
                                                        <w:bottom w:val="none" w:sz="0" w:space="0" w:color="auto"/>
                                                        <w:right w:val="none" w:sz="0" w:space="0" w:color="auto"/>
                                                      </w:divBdr>
                                                      <w:divsChild>
                                                        <w:div w:id="259342502">
                                                          <w:marLeft w:val="0"/>
                                                          <w:marRight w:val="0"/>
                                                          <w:marTop w:val="0"/>
                                                          <w:marBottom w:val="300"/>
                                                          <w:divBdr>
                                                            <w:top w:val="none" w:sz="0" w:space="0" w:color="E6E6E6"/>
                                                            <w:left w:val="none" w:sz="0" w:space="0" w:color="E6E6E6"/>
                                                            <w:bottom w:val="none" w:sz="0" w:space="0" w:color="E6E6E6"/>
                                                            <w:right w:val="none" w:sz="0" w:space="0" w:color="E6E6E6"/>
                                                          </w:divBdr>
                                                          <w:divsChild>
                                                            <w:div w:id="681127256">
                                                              <w:marLeft w:val="0"/>
                                                              <w:marRight w:val="0"/>
                                                              <w:marTop w:val="0"/>
                                                              <w:marBottom w:val="0"/>
                                                              <w:divBdr>
                                                                <w:top w:val="none" w:sz="0" w:space="0" w:color="auto"/>
                                                                <w:left w:val="none" w:sz="0" w:space="0" w:color="auto"/>
                                                                <w:bottom w:val="none" w:sz="0" w:space="0" w:color="auto"/>
                                                                <w:right w:val="none" w:sz="0" w:space="0" w:color="auto"/>
                                                              </w:divBdr>
                                                              <w:divsChild>
                                                                <w:div w:id="1206135001">
                                                                  <w:marLeft w:val="0"/>
                                                                  <w:marRight w:val="0"/>
                                                                  <w:marTop w:val="0"/>
                                                                  <w:marBottom w:val="0"/>
                                                                  <w:divBdr>
                                                                    <w:top w:val="none" w:sz="0" w:space="0" w:color="auto"/>
                                                                    <w:left w:val="none" w:sz="0" w:space="0" w:color="auto"/>
                                                                    <w:bottom w:val="none" w:sz="0" w:space="0" w:color="auto"/>
                                                                    <w:right w:val="none" w:sz="0" w:space="0" w:color="auto"/>
                                                                  </w:divBdr>
                                                                  <w:divsChild>
                                                                    <w:div w:id="1079253482">
                                                                      <w:marLeft w:val="0"/>
                                                                      <w:marRight w:val="0"/>
                                                                      <w:marTop w:val="0"/>
                                                                      <w:marBottom w:val="0"/>
                                                                      <w:divBdr>
                                                                        <w:top w:val="none" w:sz="0" w:space="0" w:color="auto"/>
                                                                        <w:left w:val="none" w:sz="0" w:space="0" w:color="auto"/>
                                                                        <w:bottom w:val="none" w:sz="0" w:space="0" w:color="auto"/>
                                                                        <w:right w:val="none" w:sz="0" w:space="0" w:color="auto"/>
                                                                      </w:divBdr>
                                                                      <w:divsChild>
                                                                        <w:div w:id="1863199315">
                                                                          <w:marLeft w:val="0"/>
                                                                          <w:marRight w:val="0"/>
                                                                          <w:marTop w:val="0"/>
                                                                          <w:marBottom w:val="225"/>
                                                                          <w:divBdr>
                                                                            <w:top w:val="none" w:sz="0" w:space="0" w:color="auto"/>
                                                                            <w:left w:val="none" w:sz="0" w:space="0" w:color="auto"/>
                                                                            <w:bottom w:val="none" w:sz="0" w:space="0" w:color="auto"/>
                                                                            <w:right w:val="none" w:sz="0" w:space="0" w:color="auto"/>
                                                                          </w:divBdr>
                                                                          <w:divsChild>
                                                                            <w:div w:id="2108574301">
                                                                              <w:marLeft w:val="0"/>
                                                                              <w:marRight w:val="0"/>
                                                                              <w:marTop w:val="0"/>
                                                                              <w:marBottom w:val="0"/>
                                                                              <w:divBdr>
                                                                                <w:top w:val="none" w:sz="0" w:space="0" w:color="auto"/>
                                                                                <w:left w:val="none" w:sz="0" w:space="0" w:color="auto"/>
                                                                                <w:bottom w:val="none" w:sz="0" w:space="0" w:color="auto"/>
                                                                                <w:right w:val="none" w:sz="0" w:space="0" w:color="auto"/>
                                                                              </w:divBdr>
                                                                              <w:divsChild>
                                                                                <w:div w:id="1247422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19289664">
      <w:bodyDiv w:val="1"/>
      <w:marLeft w:val="0"/>
      <w:marRight w:val="0"/>
      <w:marTop w:val="0"/>
      <w:marBottom w:val="0"/>
      <w:divBdr>
        <w:top w:val="none" w:sz="0" w:space="0" w:color="auto"/>
        <w:left w:val="none" w:sz="0" w:space="0" w:color="auto"/>
        <w:bottom w:val="none" w:sz="0" w:space="0" w:color="auto"/>
        <w:right w:val="none" w:sz="0" w:space="0" w:color="auto"/>
      </w:divBdr>
      <w:divsChild>
        <w:div w:id="1643996480">
          <w:marLeft w:val="0"/>
          <w:marRight w:val="0"/>
          <w:marTop w:val="0"/>
          <w:marBottom w:val="0"/>
          <w:divBdr>
            <w:top w:val="none" w:sz="0" w:space="0" w:color="auto"/>
            <w:left w:val="none" w:sz="0" w:space="0" w:color="auto"/>
            <w:bottom w:val="none" w:sz="0" w:space="0" w:color="auto"/>
            <w:right w:val="none" w:sz="0" w:space="0" w:color="auto"/>
          </w:divBdr>
          <w:divsChild>
            <w:div w:id="1303542685">
              <w:marLeft w:val="3600"/>
              <w:marRight w:val="0"/>
              <w:marTop w:val="0"/>
              <w:marBottom w:val="0"/>
              <w:divBdr>
                <w:top w:val="none" w:sz="0" w:space="0" w:color="auto"/>
                <w:left w:val="none" w:sz="0" w:space="0" w:color="auto"/>
                <w:bottom w:val="none" w:sz="0" w:space="0" w:color="auto"/>
                <w:right w:val="none" w:sz="0" w:space="0" w:color="auto"/>
              </w:divBdr>
              <w:divsChild>
                <w:div w:id="1925534080">
                  <w:marLeft w:val="0"/>
                  <w:marRight w:val="0"/>
                  <w:marTop w:val="0"/>
                  <w:marBottom w:val="0"/>
                  <w:divBdr>
                    <w:top w:val="none" w:sz="0" w:space="0" w:color="auto"/>
                    <w:left w:val="none" w:sz="0" w:space="0" w:color="auto"/>
                    <w:bottom w:val="none" w:sz="0" w:space="0" w:color="auto"/>
                    <w:right w:val="none" w:sz="0" w:space="0" w:color="auto"/>
                  </w:divBdr>
                  <w:divsChild>
                    <w:div w:id="188615533">
                      <w:marLeft w:val="0"/>
                      <w:marRight w:val="0"/>
                      <w:marTop w:val="0"/>
                      <w:marBottom w:val="0"/>
                      <w:divBdr>
                        <w:top w:val="none" w:sz="0" w:space="0" w:color="auto"/>
                        <w:left w:val="none" w:sz="0" w:space="0" w:color="auto"/>
                        <w:bottom w:val="none" w:sz="0" w:space="0" w:color="auto"/>
                        <w:right w:val="none" w:sz="0" w:space="0" w:color="auto"/>
                      </w:divBdr>
                      <w:divsChild>
                        <w:div w:id="1361784765">
                          <w:marLeft w:val="0"/>
                          <w:marRight w:val="0"/>
                          <w:marTop w:val="0"/>
                          <w:marBottom w:val="300"/>
                          <w:divBdr>
                            <w:top w:val="single" w:sz="24" w:space="0" w:color="DCDCD2"/>
                            <w:left w:val="single" w:sz="6" w:space="0" w:color="DCDCD2"/>
                            <w:bottom w:val="single" w:sz="6" w:space="0" w:color="DCDCD2"/>
                            <w:right w:val="single" w:sz="6" w:space="0" w:color="DCDCD2"/>
                          </w:divBdr>
                          <w:divsChild>
                            <w:div w:id="818495217">
                              <w:marLeft w:val="0"/>
                              <w:marRight w:val="0"/>
                              <w:marTop w:val="0"/>
                              <w:marBottom w:val="0"/>
                              <w:divBdr>
                                <w:top w:val="none" w:sz="0" w:space="0" w:color="auto"/>
                                <w:left w:val="none" w:sz="0" w:space="0" w:color="auto"/>
                                <w:bottom w:val="none" w:sz="0" w:space="0" w:color="auto"/>
                                <w:right w:val="none" w:sz="0" w:space="0" w:color="auto"/>
                              </w:divBdr>
                              <w:divsChild>
                                <w:div w:id="1623346793">
                                  <w:marLeft w:val="0"/>
                                  <w:marRight w:val="0"/>
                                  <w:marTop w:val="0"/>
                                  <w:marBottom w:val="0"/>
                                  <w:divBdr>
                                    <w:top w:val="none" w:sz="0" w:space="0" w:color="auto"/>
                                    <w:left w:val="none" w:sz="0" w:space="0" w:color="auto"/>
                                    <w:bottom w:val="none" w:sz="0" w:space="0" w:color="auto"/>
                                    <w:right w:val="none" w:sz="0" w:space="0" w:color="auto"/>
                                  </w:divBdr>
                                  <w:divsChild>
                                    <w:div w:id="168911197">
                                      <w:marLeft w:val="0"/>
                                      <w:marRight w:val="0"/>
                                      <w:marTop w:val="0"/>
                                      <w:marBottom w:val="0"/>
                                      <w:divBdr>
                                        <w:top w:val="none" w:sz="0" w:space="0" w:color="auto"/>
                                        <w:left w:val="none" w:sz="0" w:space="0" w:color="auto"/>
                                        <w:bottom w:val="none" w:sz="0" w:space="0" w:color="auto"/>
                                        <w:right w:val="none" w:sz="0" w:space="0" w:color="auto"/>
                                      </w:divBdr>
                                      <w:divsChild>
                                        <w:div w:id="1997756546">
                                          <w:marLeft w:val="0"/>
                                          <w:marRight w:val="0"/>
                                          <w:marTop w:val="0"/>
                                          <w:marBottom w:val="0"/>
                                          <w:divBdr>
                                            <w:top w:val="none" w:sz="0" w:space="0" w:color="auto"/>
                                            <w:left w:val="none" w:sz="0" w:space="0" w:color="auto"/>
                                            <w:bottom w:val="none" w:sz="0" w:space="0" w:color="auto"/>
                                            <w:right w:val="none" w:sz="0" w:space="0" w:color="auto"/>
                                          </w:divBdr>
                                          <w:divsChild>
                                            <w:div w:id="1349255655">
                                              <w:marLeft w:val="0"/>
                                              <w:marRight w:val="0"/>
                                              <w:marTop w:val="0"/>
                                              <w:marBottom w:val="0"/>
                                              <w:divBdr>
                                                <w:top w:val="none" w:sz="0" w:space="0" w:color="auto"/>
                                                <w:left w:val="none" w:sz="0" w:space="0" w:color="auto"/>
                                                <w:bottom w:val="none" w:sz="0" w:space="0" w:color="auto"/>
                                                <w:right w:val="none" w:sz="0" w:space="0" w:color="auto"/>
                                              </w:divBdr>
                                              <w:divsChild>
                                                <w:div w:id="1806580098">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24024057">
      <w:bodyDiv w:val="1"/>
      <w:marLeft w:val="0"/>
      <w:marRight w:val="0"/>
      <w:marTop w:val="0"/>
      <w:marBottom w:val="0"/>
      <w:divBdr>
        <w:top w:val="none" w:sz="0" w:space="0" w:color="auto"/>
        <w:left w:val="none" w:sz="0" w:space="0" w:color="auto"/>
        <w:bottom w:val="none" w:sz="0" w:space="0" w:color="auto"/>
        <w:right w:val="none" w:sz="0" w:space="0" w:color="auto"/>
      </w:divBdr>
      <w:divsChild>
        <w:div w:id="702946195">
          <w:marLeft w:val="0"/>
          <w:marRight w:val="0"/>
          <w:marTop w:val="0"/>
          <w:marBottom w:val="0"/>
          <w:divBdr>
            <w:top w:val="none" w:sz="0" w:space="0" w:color="auto"/>
            <w:left w:val="none" w:sz="0" w:space="0" w:color="auto"/>
            <w:bottom w:val="none" w:sz="0" w:space="0" w:color="auto"/>
            <w:right w:val="none" w:sz="0" w:space="0" w:color="auto"/>
          </w:divBdr>
          <w:divsChild>
            <w:div w:id="1440026356">
              <w:marLeft w:val="3600"/>
              <w:marRight w:val="0"/>
              <w:marTop w:val="0"/>
              <w:marBottom w:val="0"/>
              <w:divBdr>
                <w:top w:val="none" w:sz="0" w:space="0" w:color="auto"/>
                <w:left w:val="none" w:sz="0" w:space="0" w:color="auto"/>
                <w:bottom w:val="none" w:sz="0" w:space="0" w:color="auto"/>
                <w:right w:val="none" w:sz="0" w:space="0" w:color="auto"/>
              </w:divBdr>
              <w:divsChild>
                <w:div w:id="1075132312">
                  <w:marLeft w:val="0"/>
                  <w:marRight w:val="0"/>
                  <w:marTop w:val="0"/>
                  <w:marBottom w:val="0"/>
                  <w:divBdr>
                    <w:top w:val="none" w:sz="0" w:space="0" w:color="auto"/>
                    <w:left w:val="none" w:sz="0" w:space="0" w:color="auto"/>
                    <w:bottom w:val="none" w:sz="0" w:space="0" w:color="auto"/>
                    <w:right w:val="none" w:sz="0" w:space="0" w:color="auto"/>
                  </w:divBdr>
                  <w:divsChild>
                    <w:div w:id="1852450964">
                      <w:marLeft w:val="0"/>
                      <w:marRight w:val="0"/>
                      <w:marTop w:val="0"/>
                      <w:marBottom w:val="0"/>
                      <w:divBdr>
                        <w:top w:val="none" w:sz="0" w:space="0" w:color="auto"/>
                        <w:left w:val="none" w:sz="0" w:space="0" w:color="auto"/>
                        <w:bottom w:val="none" w:sz="0" w:space="0" w:color="auto"/>
                        <w:right w:val="none" w:sz="0" w:space="0" w:color="auto"/>
                      </w:divBdr>
                      <w:divsChild>
                        <w:div w:id="327055094">
                          <w:marLeft w:val="0"/>
                          <w:marRight w:val="0"/>
                          <w:marTop w:val="0"/>
                          <w:marBottom w:val="0"/>
                          <w:divBdr>
                            <w:top w:val="none" w:sz="0" w:space="0" w:color="auto"/>
                            <w:left w:val="none" w:sz="0" w:space="0" w:color="auto"/>
                            <w:bottom w:val="none" w:sz="0" w:space="0" w:color="auto"/>
                            <w:right w:val="none" w:sz="0" w:space="0" w:color="auto"/>
                          </w:divBdr>
                          <w:divsChild>
                            <w:div w:id="485904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1463161">
      <w:bodyDiv w:val="1"/>
      <w:marLeft w:val="0"/>
      <w:marRight w:val="0"/>
      <w:marTop w:val="0"/>
      <w:marBottom w:val="0"/>
      <w:divBdr>
        <w:top w:val="none" w:sz="0" w:space="0" w:color="auto"/>
        <w:left w:val="none" w:sz="0" w:space="0" w:color="auto"/>
        <w:bottom w:val="none" w:sz="0" w:space="0" w:color="auto"/>
        <w:right w:val="none" w:sz="0" w:space="0" w:color="auto"/>
      </w:divBdr>
      <w:divsChild>
        <w:div w:id="1290012902">
          <w:marLeft w:val="0"/>
          <w:marRight w:val="0"/>
          <w:marTop w:val="0"/>
          <w:marBottom w:val="0"/>
          <w:divBdr>
            <w:top w:val="none" w:sz="0" w:space="0" w:color="auto"/>
            <w:left w:val="none" w:sz="0" w:space="0" w:color="auto"/>
            <w:bottom w:val="none" w:sz="0" w:space="0" w:color="auto"/>
            <w:right w:val="none" w:sz="0" w:space="0" w:color="auto"/>
          </w:divBdr>
          <w:divsChild>
            <w:div w:id="1049302887">
              <w:marLeft w:val="3600"/>
              <w:marRight w:val="0"/>
              <w:marTop w:val="0"/>
              <w:marBottom w:val="0"/>
              <w:divBdr>
                <w:top w:val="none" w:sz="0" w:space="0" w:color="auto"/>
                <w:left w:val="none" w:sz="0" w:space="0" w:color="auto"/>
                <w:bottom w:val="none" w:sz="0" w:space="0" w:color="auto"/>
                <w:right w:val="none" w:sz="0" w:space="0" w:color="auto"/>
              </w:divBdr>
              <w:divsChild>
                <w:div w:id="1154177869">
                  <w:marLeft w:val="0"/>
                  <w:marRight w:val="0"/>
                  <w:marTop w:val="0"/>
                  <w:marBottom w:val="0"/>
                  <w:divBdr>
                    <w:top w:val="none" w:sz="0" w:space="0" w:color="auto"/>
                    <w:left w:val="none" w:sz="0" w:space="0" w:color="auto"/>
                    <w:bottom w:val="none" w:sz="0" w:space="0" w:color="auto"/>
                    <w:right w:val="none" w:sz="0" w:space="0" w:color="auto"/>
                  </w:divBdr>
                  <w:divsChild>
                    <w:div w:id="1270427383">
                      <w:marLeft w:val="0"/>
                      <w:marRight w:val="0"/>
                      <w:marTop w:val="0"/>
                      <w:marBottom w:val="0"/>
                      <w:divBdr>
                        <w:top w:val="none" w:sz="0" w:space="0" w:color="auto"/>
                        <w:left w:val="none" w:sz="0" w:space="0" w:color="auto"/>
                        <w:bottom w:val="none" w:sz="0" w:space="0" w:color="auto"/>
                        <w:right w:val="none" w:sz="0" w:space="0" w:color="auto"/>
                      </w:divBdr>
                      <w:divsChild>
                        <w:div w:id="610093136">
                          <w:marLeft w:val="0"/>
                          <w:marRight w:val="0"/>
                          <w:marTop w:val="0"/>
                          <w:marBottom w:val="300"/>
                          <w:divBdr>
                            <w:top w:val="single" w:sz="24" w:space="0" w:color="DCDCD2"/>
                            <w:left w:val="single" w:sz="6" w:space="0" w:color="DCDCD2"/>
                            <w:bottom w:val="single" w:sz="6" w:space="0" w:color="DCDCD2"/>
                            <w:right w:val="single" w:sz="6" w:space="0" w:color="DCDCD2"/>
                          </w:divBdr>
                          <w:divsChild>
                            <w:div w:id="1066419853">
                              <w:marLeft w:val="0"/>
                              <w:marRight w:val="0"/>
                              <w:marTop w:val="0"/>
                              <w:marBottom w:val="0"/>
                              <w:divBdr>
                                <w:top w:val="none" w:sz="0" w:space="0" w:color="auto"/>
                                <w:left w:val="none" w:sz="0" w:space="0" w:color="auto"/>
                                <w:bottom w:val="none" w:sz="0" w:space="0" w:color="auto"/>
                                <w:right w:val="none" w:sz="0" w:space="0" w:color="auto"/>
                              </w:divBdr>
                              <w:divsChild>
                                <w:div w:id="357856609">
                                  <w:marLeft w:val="0"/>
                                  <w:marRight w:val="0"/>
                                  <w:marTop w:val="0"/>
                                  <w:marBottom w:val="0"/>
                                  <w:divBdr>
                                    <w:top w:val="none" w:sz="0" w:space="0" w:color="auto"/>
                                    <w:left w:val="none" w:sz="0" w:space="0" w:color="auto"/>
                                    <w:bottom w:val="none" w:sz="0" w:space="0" w:color="auto"/>
                                    <w:right w:val="none" w:sz="0" w:space="0" w:color="auto"/>
                                  </w:divBdr>
                                  <w:divsChild>
                                    <w:div w:id="593394567">
                                      <w:marLeft w:val="0"/>
                                      <w:marRight w:val="0"/>
                                      <w:marTop w:val="0"/>
                                      <w:marBottom w:val="0"/>
                                      <w:divBdr>
                                        <w:top w:val="none" w:sz="0" w:space="0" w:color="auto"/>
                                        <w:left w:val="none" w:sz="0" w:space="0" w:color="auto"/>
                                        <w:bottom w:val="none" w:sz="0" w:space="0" w:color="auto"/>
                                        <w:right w:val="none" w:sz="0" w:space="0" w:color="auto"/>
                                      </w:divBdr>
                                      <w:divsChild>
                                        <w:div w:id="272439679">
                                          <w:marLeft w:val="0"/>
                                          <w:marRight w:val="0"/>
                                          <w:marTop w:val="0"/>
                                          <w:marBottom w:val="0"/>
                                          <w:divBdr>
                                            <w:top w:val="none" w:sz="0" w:space="0" w:color="auto"/>
                                            <w:left w:val="none" w:sz="0" w:space="0" w:color="auto"/>
                                            <w:bottom w:val="none" w:sz="0" w:space="0" w:color="auto"/>
                                            <w:right w:val="none" w:sz="0" w:space="0" w:color="auto"/>
                                          </w:divBdr>
                                          <w:divsChild>
                                            <w:div w:id="1648317633">
                                              <w:marLeft w:val="0"/>
                                              <w:marRight w:val="0"/>
                                              <w:marTop w:val="0"/>
                                              <w:marBottom w:val="0"/>
                                              <w:divBdr>
                                                <w:top w:val="none" w:sz="0" w:space="0" w:color="auto"/>
                                                <w:left w:val="none" w:sz="0" w:space="0" w:color="auto"/>
                                                <w:bottom w:val="none" w:sz="0" w:space="0" w:color="auto"/>
                                                <w:right w:val="none" w:sz="0" w:space="0" w:color="auto"/>
                                              </w:divBdr>
                                              <w:divsChild>
                                                <w:div w:id="159582448">
                                                  <w:marLeft w:val="0"/>
                                                  <w:marRight w:val="0"/>
                                                  <w:marTop w:val="0"/>
                                                  <w:marBottom w:val="225"/>
                                                  <w:divBdr>
                                                    <w:top w:val="none" w:sz="0" w:space="0" w:color="auto"/>
                                                    <w:left w:val="none" w:sz="0" w:space="0" w:color="auto"/>
                                                    <w:bottom w:val="none" w:sz="0" w:space="0" w:color="auto"/>
                                                    <w:right w:val="none" w:sz="0" w:space="0" w:color="auto"/>
                                                  </w:divBdr>
                                                  <w:divsChild>
                                                    <w:div w:id="17241396">
                                                      <w:marLeft w:val="0"/>
                                                      <w:marRight w:val="0"/>
                                                      <w:marTop w:val="0"/>
                                                      <w:marBottom w:val="0"/>
                                                      <w:divBdr>
                                                        <w:top w:val="none" w:sz="0" w:space="0" w:color="auto"/>
                                                        <w:left w:val="none" w:sz="0" w:space="0" w:color="auto"/>
                                                        <w:bottom w:val="none" w:sz="0" w:space="0" w:color="auto"/>
                                                        <w:right w:val="none" w:sz="0" w:space="0" w:color="auto"/>
                                                      </w:divBdr>
                                                      <w:divsChild>
                                                        <w:div w:id="1133330036">
                                                          <w:marLeft w:val="0"/>
                                                          <w:marRight w:val="0"/>
                                                          <w:marTop w:val="0"/>
                                                          <w:marBottom w:val="0"/>
                                                          <w:divBdr>
                                                            <w:top w:val="none" w:sz="0" w:space="0" w:color="auto"/>
                                                            <w:left w:val="none" w:sz="0" w:space="0" w:color="auto"/>
                                                            <w:bottom w:val="none" w:sz="0" w:space="0" w:color="auto"/>
                                                            <w:right w:val="none" w:sz="0" w:space="0" w:color="auto"/>
                                                          </w:divBdr>
                                                          <w:divsChild>
                                                            <w:div w:id="1048332989">
                                                              <w:marLeft w:val="0"/>
                                                              <w:marRight w:val="0"/>
                                                              <w:marTop w:val="0"/>
                                                              <w:marBottom w:val="0"/>
                                                              <w:divBdr>
                                                                <w:top w:val="none" w:sz="0" w:space="0" w:color="auto"/>
                                                                <w:left w:val="none" w:sz="0" w:space="0" w:color="auto"/>
                                                                <w:bottom w:val="none" w:sz="0" w:space="0" w:color="auto"/>
                                                                <w:right w:val="none" w:sz="0" w:space="0" w:color="auto"/>
                                                              </w:divBdr>
                                                              <w:divsChild>
                                                                <w:div w:id="345013306">
                                                                  <w:marLeft w:val="0"/>
                                                                  <w:marRight w:val="0"/>
                                                                  <w:marTop w:val="0"/>
                                                                  <w:marBottom w:val="0"/>
                                                                  <w:divBdr>
                                                                    <w:top w:val="none" w:sz="0" w:space="0" w:color="auto"/>
                                                                    <w:left w:val="none" w:sz="0" w:space="0" w:color="auto"/>
                                                                    <w:bottom w:val="none" w:sz="0" w:space="0" w:color="auto"/>
                                                                    <w:right w:val="none" w:sz="0" w:space="0" w:color="auto"/>
                                                                  </w:divBdr>
                                                                  <w:divsChild>
                                                                    <w:div w:id="127818345">
                                                                      <w:marLeft w:val="0"/>
                                                                      <w:marRight w:val="0"/>
                                                                      <w:marTop w:val="150"/>
                                                                      <w:marBottom w:val="150"/>
                                                                      <w:divBdr>
                                                                        <w:top w:val="none" w:sz="0" w:space="0" w:color="auto"/>
                                                                        <w:left w:val="none" w:sz="0" w:space="0" w:color="auto"/>
                                                                        <w:bottom w:val="none" w:sz="0" w:space="0" w:color="auto"/>
                                                                        <w:right w:val="none" w:sz="0" w:space="0" w:color="auto"/>
                                                                      </w:divBdr>
                                                                      <w:divsChild>
                                                                        <w:div w:id="1119379660">
                                                                          <w:marLeft w:val="0"/>
                                                                          <w:marRight w:val="0"/>
                                                                          <w:marTop w:val="0"/>
                                                                          <w:marBottom w:val="0"/>
                                                                          <w:divBdr>
                                                                            <w:top w:val="none" w:sz="0" w:space="0" w:color="auto"/>
                                                                            <w:left w:val="none" w:sz="0" w:space="0" w:color="auto"/>
                                                                            <w:bottom w:val="none" w:sz="0" w:space="0" w:color="auto"/>
                                                                            <w:right w:val="none" w:sz="0" w:space="0" w:color="auto"/>
                                                                          </w:divBdr>
                                                                        </w:div>
                                                                      </w:divsChild>
                                                                    </w:div>
                                                                    <w:div w:id="1533570063">
                                                                      <w:marLeft w:val="0"/>
                                                                      <w:marRight w:val="0"/>
                                                                      <w:marTop w:val="150"/>
                                                                      <w:marBottom w:val="150"/>
                                                                      <w:divBdr>
                                                                        <w:top w:val="none" w:sz="0" w:space="0" w:color="auto"/>
                                                                        <w:left w:val="none" w:sz="0" w:space="0" w:color="auto"/>
                                                                        <w:bottom w:val="none" w:sz="0" w:space="0" w:color="auto"/>
                                                                        <w:right w:val="none" w:sz="0" w:space="0" w:color="auto"/>
                                                                      </w:divBdr>
                                                                      <w:divsChild>
                                                                        <w:div w:id="517937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975827">
                                                                  <w:marLeft w:val="0"/>
                                                                  <w:marRight w:val="0"/>
                                                                  <w:marTop w:val="0"/>
                                                                  <w:marBottom w:val="0"/>
                                                                  <w:divBdr>
                                                                    <w:top w:val="none" w:sz="0" w:space="0" w:color="auto"/>
                                                                    <w:left w:val="none" w:sz="0" w:space="0" w:color="auto"/>
                                                                    <w:bottom w:val="none" w:sz="0" w:space="0" w:color="auto"/>
                                                                    <w:right w:val="none" w:sz="0" w:space="0" w:color="auto"/>
                                                                  </w:divBdr>
                                                                  <w:divsChild>
                                                                    <w:div w:id="826286813">
                                                                      <w:marLeft w:val="0"/>
                                                                      <w:marRight w:val="0"/>
                                                                      <w:marTop w:val="150"/>
                                                                      <w:marBottom w:val="150"/>
                                                                      <w:divBdr>
                                                                        <w:top w:val="none" w:sz="0" w:space="0" w:color="auto"/>
                                                                        <w:left w:val="none" w:sz="0" w:space="0" w:color="auto"/>
                                                                        <w:bottom w:val="none" w:sz="0" w:space="0" w:color="auto"/>
                                                                        <w:right w:val="none" w:sz="0" w:space="0" w:color="auto"/>
                                                                      </w:divBdr>
                                                                      <w:divsChild>
                                                                        <w:div w:id="1482119592">
                                                                          <w:marLeft w:val="0"/>
                                                                          <w:marRight w:val="0"/>
                                                                          <w:marTop w:val="0"/>
                                                                          <w:marBottom w:val="0"/>
                                                                          <w:divBdr>
                                                                            <w:top w:val="none" w:sz="0" w:space="0" w:color="auto"/>
                                                                            <w:left w:val="none" w:sz="0" w:space="0" w:color="auto"/>
                                                                            <w:bottom w:val="none" w:sz="0" w:space="0" w:color="auto"/>
                                                                            <w:right w:val="none" w:sz="0" w:space="0" w:color="auto"/>
                                                                          </w:divBdr>
                                                                        </w:div>
                                                                      </w:divsChild>
                                                                    </w:div>
                                                                    <w:div w:id="1988321019">
                                                                      <w:marLeft w:val="0"/>
                                                                      <w:marRight w:val="0"/>
                                                                      <w:marTop w:val="150"/>
                                                                      <w:marBottom w:val="150"/>
                                                                      <w:divBdr>
                                                                        <w:top w:val="none" w:sz="0" w:space="0" w:color="auto"/>
                                                                        <w:left w:val="none" w:sz="0" w:space="0" w:color="auto"/>
                                                                        <w:bottom w:val="none" w:sz="0" w:space="0" w:color="auto"/>
                                                                        <w:right w:val="none" w:sz="0" w:space="0" w:color="auto"/>
                                                                      </w:divBdr>
                                                                      <w:divsChild>
                                                                        <w:div w:id="1256550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370192">
                                                                  <w:marLeft w:val="0"/>
                                                                  <w:marRight w:val="0"/>
                                                                  <w:marTop w:val="0"/>
                                                                  <w:marBottom w:val="0"/>
                                                                  <w:divBdr>
                                                                    <w:top w:val="none" w:sz="0" w:space="0" w:color="auto"/>
                                                                    <w:left w:val="none" w:sz="0" w:space="0" w:color="auto"/>
                                                                    <w:bottom w:val="none" w:sz="0" w:space="0" w:color="auto"/>
                                                                    <w:right w:val="none" w:sz="0" w:space="0" w:color="auto"/>
                                                                  </w:divBdr>
                                                                  <w:divsChild>
                                                                    <w:div w:id="885410142">
                                                                      <w:marLeft w:val="0"/>
                                                                      <w:marRight w:val="0"/>
                                                                      <w:marTop w:val="150"/>
                                                                      <w:marBottom w:val="150"/>
                                                                      <w:divBdr>
                                                                        <w:top w:val="none" w:sz="0" w:space="0" w:color="auto"/>
                                                                        <w:left w:val="none" w:sz="0" w:space="0" w:color="auto"/>
                                                                        <w:bottom w:val="none" w:sz="0" w:space="0" w:color="auto"/>
                                                                        <w:right w:val="none" w:sz="0" w:space="0" w:color="auto"/>
                                                                      </w:divBdr>
                                                                      <w:divsChild>
                                                                        <w:div w:id="1422484129">
                                                                          <w:marLeft w:val="0"/>
                                                                          <w:marRight w:val="0"/>
                                                                          <w:marTop w:val="0"/>
                                                                          <w:marBottom w:val="0"/>
                                                                          <w:divBdr>
                                                                            <w:top w:val="none" w:sz="0" w:space="0" w:color="auto"/>
                                                                            <w:left w:val="none" w:sz="0" w:space="0" w:color="auto"/>
                                                                            <w:bottom w:val="none" w:sz="0" w:space="0" w:color="auto"/>
                                                                            <w:right w:val="none" w:sz="0" w:space="0" w:color="auto"/>
                                                                          </w:divBdr>
                                                                        </w:div>
                                                                      </w:divsChild>
                                                                    </w:div>
                                                                    <w:div w:id="1374964500">
                                                                      <w:marLeft w:val="0"/>
                                                                      <w:marRight w:val="0"/>
                                                                      <w:marTop w:val="150"/>
                                                                      <w:marBottom w:val="150"/>
                                                                      <w:divBdr>
                                                                        <w:top w:val="none" w:sz="0" w:space="0" w:color="auto"/>
                                                                        <w:left w:val="none" w:sz="0" w:space="0" w:color="auto"/>
                                                                        <w:bottom w:val="none" w:sz="0" w:space="0" w:color="auto"/>
                                                                        <w:right w:val="none" w:sz="0" w:space="0" w:color="auto"/>
                                                                      </w:divBdr>
                                                                      <w:divsChild>
                                                                        <w:div w:id="1596012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570684">
                                                                  <w:marLeft w:val="0"/>
                                                                  <w:marRight w:val="0"/>
                                                                  <w:marTop w:val="0"/>
                                                                  <w:marBottom w:val="0"/>
                                                                  <w:divBdr>
                                                                    <w:top w:val="none" w:sz="0" w:space="0" w:color="auto"/>
                                                                    <w:left w:val="none" w:sz="0" w:space="0" w:color="auto"/>
                                                                    <w:bottom w:val="none" w:sz="0" w:space="0" w:color="auto"/>
                                                                    <w:right w:val="none" w:sz="0" w:space="0" w:color="auto"/>
                                                                  </w:divBdr>
                                                                  <w:divsChild>
                                                                    <w:div w:id="68162354">
                                                                      <w:marLeft w:val="0"/>
                                                                      <w:marRight w:val="0"/>
                                                                      <w:marTop w:val="150"/>
                                                                      <w:marBottom w:val="150"/>
                                                                      <w:divBdr>
                                                                        <w:top w:val="none" w:sz="0" w:space="0" w:color="auto"/>
                                                                        <w:left w:val="none" w:sz="0" w:space="0" w:color="auto"/>
                                                                        <w:bottom w:val="none" w:sz="0" w:space="0" w:color="auto"/>
                                                                        <w:right w:val="none" w:sz="0" w:space="0" w:color="auto"/>
                                                                      </w:divBdr>
                                                                      <w:divsChild>
                                                                        <w:div w:id="143589735">
                                                                          <w:marLeft w:val="0"/>
                                                                          <w:marRight w:val="0"/>
                                                                          <w:marTop w:val="0"/>
                                                                          <w:marBottom w:val="0"/>
                                                                          <w:divBdr>
                                                                            <w:top w:val="none" w:sz="0" w:space="0" w:color="auto"/>
                                                                            <w:left w:val="none" w:sz="0" w:space="0" w:color="auto"/>
                                                                            <w:bottom w:val="none" w:sz="0" w:space="0" w:color="auto"/>
                                                                            <w:right w:val="none" w:sz="0" w:space="0" w:color="auto"/>
                                                                          </w:divBdr>
                                                                        </w:div>
                                                                      </w:divsChild>
                                                                    </w:div>
                                                                    <w:div w:id="1832328345">
                                                                      <w:marLeft w:val="0"/>
                                                                      <w:marRight w:val="0"/>
                                                                      <w:marTop w:val="150"/>
                                                                      <w:marBottom w:val="150"/>
                                                                      <w:divBdr>
                                                                        <w:top w:val="none" w:sz="0" w:space="0" w:color="auto"/>
                                                                        <w:left w:val="none" w:sz="0" w:space="0" w:color="auto"/>
                                                                        <w:bottom w:val="none" w:sz="0" w:space="0" w:color="auto"/>
                                                                        <w:right w:val="none" w:sz="0" w:space="0" w:color="auto"/>
                                                                      </w:divBdr>
                                                                      <w:divsChild>
                                                                        <w:div w:id="205418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058962">
                                                                  <w:marLeft w:val="0"/>
                                                                  <w:marRight w:val="0"/>
                                                                  <w:marTop w:val="0"/>
                                                                  <w:marBottom w:val="0"/>
                                                                  <w:divBdr>
                                                                    <w:top w:val="none" w:sz="0" w:space="0" w:color="auto"/>
                                                                    <w:left w:val="none" w:sz="0" w:space="0" w:color="auto"/>
                                                                    <w:bottom w:val="none" w:sz="0" w:space="0" w:color="auto"/>
                                                                    <w:right w:val="none" w:sz="0" w:space="0" w:color="auto"/>
                                                                  </w:divBdr>
                                                                  <w:divsChild>
                                                                    <w:div w:id="291831956">
                                                                      <w:marLeft w:val="0"/>
                                                                      <w:marRight w:val="0"/>
                                                                      <w:marTop w:val="150"/>
                                                                      <w:marBottom w:val="150"/>
                                                                      <w:divBdr>
                                                                        <w:top w:val="none" w:sz="0" w:space="0" w:color="auto"/>
                                                                        <w:left w:val="none" w:sz="0" w:space="0" w:color="auto"/>
                                                                        <w:bottom w:val="none" w:sz="0" w:space="0" w:color="auto"/>
                                                                        <w:right w:val="none" w:sz="0" w:space="0" w:color="auto"/>
                                                                      </w:divBdr>
                                                                      <w:divsChild>
                                                                        <w:div w:id="1956909890">
                                                                          <w:marLeft w:val="0"/>
                                                                          <w:marRight w:val="0"/>
                                                                          <w:marTop w:val="0"/>
                                                                          <w:marBottom w:val="0"/>
                                                                          <w:divBdr>
                                                                            <w:top w:val="none" w:sz="0" w:space="0" w:color="auto"/>
                                                                            <w:left w:val="none" w:sz="0" w:space="0" w:color="auto"/>
                                                                            <w:bottom w:val="none" w:sz="0" w:space="0" w:color="auto"/>
                                                                            <w:right w:val="none" w:sz="0" w:space="0" w:color="auto"/>
                                                                          </w:divBdr>
                                                                        </w:div>
                                                                      </w:divsChild>
                                                                    </w:div>
                                                                    <w:div w:id="1146893192">
                                                                      <w:marLeft w:val="0"/>
                                                                      <w:marRight w:val="0"/>
                                                                      <w:marTop w:val="150"/>
                                                                      <w:marBottom w:val="150"/>
                                                                      <w:divBdr>
                                                                        <w:top w:val="none" w:sz="0" w:space="0" w:color="auto"/>
                                                                        <w:left w:val="none" w:sz="0" w:space="0" w:color="auto"/>
                                                                        <w:bottom w:val="none" w:sz="0" w:space="0" w:color="auto"/>
                                                                        <w:right w:val="none" w:sz="0" w:space="0" w:color="auto"/>
                                                                      </w:divBdr>
                                                                      <w:divsChild>
                                                                        <w:div w:id="124592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406446">
                                                                  <w:marLeft w:val="0"/>
                                                                  <w:marRight w:val="0"/>
                                                                  <w:marTop w:val="0"/>
                                                                  <w:marBottom w:val="0"/>
                                                                  <w:divBdr>
                                                                    <w:top w:val="none" w:sz="0" w:space="0" w:color="auto"/>
                                                                    <w:left w:val="none" w:sz="0" w:space="0" w:color="auto"/>
                                                                    <w:bottom w:val="none" w:sz="0" w:space="0" w:color="auto"/>
                                                                    <w:right w:val="none" w:sz="0" w:space="0" w:color="auto"/>
                                                                  </w:divBdr>
                                                                  <w:divsChild>
                                                                    <w:div w:id="791367484">
                                                                      <w:marLeft w:val="0"/>
                                                                      <w:marRight w:val="0"/>
                                                                      <w:marTop w:val="150"/>
                                                                      <w:marBottom w:val="150"/>
                                                                      <w:divBdr>
                                                                        <w:top w:val="none" w:sz="0" w:space="0" w:color="auto"/>
                                                                        <w:left w:val="none" w:sz="0" w:space="0" w:color="auto"/>
                                                                        <w:bottom w:val="none" w:sz="0" w:space="0" w:color="auto"/>
                                                                        <w:right w:val="none" w:sz="0" w:space="0" w:color="auto"/>
                                                                      </w:divBdr>
                                                                      <w:divsChild>
                                                                        <w:div w:id="996954071">
                                                                          <w:marLeft w:val="0"/>
                                                                          <w:marRight w:val="0"/>
                                                                          <w:marTop w:val="0"/>
                                                                          <w:marBottom w:val="0"/>
                                                                          <w:divBdr>
                                                                            <w:top w:val="none" w:sz="0" w:space="0" w:color="auto"/>
                                                                            <w:left w:val="none" w:sz="0" w:space="0" w:color="auto"/>
                                                                            <w:bottom w:val="none" w:sz="0" w:space="0" w:color="auto"/>
                                                                            <w:right w:val="none" w:sz="0" w:space="0" w:color="auto"/>
                                                                          </w:divBdr>
                                                                        </w:div>
                                                                      </w:divsChild>
                                                                    </w:div>
                                                                    <w:div w:id="1482194785">
                                                                      <w:marLeft w:val="0"/>
                                                                      <w:marRight w:val="0"/>
                                                                      <w:marTop w:val="150"/>
                                                                      <w:marBottom w:val="150"/>
                                                                      <w:divBdr>
                                                                        <w:top w:val="none" w:sz="0" w:space="0" w:color="auto"/>
                                                                        <w:left w:val="none" w:sz="0" w:space="0" w:color="auto"/>
                                                                        <w:bottom w:val="none" w:sz="0" w:space="0" w:color="auto"/>
                                                                        <w:right w:val="none" w:sz="0" w:space="0" w:color="auto"/>
                                                                      </w:divBdr>
                                                                      <w:divsChild>
                                                                        <w:div w:id="1317294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294884">
                                                                  <w:marLeft w:val="0"/>
                                                                  <w:marRight w:val="0"/>
                                                                  <w:marTop w:val="0"/>
                                                                  <w:marBottom w:val="0"/>
                                                                  <w:divBdr>
                                                                    <w:top w:val="none" w:sz="0" w:space="0" w:color="auto"/>
                                                                    <w:left w:val="none" w:sz="0" w:space="0" w:color="auto"/>
                                                                    <w:bottom w:val="none" w:sz="0" w:space="0" w:color="auto"/>
                                                                    <w:right w:val="none" w:sz="0" w:space="0" w:color="auto"/>
                                                                  </w:divBdr>
                                                                  <w:divsChild>
                                                                    <w:div w:id="61029789">
                                                                      <w:marLeft w:val="0"/>
                                                                      <w:marRight w:val="0"/>
                                                                      <w:marTop w:val="150"/>
                                                                      <w:marBottom w:val="150"/>
                                                                      <w:divBdr>
                                                                        <w:top w:val="none" w:sz="0" w:space="0" w:color="auto"/>
                                                                        <w:left w:val="none" w:sz="0" w:space="0" w:color="auto"/>
                                                                        <w:bottom w:val="none" w:sz="0" w:space="0" w:color="auto"/>
                                                                        <w:right w:val="none" w:sz="0" w:space="0" w:color="auto"/>
                                                                      </w:divBdr>
                                                                      <w:divsChild>
                                                                        <w:div w:id="526065331">
                                                                          <w:marLeft w:val="0"/>
                                                                          <w:marRight w:val="0"/>
                                                                          <w:marTop w:val="0"/>
                                                                          <w:marBottom w:val="0"/>
                                                                          <w:divBdr>
                                                                            <w:top w:val="none" w:sz="0" w:space="0" w:color="auto"/>
                                                                            <w:left w:val="none" w:sz="0" w:space="0" w:color="auto"/>
                                                                            <w:bottom w:val="none" w:sz="0" w:space="0" w:color="auto"/>
                                                                            <w:right w:val="none" w:sz="0" w:space="0" w:color="auto"/>
                                                                          </w:divBdr>
                                                                        </w:div>
                                                                      </w:divsChild>
                                                                    </w:div>
                                                                    <w:div w:id="731269219">
                                                                      <w:marLeft w:val="0"/>
                                                                      <w:marRight w:val="0"/>
                                                                      <w:marTop w:val="150"/>
                                                                      <w:marBottom w:val="150"/>
                                                                      <w:divBdr>
                                                                        <w:top w:val="none" w:sz="0" w:space="0" w:color="auto"/>
                                                                        <w:left w:val="none" w:sz="0" w:space="0" w:color="auto"/>
                                                                        <w:bottom w:val="none" w:sz="0" w:space="0" w:color="auto"/>
                                                                        <w:right w:val="none" w:sz="0" w:space="0" w:color="auto"/>
                                                                      </w:divBdr>
                                                                      <w:divsChild>
                                                                        <w:div w:id="1858929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7303266">
                                                                  <w:marLeft w:val="0"/>
                                                                  <w:marRight w:val="0"/>
                                                                  <w:marTop w:val="0"/>
                                                                  <w:marBottom w:val="0"/>
                                                                  <w:divBdr>
                                                                    <w:top w:val="none" w:sz="0" w:space="0" w:color="auto"/>
                                                                    <w:left w:val="none" w:sz="0" w:space="0" w:color="auto"/>
                                                                    <w:bottom w:val="none" w:sz="0" w:space="0" w:color="auto"/>
                                                                    <w:right w:val="none" w:sz="0" w:space="0" w:color="auto"/>
                                                                  </w:divBdr>
                                                                  <w:divsChild>
                                                                    <w:div w:id="518935948">
                                                                      <w:marLeft w:val="0"/>
                                                                      <w:marRight w:val="0"/>
                                                                      <w:marTop w:val="150"/>
                                                                      <w:marBottom w:val="150"/>
                                                                      <w:divBdr>
                                                                        <w:top w:val="none" w:sz="0" w:space="0" w:color="auto"/>
                                                                        <w:left w:val="none" w:sz="0" w:space="0" w:color="auto"/>
                                                                        <w:bottom w:val="none" w:sz="0" w:space="0" w:color="auto"/>
                                                                        <w:right w:val="none" w:sz="0" w:space="0" w:color="auto"/>
                                                                      </w:divBdr>
                                                                      <w:divsChild>
                                                                        <w:div w:id="1291858393">
                                                                          <w:marLeft w:val="0"/>
                                                                          <w:marRight w:val="0"/>
                                                                          <w:marTop w:val="0"/>
                                                                          <w:marBottom w:val="0"/>
                                                                          <w:divBdr>
                                                                            <w:top w:val="none" w:sz="0" w:space="0" w:color="auto"/>
                                                                            <w:left w:val="none" w:sz="0" w:space="0" w:color="auto"/>
                                                                            <w:bottom w:val="none" w:sz="0" w:space="0" w:color="auto"/>
                                                                            <w:right w:val="none" w:sz="0" w:space="0" w:color="auto"/>
                                                                          </w:divBdr>
                                                                        </w:div>
                                                                      </w:divsChild>
                                                                    </w:div>
                                                                    <w:div w:id="1743865093">
                                                                      <w:marLeft w:val="0"/>
                                                                      <w:marRight w:val="0"/>
                                                                      <w:marTop w:val="150"/>
                                                                      <w:marBottom w:val="150"/>
                                                                      <w:divBdr>
                                                                        <w:top w:val="none" w:sz="0" w:space="0" w:color="auto"/>
                                                                        <w:left w:val="none" w:sz="0" w:space="0" w:color="auto"/>
                                                                        <w:bottom w:val="none" w:sz="0" w:space="0" w:color="auto"/>
                                                                        <w:right w:val="none" w:sz="0" w:space="0" w:color="auto"/>
                                                                      </w:divBdr>
                                                                      <w:divsChild>
                                                                        <w:div w:id="1814902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221529">
                                                                  <w:marLeft w:val="0"/>
                                                                  <w:marRight w:val="0"/>
                                                                  <w:marTop w:val="0"/>
                                                                  <w:marBottom w:val="0"/>
                                                                  <w:divBdr>
                                                                    <w:top w:val="none" w:sz="0" w:space="0" w:color="auto"/>
                                                                    <w:left w:val="none" w:sz="0" w:space="0" w:color="auto"/>
                                                                    <w:bottom w:val="none" w:sz="0" w:space="0" w:color="auto"/>
                                                                    <w:right w:val="none" w:sz="0" w:space="0" w:color="auto"/>
                                                                  </w:divBdr>
                                                                  <w:divsChild>
                                                                    <w:div w:id="1511675175">
                                                                      <w:marLeft w:val="0"/>
                                                                      <w:marRight w:val="0"/>
                                                                      <w:marTop w:val="150"/>
                                                                      <w:marBottom w:val="150"/>
                                                                      <w:divBdr>
                                                                        <w:top w:val="none" w:sz="0" w:space="0" w:color="auto"/>
                                                                        <w:left w:val="none" w:sz="0" w:space="0" w:color="auto"/>
                                                                        <w:bottom w:val="none" w:sz="0" w:space="0" w:color="auto"/>
                                                                        <w:right w:val="none" w:sz="0" w:space="0" w:color="auto"/>
                                                                      </w:divBdr>
                                                                      <w:divsChild>
                                                                        <w:div w:id="927349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322687">
                                                                  <w:marLeft w:val="0"/>
                                                                  <w:marRight w:val="0"/>
                                                                  <w:marTop w:val="0"/>
                                                                  <w:marBottom w:val="0"/>
                                                                  <w:divBdr>
                                                                    <w:top w:val="none" w:sz="0" w:space="0" w:color="auto"/>
                                                                    <w:left w:val="none" w:sz="0" w:space="0" w:color="auto"/>
                                                                    <w:bottom w:val="none" w:sz="0" w:space="0" w:color="auto"/>
                                                                    <w:right w:val="none" w:sz="0" w:space="0" w:color="auto"/>
                                                                  </w:divBdr>
                                                                  <w:divsChild>
                                                                    <w:div w:id="1127549176">
                                                                      <w:marLeft w:val="0"/>
                                                                      <w:marRight w:val="0"/>
                                                                      <w:marTop w:val="150"/>
                                                                      <w:marBottom w:val="150"/>
                                                                      <w:divBdr>
                                                                        <w:top w:val="none" w:sz="0" w:space="0" w:color="auto"/>
                                                                        <w:left w:val="none" w:sz="0" w:space="0" w:color="auto"/>
                                                                        <w:bottom w:val="none" w:sz="0" w:space="0" w:color="auto"/>
                                                                        <w:right w:val="none" w:sz="0" w:space="0" w:color="auto"/>
                                                                      </w:divBdr>
                                                                      <w:divsChild>
                                                                        <w:div w:id="242644279">
                                                                          <w:marLeft w:val="0"/>
                                                                          <w:marRight w:val="0"/>
                                                                          <w:marTop w:val="0"/>
                                                                          <w:marBottom w:val="0"/>
                                                                          <w:divBdr>
                                                                            <w:top w:val="none" w:sz="0" w:space="0" w:color="auto"/>
                                                                            <w:left w:val="none" w:sz="0" w:space="0" w:color="auto"/>
                                                                            <w:bottom w:val="none" w:sz="0" w:space="0" w:color="auto"/>
                                                                            <w:right w:val="none" w:sz="0" w:space="0" w:color="auto"/>
                                                                          </w:divBdr>
                                                                        </w:div>
                                                                      </w:divsChild>
                                                                    </w:div>
                                                                    <w:div w:id="1527644680">
                                                                      <w:marLeft w:val="0"/>
                                                                      <w:marRight w:val="0"/>
                                                                      <w:marTop w:val="150"/>
                                                                      <w:marBottom w:val="150"/>
                                                                      <w:divBdr>
                                                                        <w:top w:val="none" w:sz="0" w:space="0" w:color="auto"/>
                                                                        <w:left w:val="none" w:sz="0" w:space="0" w:color="auto"/>
                                                                        <w:bottom w:val="none" w:sz="0" w:space="0" w:color="auto"/>
                                                                        <w:right w:val="none" w:sz="0" w:space="0" w:color="auto"/>
                                                                      </w:divBdr>
                                                                      <w:divsChild>
                                                                        <w:div w:id="791703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96633002">
      <w:bodyDiv w:val="1"/>
      <w:marLeft w:val="0"/>
      <w:marRight w:val="0"/>
      <w:marTop w:val="0"/>
      <w:marBottom w:val="0"/>
      <w:divBdr>
        <w:top w:val="none" w:sz="0" w:space="0" w:color="auto"/>
        <w:left w:val="none" w:sz="0" w:space="0" w:color="auto"/>
        <w:bottom w:val="none" w:sz="0" w:space="0" w:color="auto"/>
        <w:right w:val="none" w:sz="0" w:space="0" w:color="auto"/>
      </w:divBdr>
      <w:divsChild>
        <w:div w:id="1125153767">
          <w:marLeft w:val="0"/>
          <w:marRight w:val="0"/>
          <w:marTop w:val="0"/>
          <w:marBottom w:val="0"/>
          <w:divBdr>
            <w:top w:val="none" w:sz="0" w:space="0" w:color="auto"/>
            <w:left w:val="none" w:sz="0" w:space="0" w:color="auto"/>
            <w:bottom w:val="none" w:sz="0" w:space="0" w:color="auto"/>
            <w:right w:val="none" w:sz="0" w:space="0" w:color="auto"/>
          </w:divBdr>
          <w:divsChild>
            <w:div w:id="722482738">
              <w:marLeft w:val="3600"/>
              <w:marRight w:val="0"/>
              <w:marTop w:val="0"/>
              <w:marBottom w:val="0"/>
              <w:divBdr>
                <w:top w:val="none" w:sz="0" w:space="0" w:color="auto"/>
                <w:left w:val="none" w:sz="0" w:space="0" w:color="auto"/>
                <w:bottom w:val="none" w:sz="0" w:space="0" w:color="auto"/>
                <w:right w:val="none" w:sz="0" w:space="0" w:color="auto"/>
              </w:divBdr>
              <w:divsChild>
                <w:div w:id="910626304">
                  <w:marLeft w:val="0"/>
                  <w:marRight w:val="0"/>
                  <w:marTop w:val="0"/>
                  <w:marBottom w:val="0"/>
                  <w:divBdr>
                    <w:top w:val="none" w:sz="0" w:space="0" w:color="auto"/>
                    <w:left w:val="none" w:sz="0" w:space="0" w:color="auto"/>
                    <w:bottom w:val="none" w:sz="0" w:space="0" w:color="auto"/>
                    <w:right w:val="none" w:sz="0" w:space="0" w:color="auto"/>
                  </w:divBdr>
                  <w:divsChild>
                    <w:div w:id="1283926340">
                      <w:marLeft w:val="0"/>
                      <w:marRight w:val="0"/>
                      <w:marTop w:val="0"/>
                      <w:marBottom w:val="0"/>
                      <w:divBdr>
                        <w:top w:val="none" w:sz="0" w:space="0" w:color="auto"/>
                        <w:left w:val="none" w:sz="0" w:space="0" w:color="auto"/>
                        <w:bottom w:val="none" w:sz="0" w:space="0" w:color="auto"/>
                        <w:right w:val="none" w:sz="0" w:space="0" w:color="auto"/>
                      </w:divBdr>
                      <w:divsChild>
                        <w:div w:id="1182815830">
                          <w:marLeft w:val="0"/>
                          <w:marRight w:val="0"/>
                          <w:marTop w:val="0"/>
                          <w:marBottom w:val="300"/>
                          <w:divBdr>
                            <w:top w:val="single" w:sz="24" w:space="0" w:color="DCDCD2"/>
                            <w:left w:val="single" w:sz="6" w:space="0" w:color="DCDCD2"/>
                            <w:bottom w:val="single" w:sz="6" w:space="0" w:color="DCDCD2"/>
                            <w:right w:val="single" w:sz="6" w:space="0" w:color="DCDCD2"/>
                          </w:divBdr>
                          <w:divsChild>
                            <w:div w:id="2017727071">
                              <w:marLeft w:val="0"/>
                              <w:marRight w:val="0"/>
                              <w:marTop w:val="0"/>
                              <w:marBottom w:val="0"/>
                              <w:divBdr>
                                <w:top w:val="none" w:sz="0" w:space="0" w:color="auto"/>
                                <w:left w:val="none" w:sz="0" w:space="0" w:color="auto"/>
                                <w:bottom w:val="none" w:sz="0" w:space="0" w:color="auto"/>
                                <w:right w:val="none" w:sz="0" w:space="0" w:color="auto"/>
                              </w:divBdr>
                              <w:divsChild>
                                <w:div w:id="1483081491">
                                  <w:marLeft w:val="0"/>
                                  <w:marRight w:val="0"/>
                                  <w:marTop w:val="0"/>
                                  <w:marBottom w:val="0"/>
                                  <w:divBdr>
                                    <w:top w:val="none" w:sz="0" w:space="0" w:color="auto"/>
                                    <w:left w:val="none" w:sz="0" w:space="0" w:color="auto"/>
                                    <w:bottom w:val="none" w:sz="0" w:space="0" w:color="auto"/>
                                    <w:right w:val="none" w:sz="0" w:space="0" w:color="auto"/>
                                  </w:divBdr>
                                  <w:divsChild>
                                    <w:div w:id="1705210563">
                                      <w:marLeft w:val="0"/>
                                      <w:marRight w:val="0"/>
                                      <w:marTop w:val="0"/>
                                      <w:marBottom w:val="0"/>
                                      <w:divBdr>
                                        <w:top w:val="none" w:sz="0" w:space="0" w:color="auto"/>
                                        <w:left w:val="none" w:sz="0" w:space="0" w:color="auto"/>
                                        <w:bottom w:val="none" w:sz="0" w:space="0" w:color="auto"/>
                                        <w:right w:val="none" w:sz="0" w:space="0" w:color="auto"/>
                                      </w:divBdr>
                                      <w:divsChild>
                                        <w:div w:id="1195189727">
                                          <w:marLeft w:val="0"/>
                                          <w:marRight w:val="0"/>
                                          <w:marTop w:val="0"/>
                                          <w:marBottom w:val="0"/>
                                          <w:divBdr>
                                            <w:top w:val="none" w:sz="0" w:space="0" w:color="auto"/>
                                            <w:left w:val="none" w:sz="0" w:space="0" w:color="auto"/>
                                            <w:bottom w:val="none" w:sz="0" w:space="0" w:color="auto"/>
                                            <w:right w:val="none" w:sz="0" w:space="0" w:color="auto"/>
                                          </w:divBdr>
                                          <w:divsChild>
                                            <w:div w:id="342248115">
                                              <w:marLeft w:val="0"/>
                                              <w:marRight w:val="0"/>
                                              <w:marTop w:val="0"/>
                                              <w:marBottom w:val="0"/>
                                              <w:divBdr>
                                                <w:top w:val="none" w:sz="0" w:space="0" w:color="auto"/>
                                                <w:left w:val="none" w:sz="0" w:space="0" w:color="auto"/>
                                                <w:bottom w:val="none" w:sz="0" w:space="0" w:color="auto"/>
                                                <w:right w:val="none" w:sz="0" w:space="0" w:color="auto"/>
                                              </w:divBdr>
                                              <w:divsChild>
                                                <w:div w:id="1808548956">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29817861">
      <w:bodyDiv w:val="1"/>
      <w:marLeft w:val="0"/>
      <w:marRight w:val="0"/>
      <w:marTop w:val="0"/>
      <w:marBottom w:val="0"/>
      <w:divBdr>
        <w:top w:val="none" w:sz="0" w:space="0" w:color="auto"/>
        <w:left w:val="none" w:sz="0" w:space="0" w:color="auto"/>
        <w:bottom w:val="none" w:sz="0" w:space="0" w:color="auto"/>
        <w:right w:val="none" w:sz="0" w:space="0" w:color="auto"/>
      </w:divBdr>
      <w:divsChild>
        <w:div w:id="1581525552">
          <w:marLeft w:val="0"/>
          <w:marRight w:val="0"/>
          <w:marTop w:val="0"/>
          <w:marBottom w:val="0"/>
          <w:divBdr>
            <w:top w:val="none" w:sz="0" w:space="0" w:color="auto"/>
            <w:left w:val="none" w:sz="0" w:space="0" w:color="auto"/>
            <w:bottom w:val="none" w:sz="0" w:space="0" w:color="auto"/>
            <w:right w:val="none" w:sz="0" w:space="0" w:color="auto"/>
          </w:divBdr>
          <w:divsChild>
            <w:div w:id="2038310734">
              <w:marLeft w:val="3600"/>
              <w:marRight w:val="0"/>
              <w:marTop w:val="0"/>
              <w:marBottom w:val="0"/>
              <w:divBdr>
                <w:top w:val="none" w:sz="0" w:space="0" w:color="auto"/>
                <w:left w:val="none" w:sz="0" w:space="0" w:color="auto"/>
                <w:bottom w:val="none" w:sz="0" w:space="0" w:color="auto"/>
                <w:right w:val="none" w:sz="0" w:space="0" w:color="auto"/>
              </w:divBdr>
              <w:divsChild>
                <w:div w:id="1412964664">
                  <w:marLeft w:val="0"/>
                  <w:marRight w:val="0"/>
                  <w:marTop w:val="0"/>
                  <w:marBottom w:val="0"/>
                  <w:divBdr>
                    <w:top w:val="none" w:sz="0" w:space="0" w:color="auto"/>
                    <w:left w:val="none" w:sz="0" w:space="0" w:color="auto"/>
                    <w:bottom w:val="none" w:sz="0" w:space="0" w:color="auto"/>
                    <w:right w:val="none" w:sz="0" w:space="0" w:color="auto"/>
                  </w:divBdr>
                  <w:divsChild>
                    <w:div w:id="1134374300">
                      <w:marLeft w:val="0"/>
                      <w:marRight w:val="0"/>
                      <w:marTop w:val="0"/>
                      <w:marBottom w:val="0"/>
                      <w:divBdr>
                        <w:top w:val="none" w:sz="0" w:space="0" w:color="auto"/>
                        <w:left w:val="none" w:sz="0" w:space="0" w:color="auto"/>
                        <w:bottom w:val="none" w:sz="0" w:space="0" w:color="auto"/>
                        <w:right w:val="none" w:sz="0" w:space="0" w:color="auto"/>
                      </w:divBdr>
                      <w:divsChild>
                        <w:div w:id="911621519">
                          <w:marLeft w:val="0"/>
                          <w:marRight w:val="0"/>
                          <w:marTop w:val="0"/>
                          <w:marBottom w:val="0"/>
                          <w:divBdr>
                            <w:top w:val="none" w:sz="0" w:space="0" w:color="auto"/>
                            <w:left w:val="none" w:sz="0" w:space="0" w:color="auto"/>
                            <w:bottom w:val="none" w:sz="0" w:space="0" w:color="auto"/>
                            <w:right w:val="none" w:sz="0" w:space="0" w:color="auto"/>
                          </w:divBdr>
                          <w:divsChild>
                            <w:div w:id="1903566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doNotRelyOnCSS/>
</w:webSettings>
</file>

<file path=word/_rels/document.xml.rels><?xml version="1.0" encoding="UTF-8" standalone="yes"?>
<Relationships xmlns="http://schemas.openxmlformats.org/package/2006/relationships"><Relationship Id="rId26" Type="http://schemas.openxmlformats.org/officeDocument/2006/relationships/footer" Target="footer4.xml"/><Relationship Id="rId21" Type="http://schemas.openxmlformats.org/officeDocument/2006/relationships/image" Target="cid:image001.png@01CC5B5E.C6C84990" TargetMode="External"/><Relationship Id="rId42" Type="http://schemas.openxmlformats.org/officeDocument/2006/relationships/image" Target="media/image16.png"/><Relationship Id="rId47" Type="http://schemas.openxmlformats.org/officeDocument/2006/relationships/hyperlink" Target="http://www.fsc.gov.au" TargetMode="External"/><Relationship Id="rId63" Type="http://schemas.openxmlformats.org/officeDocument/2006/relationships/hyperlink" Target="http://www.fsc.gov.au/sites/fsc/resources/az/pages/biannualreportdataanalysis" TargetMode="External"/><Relationship Id="rId68" Type="http://schemas.openxmlformats.org/officeDocument/2006/relationships/header" Target="header4.xml"/><Relationship Id="rId7" Type="http://schemas.openxmlformats.org/officeDocument/2006/relationships/settings" Target="settings.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hyperlink" Target="https://extranet.employment.gov.au/fsconline/Home/Register" TargetMode="External"/><Relationship Id="rId11" Type="http://schemas.openxmlformats.org/officeDocument/2006/relationships/image" Target="media/image1.gif"/><Relationship Id="rId24" Type="http://schemas.openxmlformats.org/officeDocument/2006/relationships/hyperlink" Target="https://creativecommons.org/licenses/by/4.0/legalcode.en" TargetMode="External"/><Relationship Id="rId32" Type="http://schemas.openxmlformats.org/officeDocument/2006/relationships/image" Target="media/image9.png"/><Relationship Id="rId37" Type="http://schemas.openxmlformats.org/officeDocument/2006/relationships/image" Target="media/image13.png"/><Relationship Id="rId40" Type="http://schemas.openxmlformats.org/officeDocument/2006/relationships/image" Target="media/image14.png"/><Relationship Id="rId45" Type="http://schemas.openxmlformats.org/officeDocument/2006/relationships/image" Target="media/image19.png"/><Relationship Id="rId53" Type="http://schemas.openxmlformats.org/officeDocument/2006/relationships/image" Target="media/image23.png"/><Relationship Id="rId58" Type="http://schemas.openxmlformats.org/officeDocument/2006/relationships/hyperlink" Target="http://www.safeworkaustralia.gov.au" TargetMode="External"/><Relationship Id="rId66" Type="http://schemas.openxmlformats.org/officeDocument/2006/relationships/hyperlink" Target="mailto:fscreporting@dewr.gov.au" TargetMode="External"/><Relationship Id="rId5" Type="http://schemas.openxmlformats.org/officeDocument/2006/relationships/numbering" Target="numbering.xml"/><Relationship Id="rId61" Type="http://schemas.openxmlformats.org/officeDocument/2006/relationships/hyperlink" Target="mailto:fscreporting@dewr.gov.au" TargetMode="External"/><Relationship Id="rId19" Type="http://schemas.openxmlformats.org/officeDocument/2006/relationships/image" Target="media/image3.jpg"/><Relationship Id="rId14" Type="http://schemas.openxmlformats.org/officeDocument/2006/relationships/header" Target="header2.xml"/><Relationship Id="rId22" Type="http://schemas.openxmlformats.org/officeDocument/2006/relationships/hyperlink" Target="file:///C:\Users\cg3019\AppData\Local\Microsoft\Windows\INetCache\Content.Outlook\749ZT2RJ\Creative%20Commons%20Attribution%204.0%20Australia" TargetMode="External"/><Relationship Id="rId27" Type="http://schemas.openxmlformats.org/officeDocument/2006/relationships/hyperlink" Target="http://www.fsc.gov.au" TargetMode="External"/><Relationship Id="rId30" Type="http://schemas.openxmlformats.org/officeDocument/2006/relationships/image" Target="media/image7.png"/><Relationship Id="rId35" Type="http://schemas.openxmlformats.org/officeDocument/2006/relationships/image" Target="media/image11.png"/><Relationship Id="rId43" Type="http://schemas.openxmlformats.org/officeDocument/2006/relationships/image" Target="media/image17.png"/><Relationship Id="rId48" Type="http://schemas.openxmlformats.org/officeDocument/2006/relationships/hyperlink" Target="https://empextranet.idc.hosts.pprodnetwork/FSCONLINE/Authenticated/Guidance" TargetMode="External"/><Relationship Id="rId56" Type="http://schemas.openxmlformats.org/officeDocument/2006/relationships/hyperlink" Target="mailto:fscreporting@dewr.gov.au" TargetMode="External"/><Relationship Id="rId64" Type="http://schemas.openxmlformats.org/officeDocument/2006/relationships/hyperlink" Target="http://www.fsc.gov.au" TargetMode="External"/><Relationship Id="rId69" Type="http://schemas.openxmlformats.org/officeDocument/2006/relationships/footer" Target="footer5.xml"/><Relationship Id="rId8" Type="http://schemas.openxmlformats.org/officeDocument/2006/relationships/webSettings" Target="webSettings.xml"/><Relationship Id="rId51" Type="http://schemas.openxmlformats.org/officeDocument/2006/relationships/image" Target="media/image21.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eader" Target="header3.xml"/><Relationship Id="rId25" Type="http://schemas.openxmlformats.org/officeDocument/2006/relationships/hyperlink" Target="https://creativecommons.org/licenses/by/4.0/legalcode.en" TargetMode="External"/><Relationship Id="rId33" Type="http://schemas.openxmlformats.org/officeDocument/2006/relationships/image" Target="media/image10.png"/><Relationship Id="rId38" Type="http://schemas.openxmlformats.org/officeDocument/2006/relationships/hyperlink" Target="mailto:fsconline@jobs.gov.au" TargetMode="External"/><Relationship Id="rId46" Type="http://schemas.openxmlformats.org/officeDocument/2006/relationships/hyperlink" Target="mailto:fscreporting@dewr.gov.au" TargetMode="External"/><Relationship Id="rId59" Type="http://schemas.openxmlformats.org/officeDocument/2006/relationships/image" Target="media/image26.png"/><Relationship Id="rId67" Type="http://schemas.openxmlformats.org/officeDocument/2006/relationships/hyperlink" Target="mailto:fsconline@dewr.gov.au" TargetMode="External"/><Relationship Id="rId20" Type="http://schemas.openxmlformats.org/officeDocument/2006/relationships/image" Target="media/image4.png"/><Relationship Id="rId41" Type="http://schemas.openxmlformats.org/officeDocument/2006/relationships/image" Target="media/image15.png"/><Relationship Id="rId54" Type="http://schemas.openxmlformats.org/officeDocument/2006/relationships/image" Target="media/image24.png"/><Relationship Id="rId62" Type="http://schemas.openxmlformats.org/officeDocument/2006/relationships/hyperlink" Target="http://www.safeworkaustralia.gov.au/sites/swa/about/publications/pages/sr20080501toocs3rdeditionrevision" TargetMode="External"/><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hyperlink" Target="https://creativecommons.org/licenses/by/4.0/" TargetMode="External"/><Relationship Id="rId28" Type="http://schemas.openxmlformats.org/officeDocument/2006/relationships/image" Target="media/image6.png"/><Relationship Id="rId36" Type="http://schemas.openxmlformats.org/officeDocument/2006/relationships/image" Target="media/image12.png"/><Relationship Id="rId49" Type="http://schemas.openxmlformats.org/officeDocument/2006/relationships/hyperlink" Target="http://www.abs.gov.au/AUSSTATS/abs@.nsf/DetailsPage/1270.0.55.001July%202011?OpenDocument" TargetMode="External"/><Relationship Id="rId57" Type="http://schemas.openxmlformats.org/officeDocument/2006/relationships/hyperlink" Target="http://www.safeworkaustralia.gov.au" TargetMode="External"/><Relationship Id="rId10" Type="http://schemas.openxmlformats.org/officeDocument/2006/relationships/endnotes" Target="endnotes.xml"/><Relationship Id="rId31" Type="http://schemas.openxmlformats.org/officeDocument/2006/relationships/image" Target="media/image8.png"/><Relationship Id="rId44" Type="http://schemas.openxmlformats.org/officeDocument/2006/relationships/image" Target="media/image18.png"/><Relationship Id="rId52" Type="http://schemas.openxmlformats.org/officeDocument/2006/relationships/image" Target="media/image22.png"/><Relationship Id="rId60" Type="http://schemas.openxmlformats.org/officeDocument/2006/relationships/image" Target="media/image27.png"/><Relationship Id="rId65" Type="http://schemas.openxmlformats.org/officeDocument/2006/relationships/hyperlink" Target="mailto:fscreporting@dewr.gov.au"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footer" Target="footer3.xml"/><Relationship Id="rId39" Type="http://schemas.openxmlformats.org/officeDocument/2006/relationships/hyperlink" Target="mailto:fsconline@jobs.gov.au" TargetMode="External"/><Relationship Id="rId34" Type="http://schemas.openxmlformats.org/officeDocument/2006/relationships/hyperlink" Target="mailto:fscreporting@dewr.gov.au" TargetMode="External"/><Relationship Id="rId50" Type="http://schemas.openxmlformats.org/officeDocument/2006/relationships/image" Target="media/image20.png"/><Relationship Id="rId55" Type="http://schemas.openxmlformats.org/officeDocument/2006/relationships/image" Target="media/image25.png"/></Relationships>
</file>

<file path=word/_rels/footer4.xml.rels><?xml version="1.0" encoding="UTF-8" standalone="yes"?>
<Relationships xmlns="http://schemas.openxmlformats.org/package/2006/relationships"><Relationship Id="rId1" Type="http://schemas.openxmlformats.org/officeDocument/2006/relationships/image" Target="media/image5.jpg"/></Relationships>
</file>

<file path=word/_rels/footer5.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DEEWR">
      <a:dk1>
        <a:sysClr val="windowText" lastClr="000000"/>
      </a:dk1>
      <a:lt1>
        <a:srgbClr val="7F7F7F"/>
      </a:lt1>
      <a:dk2>
        <a:srgbClr val="165788"/>
      </a:dk2>
      <a:lt2>
        <a:srgbClr val="FFFFFF"/>
      </a:lt2>
      <a:accent1>
        <a:srgbClr val="165788"/>
      </a:accent1>
      <a:accent2>
        <a:srgbClr val="593674"/>
      </a:accent2>
      <a:accent3>
        <a:srgbClr val="478A57"/>
      </a:accent3>
      <a:accent4>
        <a:srgbClr val="969A52"/>
      </a:accent4>
      <a:accent5>
        <a:srgbClr val="CF9A3E"/>
      </a:accent5>
      <a:accent6>
        <a:srgbClr val="A75534"/>
      </a:accent6>
      <a:hlink>
        <a:srgbClr val="165788"/>
      </a:hlink>
      <a:folHlink>
        <a:srgbClr val="00000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4D00985BFFC5C4888EA7A1112042214" ma:contentTypeVersion="2" ma:contentTypeDescription="Create a new document." ma:contentTypeScope="" ma:versionID="7c702674138ba739aead26195aa90cc3">
  <xsd:schema xmlns:xsd="http://www.w3.org/2001/XMLSchema" xmlns:xs="http://www.w3.org/2001/XMLSchema" xmlns:p="http://schemas.microsoft.com/office/2006/metadata/properties" xmlns:ns1="http://schemas.microsoft.com/sharepoint/v3" targetNamespace="http://schemas.microsoft.com/office/2006/metadata/properties" ma:root="true" ma:fieldsID="005c7d6d266a7b62c13fb79b07098206"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C04D718-D6AD-46DD-855B-8FB8EC86CC6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37BBA81-5FE6-4E73-A1AE-2B6460AF8190}">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1CDF825F-1A2E-46B7-B350-38AF3893F124}">
  <ds:schemaRefs>
    <ds:schemaRef ds:uri="http://schemas.openxmlformats.org/officeDocument/2006/bibliography"/>
  </ds:schemaRefs>
</ds:datastoreItem>
</file>

<file path=customXml/itemProps4.xml><?xml version="1.0" encoding="utf-8"?>
<ds:datastoreItem xmlns:ds="http://schemas.openxmlformats.org/officeDocument/2006/customXml" ds:itemID="{15317302-6E03-4B74-9917-E0571A099F9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49</Pages>
  <Words>14133</Words>
  <Characters>80562</Characters>
  <Application>Microsoft Office Word</Application>
  <DocSecurity>0</DocSecurity>
  <Lines>671</Lines>
  <Paragraphs>189</Paragraphs>
  <ScaleCrop>false</ScaleCrop>
  <HeadingPairs>
    <vt:vector size="2" baseType="variant">
      <vt:variant>
        <vt:lpstr>Title</vt:lpstr>
      </vt:variant>
      <vt:variant>
        <vt:i4>1</vt:i4>
      </vt:variant>
    </vt:vector>
  </HeadingPairs>
  <TitlesOfParts>
    <vt:vector size="1" baseType="lpstr">
      <vt:lpstr>FSC Online WHS Report Guide February 2020</vt:lpstr>
    </vt:vector>
  </TitlesOfParts>
  <Company>Australian Government</Company>
  <LinksUpToDate>false</LinksUpToDate>
  <CharactersWithSpaces>94506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FSC Online WHS Report Guide February 2020</dc:title>
  <dc:subject/>
  <dc:creator>MARLTON,Christopher</dc:creator>
  <cp:keywords/>
  <dc:description/>
  <cp:lastModifiedBy>GARDINER,Cari</cp:lastModifiedBy>
  <cp:revision>3</cp:revision>
  <cp:lastPrinted>2025-01-07T00:51:00Z</cp:lastPrinted>
  <dcterms:created xsi:type="dcterms:W3CDTF">2025-01-07T00:51:00Z</dcterms:created>
  <dcterms:modified xsi:type="dcterms:W3CDTF">2025-01-07T00:51:00Z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0x01010064D00985BFFC5C4888EA7A1112042214</vt:lpwstr>
  </property>
  <property fmtid="{D5CDD505-2E9C-101B-9397-08002B2CF9AE}" pid="3" name="Order">
    <vt:r8>3300</vt:r8>
  </property>
  <property fmtid="{D5CDD505-2E9C-101B-9397-08002B2CF9AE}" pid="4" name="MSIP_Label_79d889eb-932f-4752-8739-64d25806ef64_Enabled">
    <vt:lpwstr>true</vt:lpwstr>
  </property>
  <property fmtid="{D5CDD505-2E9C-101B-9397-08002B2CF9AE}" pid="5" name="MSIP_Label_79d889eb-932f-4752-8739-64d25806ef64_SetDate">
    <vt:lpwstr>2022-07-19T03:48:28Z</vt:lpwstr>
  </property>
  <property fmtid="{D5CDD505-2E9C-101B-9397-08002B2CF9AE}" pid="6" name="MSIP_Label_79d889eb-932f-4752-8739-64d25806ef64_Method">
    <vt:lpwstr>Privileged</vt:lpwstr>
  </property>
  <property fmtid="{D5CDD505-2E9C-101B-9397-08002B2CF9AE}" pid="7" name="MSIP_Label_79d889eb-932f-4752-8739-64d25806ef64_Name">
    <vt:lpwstr>79d889eb-932f-4752-8739-64d25806ef64</vt:lpwstr>
  </property>
  <property fmtid="{D5CDD505-2E9C-101B-9397-08002B2CF9AE}" pid="8" name="MSIP_Label_79d889eb-932f-4752-8739-64d25806ef64_SiteId">
    <vt:lpwstr>dd0cfd15-4558-4b12-8bad-ea26984fc417</vt:lpwstr>
  </property>
  <property fmtid="{D5CDD505-2E9C-101B-9397-08002B2CF9AE}" pid="9" name="MSIP_Label_79d889eb-932f-4752-8739-64d25806ef64_ActionId">
    <vt:lpwstr>5c82a294-a06a-44bf-bc36-56e320f74ec1</vt:lpwstr>
  </property>
  <property fmtid="{D5CDD505-2E9C-101B-9397-08002B2CF9AE}" pid="10" name="MSIP_Label_79d889eb-932f-4752-8739-64d25806ef64_ContentBits">
    <vt:lpwstr>0</vt:lpwstr>
  </property>
</Properties>
</file>