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7DAAF" w14:textId="77777777" w:rsidR="00DD7969" w:rsidRDefault="00DD7969" w:rsidP="00D23366">
      <w:pPr>
        <w:pStyle w:val="BodyText"/>
        <w:tabs>
          <w:tab w:val="left" w:pos="9195"/>
        </w:tabs>
        <w:spacing w:before="100" w:beforeAutospacing="1" w:after="960"/>
      </w:pPr>
    </w:p>
    <w:p w14:paraId="1A2D57D9" w14:textId="77777777" w:rsidR="00776583" w:rsidRPr="00381BF2" w:rsidRDefault="00A93567" w:rsidP="00D23366">
      <w:pPr>
        <w:pStyle w:val="BodyText"/>
        <w:jc w:val="center"/>
      </w:pPr>
      <w:r w:rsidRPr="00D23366">
        <w:rPr>
          <w:rFonts w:ascii="Calibri" w:hAnsi="Calibri"/>
          <w:color w:val="9E191F"/>
          <w:spacing w:val="5"/>
          <w:sz w:val="60"/>
          <w:szCs w:val="60"/>
          <w:lang w:eastAsia="en-US"/>
        </w:rPr>
        <w:t xml:space="preserve">WHS Accreditation Scheme </w:t>
      </w:r>
    </w:p>
    <w:p w14:paraId="588FE55D" w14:textId="77777777" w:rsidR="00A93567" w:rsidRPr="00D23366" w:rsidRDefault="00242AC4" w:rsidP="00A93567">
      <w:pPr>
        <w:pStyle w:val="BodyText"/>
        <w:jc w:val="center"/>
        <w:rPr>
          <w:sz w:val="80"/>
          <w:szCs w:val="80"/>
        </w:rPr>
      </w:pPr>
      <w:r>
        <w:rPr>
          <w:rFonts w:ascii="Calibri" w:hAnsi="Calibri"/>
          <w:color w:val="9E191F"/>
          <w:spacing w:val="5"/>
          <w:sz w:val="80"/>
          <w:szCs w:val="80"/>
          <w:lang w:eastAsia="en-US"/>
        </w:rPr>
        <w:t xml:space="preserve">Company </w:t>
      </w:r>
      <w:r w:rsidR="00A93567" w:rsidRPr="00D23366">
        <w:rPr>
          <w:rFonts w:ascii="Calibri" w:hAnsi="Calibri"/>
          <w:color w:val="9E191F"/>
          <w:spacing w:val="5"/>
          <w:sz w:val="80"/>
          <w:szCs w:val="80"/>
          <w:lang w:eastAsia="en-US"/>
        </w:rPr>
        <w:t>Compliance Policy</w:t>
      </w:r>
    </w:p>
    <w:p w14:paraId="235F1035" w14:textId="77777777" w:rsidR="00DD7969" w:rsidRDefault="00DD7969" w:rsidP="00D23366">
      <w:pPr>
        <w:pStyle w:val="Title"/>
      </w:pPr>
    </w:p>
    <w:p w14:paraId="10FD788E" w14:textId="77777777" w:rsidR="00B70E80" w:rsidRPr="00381BF2" w:rsidRDefault="00DD7969" w:rsidP="00B70E80">
      <w:pPr>
        <w:pStyle w:val="Subtitle"/>
      </w:pPr>
      <w:r w:rsidRPr="00381BF2">
        <w:rPr>
          <w:noProof/>
        </w:rPr>
        <w:drawing>
          <wp:anchor distT="0" distB="0" distL="114300" distR="114300" simplePos="0" relativeHeight="251659264" behindDoc="1" locked="0" layoutInCell="1" allowOverlap="1" wp14:anchorId="02EA5242" wp14:editId="7262638C">
            <wp:simplePos x="0" y="0"/>
            <wp:positionH relativeFrom="page">
              <wp:align>left</wp:align>
            </wp:positionH>
            <wp:positionV relativeFrom="paragraph">
              <wp:posOffset>438784</wp:posOffset>
            </wp:positionV>
            <wp:extent cx="7595870" cy="6524625"/>
            <wp:effectExtent l="0" t="0" r="5080" b="9525"/>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sign Team\Work in Progress\Mark\EM14-0127 EMP Employment Document Word Template\links\EM14-0127 EMP Employment Document Word Template elements.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95870" cy="6524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069502" w14:textId="77777777" w:rsidR="00776583" w:rsidRDefault="00B70E80" w:rsidP="00B70E80">
      <w:pPr>
        <w:sectPr w:rsidR="00776583" w:rsidSect="00D23366">
          <w:headerReference w:type="even" r:id="rId12"/>
          <w:headerReference w:type="default" r:id="rId13"/>
          <w:footerReference w:type="even" r:id="rId14"/>
          <w:footerReference w:type="default" r:id="rId15"/>
          <w:headerReference w:type="first" r:id="rId16"/>
          <w:footerReference w:type="first" r:id="rId17"/>
          <w:pgSz w:w="11906" w:h="16838"/>
          <w:pgMar w:top="1548" w:right="720" w:bottom="720" w:left="720" w:header="1139" w:footer="0" w:gutter="0"/>
          <w:pgNumType w:start="0"/>
          <w:cols w:space="708"/>
          <w:titlePg/>
          <w:docGrid w:linePitch="360"/>
        </w:sectPr>
      </w:pPr>
      <w:r w:rsidRPr="00381BF2">
        <w:br w:type="page"/>
      </w:r>
    </w:p>
    <w:p w14:paraId="5C6E34FE" w14:textId="155A88AE" w:rsidR="00D17C4A" w:rsidRDefault="00D17C4A" w:rsidP="00D17C4A">
      <w:pPr>
        <w:pStyle w:val="numberedpara"/>
        <w:numPr>
          <w:ilvl w:val="0"/>
          <w:numId w:val="0"/>
        </w:numPr>
        <w:tabs>
          <w:tab w:val="left" w:pos="720"/>
        </w:tabs>
        <w:rPr>
          <w:sz w:val="20"/>
          <w:szCs w:val="20"/>
        </w:rPr>
      </w:pPr>
      <w:bookmarkStart w:id="0" w:name="_Toc88135773"/>
      <w:bookmarkStart w:id="1" w:name="_Toc94793653"/>
      <w:bookmarkStart w:id="2" w:name="_Toc95302913"/>
      <w:bookmarkStart w:id="3" w:name="_Toc95307731"/>
      <w:r>
        <w:rPr>
          <w:noProof/>
          <w:sz w:val="20"/>
          <w:szCs w:val="20"/>
        </w:rPr>
        <w:lastRenderedPageBreak/>
        <w:drawing>
          <wp:inline distT="0" distB="0" distL="0" distR="0" wp14:anchorId="388B8B5D" wp14:editId="117D7768">
            <wp:extent cx="847725" cy="285750"/>
            <wp:effectExtent l="0" t="0" r="9525" b="0"/>
            <wp:docPr id="1"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a:ln>
                      <a:noFill/>
                    </a:ln>
                  </pic:spPr>
                </pic:pic>
              </a:graphicData>
            </a:graphic>
          </wp:inline>
        </w:drawing>
      </w:r>
    </w:p>
    <w:p w14:paraId="0AF3D5AF" w14:textId="77777777" w:rsidR="00D17C4A" w:rsidRDefault="00D17C4A" w:rsidP="00D17C4A">
      <w:pPr>
        <w:rPr>
          <w:rFonts w:ascii="Calibri" w:hAnsi="Calibri" w:cs="Calibri"/>
        </w:rPr>
      </w:pPr>
      <w:r>
        <w:rPr>
          <w:rFonts w:ascii="Calibri" w:hAnsi="Calibri" w:cs="Calibri"/>
        </w:rPr>
        <w:t xml:space="preserve">With the exception of the Commonwealth Coat of Arms, the Department’s logo, any material protected by a trade mark and where otherwise noted all material presented in this document is provided under a </w:t>
      </w:r>
      <w:hyperlink r:id="rId20" w:history="1">
        <w:r>
          <w:rPr>
            <w:rStyle w:val="Hyperlink"/>
            <w:rFonts w:ascii="Calibri" w:hAnsi="Calibri" w:cs="Calibri"/>
          </w:rPr>
          <w:t>Creative Commons Attribution 3.0 Australia</w:t>
        </w:r>
      </w:hyperlink>
      <w:r>
        <w:rPr>
          <w:rFonts w:ascii="Calibri" w:hAnsi="Calibri" w:cs="Calibri"/>
        </w:rPr>
        <w:t xml:space="preserve"> (http://creativecommons.org/licenses/by/3.0/au/) licence. </w:t>
      </w:r>
    </w:p>
    <w:p w14:paraId="47595325" w14:textId="77777777" w:rsidR="00D17C4A" w:rsidRDefault="00D17C4A" w:rsidP="00D17C4A">
      <w:pPr>
        <w:rPr>
          <w:rFonts w:ascii="Calibri" w:hAnsi="Calibri" w:cs="Calibri"/>
        </w:rPr>
      </w:pPr>
      <w:r>
        <w:rPr>
          <w:rFonts w:ascii="Calibri" w:hAnsi="Calibri" w:cs="Calibri"/>
        </w:rPr>
        <w:t xml:space="preserve">The details of the relevant licence conditions are available on the Creative Commons website (accessible using the links provided) as is the full legal code for the </w:t>
      </w:r>
      <w:hyperlink r:id="rId21" w:history="1">
        <w:r>
          <w:rPr>
            <w:rStyle w:val="Hyperlink"/>
            <w:rFonts w:ascii="Calibri" w:hAnsi="Calibri" w:cs="Calibri"/>
          </w:rPr>
          <w:t>CC BY 3.0 AU licence</w:t>
        </w:r>
      </w:hyperlink>
      <w:r>
        <w:rPr>
          <w:rFonts w:ascii="Calibri" w:hAnsi="Calibri" w:cs="Calibri"/>
        </w:rPr>
        <w:t xml:space="preserve"> (http://creativecommons.org/licenses/by/3.0/au/legalcode). </w:t>
      </w:r>
    </w:p>
    <w:p w14:paraId="2C38F766" w14:textId="77777777" w:rsidR="00D17C4A" w:rsidRDefault="00D17C4A">
      <w:pPr>
        <w:rPr>
          <w:rFonts w:asciiTheme="majorHAnsi" w:eastAsiaTheme="majorEastAsia" w:hAnsiTheme="majorHAnsi" w:cstheme="majorBidi"/>
          <w:b/>
          <w:color w:val="9D3511" w:themeColor="accent1" w:themeShade="BF"/>
          <w:sz w:val="36"/>
          <w:szCs w:val="36"/>
          <w:lang w:val="en-US" w:eastAsia="en-US"/>
        </w:rPr>
      </w:pPr>
      <w:r>
        <w:br w:type="page"/>
      </w:r>
    </w:p>
    <w:p w14:paraId="028F5B20" w14:textId="6378CC0D" w:rsidR="00BC4D98" w:rsidRPr="00776583" w:rsidRDefault="00776583" w:rsidP="00776583">
      <w:pPr>
        <w:pStyle w:val="Heading1"/>
      </w:pPr>
      <w:r w:rsidRPr="00776583">
        <w:t>Table of Contents</w:t>
      </w:r>
      <w:bookmarkEnd w:id="0"/>
      <w:bookmarkEnd w:id="1"/>
      <w:bookmarkEnd w:id="2"/>
      <w:bookmarkEnd w:id="3"/>
    </w:p>
    <w:bookmarkStart w:id="4" w:name="Introduction"/>
    <w:p w14:paraId="448729AA" w14:textId="47BBC033" w:rsidR="00861D14" w:rsidRDefault="00776583">
      <w:pPr>
        <w:pStyle w:val="TOC1"/>
        <w:rPr>
          <w:noProof/>
        </w:rPr>
      </w:pPr>
      <w:r>
        <w:rPr>
          <w:b/>
        </w:rPr>
        <w:fldChar w:fldCharType="begin"/>
      </w:r>
      <w:r>
        <w:rPr>
          <w:b/>
        </w:rPr>
        <w:instrText xml:space="preserve"> TOC \o "1-2" \h \z \u </w:instrText>
      </w:r>
      <w:r>
        <w:rPr>
          <w:b/>
        </w:rPr>
        <w:fldChar w:fldCharType="separate"/>
      </w:r>
    </w:p>
    <w:p w14:paraId="10563827" w14:textId="07FB6E84" w:rsidR="00861D14" w:rsidRPr="00861D14" w:rsidRDefault="00FD0C68">
      <w:pPr>
        <w:pStyle w:val="TOC1"/>
        <w:rPr>
          <w:rStyle w:val="Hyperlink"/>
          <w:noProof/>
        </w:rPr>
      </w:pPr>
      <w:hyperlink w:anchor="_Toc95307732" w:history="1">
        <w:r w:rsidR="00861D14" w:rsidRPr="00861D14">
          <w:rPr>
            <w:rStyle w:val="Hyperlink"/>
            <w:noProof/>
          </w:rPr>
          <w:t>Definition of Terms</w:t>
        </w:r>
        <w:r w:rsidR="00861D14" w:rsidRPr="00861D14">
          <w:rPr>
            <w:rStyle w:val="Hyperlink"/>
            <w:noProof/>
            <w:webHidden/>
          </w:rPr>
          <w:tab/>
        </w:r>
        <w:r w:rsidR="00861D14" w:rsidRPr="00861D14">
          <w:rPr>
            <w:rStyle w:val="Hyperlink"/>
            <w:noProof/>
            <w:webHidden/>
          </w:rPr>
          <w:fldChar w:fldCharType="begin"/>
        </w:r>
        <w:r w:rsidR="00861D14" w:rsidRPr="00861D14">
          <w:rPr>
            <w:rStyle w:val="Hyperlink"/>
            <w:noProof/>
            <w:webHidden/>
          </w:rPr>
          <w:instrText xml:space="preserve"> PAGEREF _Toc95307732 \h </w:instrText>
        </w:r>
        <w:r w:rsidR="00861D14" w:rsidRPr="00861D14">
          <w:rPr>
            <w:rStyle w:val="Hyperlink"/>
            <w:noProof/>
            <w:webHidden/>
          </w:rPr>
        </w:r>
        <w:r w:rsidR="00861D14" w:rsidRPr="00861D14">
          <w:rPr>
            <w:rStyle w:val="Hyperlink"/>
            <w:noProof/>
            <w:webHidden/>
          </w:rPr>
          <w:fldChar w:fldCharType="separate"/>
        </w:r>
        <w:r w:rsidR="00B32EC4">
          <w:rPr>
            <w:rStyle w:val="Hyperlink"/>
            <w:noProof/>
            <w:webHidden/>
          </w:rPr>
          <w:t>3</w:t>
        </w:r>
        <w:r w:rsidR="00861D14" w:rsidRPr="00861D14">
          <w:rPr>
            <w:rStyle w:val="Hyperlink"/>
            <w:noProof/>
            <w:webHidden/>
          </w:rPr>
          <w:fldChar w:fldCharType="end"/>
        </w:r>
      </w:hyperlink>
    </w:p>
    <w:p w14:paraId="56B4E66A" w14:textId="7F758AF0" w:rsidR="00861D14" w:rsidRDefault="00FD0C68">
      <w:pPr>
        <w:pStyle w:val="TOC1"/>
        <w:rPr>
          <w:noProof/>
        </w:rPr>
      </w:pPr>
      <w:hyperlink w:anchor="_Toc95307733" w:history="1">
        <w:r w:rsidR="00861D14" w:rsidRPr="00BD7D56">
          <w:rPr>
            <w:rStyle w:val="Hyperlink"/>
            <w:noProof/>
          </w:rPr>
          <w:t>Background</w:t>
        </w:r>
        <w:r w:rsidR="00861D14">
          <w:rPr>
            <w:noProof/>
            <w:webHidden/>
          </w:rPr>
          <w:tab/>
        </w:r>
        <w:r w:rsidR="00861D14">
          <w:rPr>
            <w:noProof/>
            <w:webHidden/>
          </w:rPr>
          <w:fldChar w:fldCharType="begin"/>
        </w:r>
        <w:r w:rsidR="00861D14">
          <w:rPr>
            <w:noProof/>
            <w:webHidden/>
          </w:rPr>
          <w:instrText xml:space="preserve"> PAGEREF _Toc95307733 \h </w:instrText>
        </w:r>
        <w:r w:rsidR="00861D14">
          <w:rPr>
            <w:noProof/>
            <w:webHidden/>
          </w:rPr>
        </w:r>
        <w:r w:rsidR="00861D14">
          <w:rPr>
            <w:noProof/>
            <w:webHidden/>
          </w:rPr>
          <w:fldChar w:fldCharType="separate"/>
        </w:r>
        <w:r w:rsidR="00B32EC4">
          <w:rPr>
            <w:noProof/>
            <w:webHidden/>
          </w:rPr>
          <w:t>5</w:t>
        </w:r>
        <w:r w:rsidR="00861D14">
          <w:rPr>
            <w:noProof/>
            <w:webHidden/>
          </w:rPr>
          <w:fldChar w:fldCharType="end"/>
        </w:r>
      </w:hyperlink>
    </w:p>
    <w:p w14:paraId="74F85DD3" w14:textId="10FFDFF9" w:rsidR="00861D14" w:rsidRDefault="00FD0C68">
      <w:pPr>
        <w:pStyle w:val="TOC1"/>
        <w:rPr>
          <w:noProof/>
        </w:rPr>
      </w:pPr>
      <w:hyperlink w:anchor="_Toc95307734" w:history="1">
        <w:r w:rsidR="00861D14" w:rsidRPr="00BD7D56">
          <w:rPr>
            <w:rStyle w:val="Hyperlink"/>
            <w:noProof/>
          </w:rPr>
          <w:t>Purpose</w:t>
        </w:r>
        <w:r w:rsidR="00861D14">
          <w:rPr>
            <w:noProof/>
            <w:webHidden/>
          </w:rPr>
          <w:tab/>
        </w:r>
        <w:r w:rsidR="00861D14">
          <w:rPr>
            <w:noProof/>
            <w:webHidden/>
          </w:rPr>
          <w:fldChar w:fldCharType="begin"/>
        </w:r>
        <w:r w:rsidR="00861D14">
          <w:rPr>
            <w:noProof/>
            <w:webHidden/>
          </w:rPr>
          <w:instrText xml:space="preserve"> PAGEREF _Toc95307734 \h </w:instrText>
        </w:r>
        <w:r w:rsidR="00861D14">
          <w:rPr>
            <w:noProof/>
            <w:webHidden/>
          </w:rPr>
        </w:r>
        <w:r w:rsidR="00861D14">
          <w:rPr>
            <w:noProof/>
            <w:webHidden/>
          </w:rPr>
          <w:fldChar w:fldCharType="separate"/>
        </w:r>
        <w:r w:rsidR="00B32EC4">
          <w:rPr>
            <w:noProof/>
            <w:webHidden/>
          </w:rPr>
          <w:t>5</w:t>
        </w:r>
        <w:r w:rsidR="00861D14">
          <w:rPr>
            <w:noProof/>
            <w:webHidden/>
          </w:rPr>
          <w:fldChar w:fldCharType="end"/>
        </w:r>
      </w:hyperlink>
    </w:p>
    <w:p w14:paraId="77346860" w14:textId="0DBDC950" w:rsidR="00861D14" w:rsidRDefault="00FD0C68">
      <w:pPr>
        <w:pStyle w:val="TOC1"/>
        <w:rPr>
          <w:noProof/>
        </w:rPr>
      </w:pPr>
      <w:hyperlink w:anchor="_Toc95307735" w:history="1">
        <w:r w:rsidR="00861D14" w:rsidRPr="00BD7D56">
          <w:rPr>
            <w:rStyle w:val="Hyperlink"/>
            <w:noProof/>
          </w:rPr>
          <w:t>Conditions of Accreditation</w:t>
        </w:r>
        <w:r w:rsidR="00861D14">
          <w:rPr>
            <w:noProof/>
            <w:webHidden/>
          </w:rPr>
          <w:tab/>
        </w:r>
        <w:r w:rsidR="00861D14">
          <w:rPr>
            <w:noProof/>
            <w:webHidden/>
          </w:rPr>
          <w:fldChar w:fldCharType="begin"/>
        </w:r>
        <w:r w:rsidR="00861D14">
          <w:rPr>
            <w:noProof/>
            <w:webHidden/>
          </w:rPr>
          <w:instrText xml:space="preserve"> PAGEREF _Toc95307735 \h </w:instrText>
        </w:r>
        <w:r w:rsidR="00861D14">
          <w:rPr>
            <w:noProof/>
            <w:webHidden/>
          </w:rPr>
        </w:r>
        <w:r w:rsidR="00861D14">
          <w:rPr>
            <w:noProof/>
            <w:webHidden/>
          </w:rPr>
          <w:fldChar w:fldCharType="separate"/>
        </w:r>
        <w:r w:rsidR="00B32EC4">
          <w:rPr>
            <w:noProof/>
            <w:webHidden/>
          </w:rPr>
          <w:t>5</w:t>
        </w:r>
        <w:r w:rsidR="00861D14">
          <w:rPr>
            <w:noProof/>
            <w:webHidden/>
          </w:rPr>
          <w:fldChar w:fldCharType="end"/>
        </w:r>
      </w:hyperlink>
    </w:p>
    <w:p w14:paraId="30952D7A" w14:textId="7E2803B4" w:rsidR="00861D14" w:rsidRDefault="00FD0C68">
      <w:pPr>
        <w:pStyle w:val="TOC2"/>
        <w:tabs>
          <w:tab w:val="right" w:leader="dot" w:pos="8296"/>
        </w:tabs>
        <w:rPr>
          <w:noProof/>
        </w:rPr>
      </w:pPr>
      <w:hyperlink w:anchor="_Toc95307736" w:history="1">
        <w:r w:rsidR="00861D14" w:rsidRPr="00BD7D56">
          <w:rPr>
            <w:rStyle w:val="Hyperlink"/>
            <w:noProof/>
            <w:lang w:val="en-US" w:eastAsia="en-US"/>
          </w:rPr>
          <w:t>WHS Policies and Procedures</w:t>
        </w:r>
        <w:r w:rsidR="00861D14">
          <w:rPr>
            <w:noProof/>
            <w:webHidden/>
          </w:rPr>
          <w:tab/>
        </w:r>
        <w:r w:rsidR="00861D14">
          <w:rPr>
            <w:noProof/>
            <w:webHidden/>
          </w:rPr>
          <w:fldChar w:fldCharType="begin"/>
        </w:r>
        <w:r w:rsidR="00861D14">
          <w:rPr>
            <w:noProof/>
            <w:webHidden/>
          </w:rPr>
          <w:instrText xml:space="preserve"> PAGEREF _Toc95307736 \h </w:instrText>
        </w:r>
        <w:r w:rsidR="00861D14">
          <w:rPr>
            <w:noProof/>
            <w:webHidden/>
          </w:rPr>
        </w:r>
        <w:r w:rsidR="00861D14">
          <w:rPr>
            <w:noProof/>
            <w:webHidden/>
          </w:rPr>
          <w:fldChar w:fldCharType="separate"/>
        </w:r>
        <w:r w:rsidR="00B32EC4">
          <w:rPr>
            <w:noProof/>
            <w:webHidden/>
          </w:rPr>
          <w:t>5</w:t>
        </w:r>
        <w:r w:rsidR="00861D14">
          <w:rPr>
            <w:noProof/>
            <w:webHidden/>
          </w:rPr>
          <w:fldChar w:fldCharType="end"/>
        </w:r>
      </w:hyperlink>
    </w:p>
    <w:p w14:paraId="65FE6BDF" w14:textId="3B351512" w:rsidR="00861D14" w:rsidRDefault="00FD0C68">
      <w:pPr>
        <w:pStyle w:val="TOC2"/>
        <w:tabs>
          <w:tab w:val="right" w:leader="dot" w:pos="8296"/>
        </w:tabs>
        <w:rPr>
          <w:noProof/>
        </w:rPr>
      </w:pPr>
      <w:hyperlink w:anchor="_Toc95307737" w:history="1">
        <w:r w:rsidR="00861D14" w:rsidRPr="00BD7D56">
          <w:rPr>
            <w:rStyle w:val="Hyperlink"/>
            <w:noProof/>
          </w:rPr>
          <w:t>National Construction Code</w:t>
        </w:r>
        <w:r w:rsidR="00861D14">
          <w:rPr>
            <w:noProof/>
            <w:webHidden/>
          </w:rPr>
          <w:tab/>
        </w:r>
        <w:r w:rsidR="00861D14">
          <w:rPr>
            <w:noProof/>
            <w:webHidden/>
          </w:rPr>
          <w:fldChar w:fldCharType="begin"/>
        </w:r>
        <w:r w:rsidR="00861D14">
          <w:rPr>
            <w:noProof/>
            <w:webHidden/>
          </w:rPr>
          <w:instrText xml:space="preserve"> PAGEREF _Toc95307737 \h </w:instrText>
        </w:r>
        <w:r w:rsidR="00861D14">
          <w:rPr>
            <w:noProof/>
            <w:webHidden/>
          </w:rPr>
        </w:r>
        <w:r w:rsidR="00861D14">
          <w:rPr>
            <w:noProof/>
            <w:webHidden/>
          </w:rPr>
          <w:fldChar w:fldCharType="separate"/>
        </w:r>
        <w:r w:rsidR="00B32EC4">
          <w:rPr>
            <w:noProof/>
            <w:webHidden/>
          </w:rPr>
          <w:t>6</w:t>
        </w:r>
        <w:r w:rsidR="00861D14">
          <w:rPr>
            <w:noProof/>
            <w:webHidden/>
          </w:rPr>
          <w:fldChar w:fldCharType="end"/>
        </w:r>
      </w:hyperlink>
    </w:p>
    <w:p w14:paraId="6C7D3FF2" w14:textId="12EEFF7F" w:rsidR="00861D14" w:rsidRDefault="00FD0C68">
      <w:pPr>
        <w:pStyle w:val="TOC2"/>
        <w:tabs>
          <w:tab w:val="right" w:leader="dot" w:pos="8296"/>
        </w:tabs>
        <w:rPr>
          <w:noProof/>
        </w:rPr>
      </w:pPr>
      <w:hyperlink w:anchor="_Toc95307738" w:history="1">
        <w:r w:rsidR="00861D14" w:rsidRPr="00BD7D56">
          <w:rPr>
            <w:rStyle w:val="Hyperlink"/>
            <w:noProof/>
          </w:rPr>
          <w:t>Post-accreditation Audits</w:t>
        </w:r>
        <w:r w:rsidR="00861D14">
          <w:rPr>
            <w:noProof/>
            <w:webHidden/>
          </w:rPr>
          <w:tab/>
        </w:r>
        <w:r w:rsidR="00861D14">
          <w:rPr>
            <w:noProof/>
            <w:webHidden/>
          </w:rPr>
          <w:fldChar w:fldCharType="begin"/>
        </w:r>
        <w:r w:rsidR="00861D14">
          <w:rPr>
            <w:noProof/>
            <w:webHidden/>
          </w:rPr>
          <w:instrText xml:space="preserve"> PAGEREF _Toc95307738 \h </w:instrText>
        </w:r>
        <w:r w:rsidR="00861D14">
          <w:rPr>
            <w:noProof/>
            <w:webHidden/>
          </w:rPr>
        </w:r>
        <w:r w:rsidR="00861D14">
          <w:rPr>
            <w:noProof/>
            <w:webHidden/>
          </w:rPr>
          <w:fldChar w:fldCharType="separate"/>
        </w:r>
        <w:r w:rsidR="00B32EC4">
          <w:rPr>
            <w:noProof/>
            <w:webHidden/>
          </w:rPr>
          <w:t>6</w:t>
        </w:r>
        <w:r w:rsidR="00861D14">
          <w:rPr>
            <w:noProof/>
            <w:webHidden/>
          </w:rPr>
          <w:fldChar w:fldCharType="end"/>
        </w:r>
      </w:hyperlink>
    </w:p>
    <w:p w14:paraId="1C0B235F" w14:textId="3D703209" w:rsidR="00861D14" w:rsidRDefault="00FD0C68">
      <w:pPr>
        <w:pStyle w:val="TOC2"/>
        <w:tabs>
          <w:tab w:val="right" w:leader="dot" w:pos="8296"/>
        </w:tabs>
        <w:rPr>
          <w:noProof/>
        </w:rPr>
      </w:pPr>
      <w:hyperlink w:anchor="_Toc95307739" w:history="1">
        <w:r w:rsidR="00861D14" w:rsidRPr="00BD7D56">
          <w:rPr>
            <w:rStyle w:val="Hyperlink"/>
            <w:noProof/>
          </w:rPr>
          <w:t>WHS Performance Reporting</w:t>
        </w:r>
        <w:r w:rsidR="00861D14">
          <w:rPr>
            <w:noProof/>
            <w:webHidden/>
          </w:rPr>
          <w:tab/>
        </w:r>
        <w:r w:rsidR="00861D14">
          <w:rPr>
            <w:noProof/>
            <w:webHidden/>
          </w:rPr>
          <w:fldChar w:fldCharType="begin"/>
        </w:r>
        <w:r w:rsidR="00861D14">
          <w:rPr>
            <w:noProof/>
            <w:webHidden/>
          </w:rPr>
          <w:instrText xml:space="preserve"> PAGEREF _Toc95307739 \h </w:instrText>
        </w:r>
        <w:r w:rsidR="00861D14">
          <w:rPr>
            <w:noProof/>
            <w:webHidden/>
          </w:rPr>
        </w:r>
        <w:r w:rsidR="00861D14">
          <w:rPr>
            <w:noProof/>
            <w:webHidden/>
          </w:rPr>
          <w:fldChar w:fldCharType="separate"/>
        </w:r>
        <w:r w:rsidR="00B32EC4">
          <w:rPr>
            <w:noProof/>
            <w:webHidden/>
          </w:rPr>
          <w:t>7</w:t>
        </w:r>
        <w:r w:rsidR="00861D14">
          <w:rPr>
            <w:noProof/>
            <w:webHidden/>
          </w:rPr>
          <w:fldChar w:fldCharType="end"/>
        </w:r>
      </w:hyperlink>
    </w:p>
    <w:p w14:paraId="7258C21C" w14:textId="67B37089" w:rsidR="00861D14" w:rsidRDefault="00FD0C68">
      <w:pPr>
        <w:pStyle w:val="TOC1"/>
        <w:rPr>
          <w:noProof/>
        </w:rPr>
      </w:pPr>
      <w:hyperlink w:anchor="_Toc95307740" w:history="1">
        <w:r w:rsidR="00861D14" w:rsidRPr="00BD7D56">
          <w:rPr>
            <w:rStyle w:val="Hyperlink"/>
            <w:noProof/>
          </w:rPr>
          <w:t>Monitoring Accredited Company Compliance</w:t>
        </w:r>
        <w:r w:rsidR="00861D14">
          <w:rPr>
            <w:noProof/>
            <w:webHidden/>
          </w:rPr>
          <w:tab/>
        </w:r>
        <w:r w:rsidR="00861D14">
          <w:rPr>
            <w:noProof/>
            <w:webHidden/>
          </w:rPr>
          <w:fldChar w:fldCharType="begin"/>
        </w:r>
        <w:r w:rsidR="00861D14">
          <w:rPr>
            <w:noProof/>
            <w:webHidden/>
          </w:rPr>
          <w:instrText xml:space="preserve"> PAGEREF _Toc95307740 \h </w:instrText>
        </w:r>
        <w:r w:rsidR="00861D14">
          <w:rPr>
            <w:noProof/>
            <w:webHidden/>
          </w:rPr>
        </w:r>
        <w:r w:rsidR="00861D14">
          <w:rPr>
            <w:noProof/>
            <w:webHidden/>
          </w:rPr>
          <w:fldChar w:fldCharType="separate"/>
        </w:r>
        <w:r w:rsidR="00B32EC4">
          <w:rPr>
            <w:noProof/>
            <w:webHidden/>
          </w:rPr>
          <w:t>7</w:t>
        </w:r>
        <w:r w:rsidR="00861D14">
          <w:rPr>
            <w:noProof/>
            <w:webHidden/>
          </w:rPr>
          <w:fldChar w:fldCharType="end"/>
        </w:r>
      </w:hyperlink>
    </w:p>
    <w:p w14:paraId="521B9AC4" w14:textId="63E6752E" w:rsidR="00861D14" w:rsidRDefault="00FD0C68">
      <w:pPr>
        <w:pStyle w:val="TOC1"/>
        <w:rPr>
          <w:noProof/>
        </w:rPr>
      </w:pPr>
      <w:hyperlink w:anchor="_Toc95307741" w:history="1">
        <w:r w:rsidR="00861D14" w:rsidRPr="00BD7D56">
          <w:rPr>
            <w:rStyle w:val="Hyperlink"/>
            <w:noProof/>
          </w:rPr>
          <w:t>Approach to Compliance</w:t>
        </w:r>
        <w:r w:rsidR="00861D14">
          <w:rPr>
            <w:noProof/>
            <w:webHidden/>
          </w:rPr>
          <w:tab/>
        </w:r>
        <w:r w:rsidR="00861D14">
          <w:rPr>
            <w:noProof/>
            <w:webHidden/>
          </w:rPr>
          <w:fldChar w:fldCharType="begin"/>
        </w:r>
        <w:r w:rsidR="00861D14">
          <w:rPr>
            <w:noProof/>
            <w:webHidden/>
          </w:rPr>
          <w:instrText xml:space="preserve"> PAGEREF _Toc95307741 \h </w:instrText>
        </w:r>
        <w:r w:rsidR="00861D14">
          <w:rPr>
            <w:noProof/>
            <w:webHidden/>
          </w:rPr>
        </w:r>
        <w:r w:rsidR="00861D14">
          <w:rPr>
            <w:noProof/>
            <w:webHidden/>
          </w:rPr>
          <w:fldChar w:fldCharType="separate"/>
        </w:r>
        <w:r w:rsidR="00B32EC4">
          <w:rPr>
            <w:noProof/>
            <w:webHidden/>
          </w:rPr>
          <w:t>8</w:t>
        </w:r>
        <w:r w:rsidR="00861D14">
          <w:rPr>
            <w:noProof/>
            <w:webHidden/>
          </w:rPr>
          <w:fldChar w:fldCharType="end"/>
        </w:r>
      </w:hyperlink>
    </w:p>
    <w:p w14:paraId="080D2EF1" w14:textId="446695C0" w:rsidR="00861D14" w:rsidRDefault="00FD0C68">
      <w:pPr>
        <w:pStyle w:val="TOC1"/>
        <w:rPr>
          <w:noProof/>
        </w:rPr>
      </w:pPr>
      <w:hyperlink w:anchor="_Toc95307742" w:history="1">
        <w:r w:rsidR="00861D14" w:rsidRPr="00BD7D56">
          <w:rPr>
            <w:rStyle w:val="Hyperlink"/>
            <w:noProof/>
          </w:rPr>
          <w:t>Compliance Model</w:t>
        </w:r>
        <w:r w:rsidR="00861D14">
          <w:rPr>
            <w:noProof/>
            <w:webHidden/>
          </w:rPr>
          <w:tab/>
        </w:r>
        <w:r w:rsidR="00861D14">
          <w:rPr>
            <w:noProof/>
            <w:webHidden/>
          </w:rPr>
          <w:fldChar w:fldCharType="begin"/>
        </w:r>
        <w:r w:rsidR="00861D14">
          <w:rPr>
            <w:noProof/>
            <w:webHidden/>
          </w:rPr>
          <w:instrText xml:space="preserve"> PAGEREF _Toc95307742 \h </w:instrText>
        </w:r>
        <w:r w:rsidR="00861D14">
          <w:rPr>
            <w:noProof/>
            <w:webHidden/>
          </w:rPr>
        </w:r>
        <w:r w:rsidR="00861D14">
          <w:rPr>
            <w:noProof/>
            <w:webHidden/>
          </w:rPr>
          <w:fldChar w:fldCharType="separate"/>
        </w:r>
        <w:r w:rsidR="00B32EC4">
          <w:rPr>
            <w:noProof/>
            <w:webHidden/>
          </w:rPr>
          <w:t>8</w:t>
        </w:r>
        <w:r w:rsidR="00861D14">
          <w:rPr>
            <w:noProof/>
            <w:webHidden/>
          </w:rPr>
          <w:fldChar w:fldCharType="end"/>
        </w:r>
      </w:hyperlink>
    </w:p>
    <w:p w14:paraId="7CCE8FF1" w14:textId="40B905ED" w:rsidR="00861D14" w:rsidRDefault="00FD0C68">
      <w:pPr>
        <w:pStyle w:val="TOC2"/>
        <w:tabs>
          <w:tab w:val="right" w:leader="dot" w:pos="8296"/>
        </w:tabs>
        <w:rPr>
          <w:noProof/>
        </w:rPr>
      </w:pPr>
      <w:hyperlink w:anchor="_Toc95307743" w:history="1">
        <w:r w:rsidR="00861D14" w:rsidRPr="00BD7D56">
          <w:rPr>
            <w:rStyle w:val="Hyperlink"/>
            <w:noProof/>
          </w:rPr>
          <w:t>Risk-based compliance model</w:t>
        </w:r>
        <w:r w:rsidR="00861D14">
          <w:rPr>
            <w:noProof/>
            <w:webHidden/>
          </w:rPr>
          <w:tab/>
        </w:r>
        <w:r w:rsidR="00861D14">
          <w:rPr>
            <w:noProof/>
            <w:webHidden/>
          </w:rPr>
          <w:fldChar w:fldCharType="begin"/>
        </w:r>
        <w:r w:rsidR="00861D14">
          <w:rPr>
            <w:noProof/>
            <w:webHidden/>
          </w:rPr>
          <w:instrText xml:space="preserve"> PAGEREF _Toc95307743 \h </w:instrText>
        </w:r>
        <w:r w:rsidR="00861D14">
          <w:rPr>
            <w:noProof/>
            <w:webHidden/>
          </w:rPr>
        </w:r>
        <w:r w:rsidR="00861D14">
          <w:rPr>
            <w:noProof/>
            <w:webHidden/>
          </w:rPr>
          <w:fldChar w:fldCharType="separate"/>
        </w:r>
        <w:r w:rsidR="00B32EC4">
          <w:rPr>
            <w:noProof/>
            <w:webHidden/>
          </w:rPr>
          <w:t>8</w:t>
        </w:r>
        <w:r w:rsidR="00861D14">
          <w:rPr>
            <w:noProof/>
            <w:webHidden/>
          </w:rPr>
          <w:fldChar w:fldCharType="end"/>
        </w:r>
      </w:hyperlink>
    </w:p>
    <w:p w14:paraId="1B74F9D4" w14:textId="4F1BF822" w:rsidR="00861D14" w:rsidRDefault="00FD0C68">
      <w:pPr>
        <w:pStyle w:val="TOC1"/>
        <w:rPr>
          <w:noProof/>
        </w:rPr>
      </w:pPr>
      <w:hyperlink w:anchor="_Toc95307744" w:history="1">
        <w:r w:rsidR="00861D14" w:rsidRPr="00BD7D56">
          <w:rPr>
            <w:rStyle w:val="Hyperlink"/>
            <w:noProof/>
          </w:rPr>
          <w:t>Compliance Measures</w:t>
        </w:r>
        <w:r w:rsidR="00861D14">
          <w:rPr>
            <w:noProof/>
            <w:webHidden/>
          </w:rPr>
          <w:tab/>
        </w:r>
        <w:r w:rsidR="00861D14">
          <w:rPr>
            <w:noProof/>
            <w:webHidden/>
          </w:rPr>
          <w:fldChar w:fldCharType="begin"/>
        </w:r>
        <w:r w:rsidR="00861D14">
          <w:rPr>
            <w:noProof/>
            <w:webHidden/>
          </w:rPr>
          <w:instrText xml:space="preserve"> PAGEREF _Toc95307744 \h </w:instrText>
        </w:r>
        <w:r w:rsidR="00861D14">
          <w:rPr>
            <w:noProof/>
            <w:webHidden/>
          </w:rPr>
        </w:r>
        <w:r w:rsidR="00861D14">
          <w:rPr>
            <w:noProof/>
            <w:webHidden/>
          </w:rPr>
          <w:fldChar w:fldCharType="separate"/>
        </w:r>
        <w:r w:rsidR="00B32EC4">
          <w:rPr>
            <w:noProof/>
            <w:webHidden/>
          </w:rPr>
          <w:t>9</w:t>
        </w:r>
        <w:r w:rsidR="00861D14">
          <w:rPr>
            <w:noProof/>
            <w:webHidden/>
          </w:rPr>
          <w:fldChar w:fldCharType="end"/>
        </w:r>
      </w:hyperlink>
    </w:p>
    <w:p w14:paraId="71A0F56E" w14:textId="67E2F0D4" w:rsidR="00861D14" w:rsidRDefault="00FD0C68">
      <w:pPr>
        <w:pStyle w:val="TOC2"/>
        <w:tabs>
          <w:tab w:val="right" w:leader="dot" w:pos="8296"/>
        </w:tabs>
        <w:rPr>
          <w:noProof/>
        </w:rPr>
      </w:pPr>
      <w:hyperlink w:anchor="_Toc95307745" w:history="1">
        <w:r w:rsidR="00861D14" w:rsidRPr="00BD7D56">
          <w:rPr>
            <w:rStyle w:val="Hyperlink"/>
            <w:noProof/>
          </w:rPr>
          <w:t>Administrative Compliance Measures</w:t>
        </w:r>
        <w:r w:rsidR="00861D14">
          <w:rPr>
            <w:noProof/>
            <w:webHidden/>
          </w:rPr>
          <w:tab/>
        </w:r>
        <w:r w:rsidR="00861D14">
          <w:rPr>
            <w:noProof/>
            <w:webHidden/>
          </w:rPr>
          <w:fldChar w:fldCharType="begin"/>
        </w:r>
        <w:r w:rsidR="00861D14">
          <w:rPr>
            <w:noProof/>
            <w:webHidden/>
          </w:rPr>
          <w:instrText xml:space="preserve"> PAGEREF _Toc95307745 \h </w:instrText>
        </w:r>
        <w:r w:rsidR="00861D14">
          <w:rPr>
            <w:noProof/>
            <w:webHidden/>
          </w:rPr>
        </w:r>
        <w:r w:rsidR="00861D14">
          <w:rPr>
            <w:noProof/>
            <w:webHidden/>
          </w:rPr>
          <w:fldChar w:fldCharType="separate"/>
        </w:r>
        <w:r w:rsidR="00B32EC4">
          <w:rPr>
            <w:noProof/>
            <w:webHidden/>
          </w:rPr>
          <w:t>9</w:t>
        </w:r>
        <w:r w:rsidR="00861D14">
          <w:rPr>
            <w:noProof/>
            <w:webHidden/>
          </w:rPr>
          <w:fldChar w:fldCharType="end"/>
        </w:r>
      </w:hyperlink>
    </w:p>
    <w:p w14:paraId="46F47EBD" w14:textId="4B264054" w:rsidR="00861D14" w:rsidRDefault="00FD0C68">
      <w:pPr>
        <w:pStyle w:val="TOC2"/>
        <w:tabs>
          <w:tab w:val="right" w:leader="dot" w:pos="8296"/>
        </w:tabs>
        <w:rPr>
          <w:noProof/>
        </w:rPr>
      </w:pPr>
      <w:hyperlink w:anchor="_Toc95307746" w:history="1">
        <w:r w:rsidR="00861D14" w:rsidRPr="00BD7D56">
          <w:rPr>
            <w:rStyle w:val="Hyperlink"/>
            <w:noProof/>
          </w:rPr>
          <w:t>Legislative Compliance Measures</w:t>
        </w:r>
        <w:r w:rsidR="00861D14">
          <w:rPr>
            <w:noProof/>
            <w:webHidden/>
          </w:rPr>
          <w:tab/>
        </w:r>
        <w:r w:rsidR="00861D14">
          <w:rPr>
            <w:noProof/>
            <w:webHidden/>
          </w:rPr>
          <w:fldChar w:fldCharType="begin"/>
        </w:r>
        <w:r w:rsidR="00861D14">
          <w:rPr>
            <w:noProof/>
            <w:webHidden/>
          </w:rPr>
          <w:instrText xml:space="preserve"> PAGEREF _Toc95307746 \h </w:instrText>
        </w:r>
        <w:r w:rsidR="00861D14">
          <w:rPr>
            <w:noProof/>
            <w:webHidden/>
          </w:rPr>
        </w:r>
        <w:r w:rsidR="00861D14">
          <w:rPr>
            <w:noProof/>
            <w:webHidden/>
          </w:rPr>
          <w:fldChar w:fldCharType="separate"/>
        </w:r>
        <w:r w:rsidR="00B32EC4">
          <w:rPr>
            <w:noProof/>
            <w:webHidden/>
          </w:rPr>
          <w:t>10</w:t>
        </w:r>
        <w:r w:rsidR="00861D14">
          <w:rPr>
            <w:noProof/>
            <w:webHidden/>
          </w:rPr>
          <w:fldChar w:fldCharType="end"/>
        </w:r>
      </w:hyperlink>
    </w:p>
    <w:p w14:paraId="2CAEE337" w14:textId="36A83718" w:rsidR="00861D14" w:rsidRDefault="00FD0C68">
      <w:pPr>
        <w:pStyle w:val="TOC2"/>
        <w:tabs>
          <w:tab w:val="right" w:leader="dot" w:pos="8296"/>
        </w:tabs>
        <w:rPr>
          <w:noProof/>
        </w:rPr>
      </w:pPr>
      <w:hyperlink w:anchor="_Toc95307747" w:history="1">
        <w:r w:rsidR="00861D14" w:rsidRPr="00BD7D56">
          <w:rPr>
            <w:rStyle w:val="Hyperlink"/>
            <w:noProof/>
          </w:rPr>
          <w:t>Legislative Sanctions</w:t>
        </w:r>
        <w:r w:rsidR="00861D14">
          <w:rPr>
            <w:noProof/>
            <w:webHidden/>
          </w:rPr>
          <w:tab/>
        </w:r>
        <w:r w:rsidR="00861D14">
          <w:rPr>
            <w:noProof/>
            <w:webHidden/>
          </w:rPr>
          <w:fldChar w:fldCharType="begin"/>
        </w:r>
        <w:r w:rsidR="00861D14">
          <w:rPr>
            <w:noProof/>
            <w:webHidden/>
          </w:rPr>
          <w:instrText xml:space="preserve"> PAGEREF _Toc95307747 \h </w:instrText>
        </w:r>
        <w:r w:rsidR="00861D14">
          <w:rPr>
            <w:noProof/>
            <w:webHidden/>
          </w:rPr>
        </w:r>
        <w:r w:rsidR="00861D14">
          <w:rPr>
            <w:noProof/>
            <w:webHidden/>
          </w:rPr>
          <w:fldChar w:fldCharType="separate"/>
        </w:r>
        <w:r w:rsidR="00B32EC4">
          <w:rPr>
            <w:noProof/>
            <w:webHidden/>
          </w:rPr>
          <w:t>11</w:t>
        </w:r>
        <w:r w:rsidR="00861D14">
          <w:rPr>
            <w:noProof/>
            <w:webHidden/>
          </w:rPr>
          <w:fldChar w:fldCharType="end"/>
        </w:r>
      </w:hyperlink>
    </w:p>
    <w:p w14:paraId="4C4F848E" w14:textId="061A4897" w:rsidR="00861D14" w:rsidRDefault="00FD0C68">
      <w:pPr>
        <w:pStyle w:val="TOC2"/>
        <w:tabs>
          <w:tab w:val="right" w:leader="dot" w:pos="8296"/>
        </w:tabs>
        <w:rPr>
          <w:noProof/>
        </w:rPr>
      </w:pPr>
      <w:hyperlink w:anchor="_Toc95307748" w:history="1">
        <w:r w:rsidR="00861D14" w:rsidRPr="00BD7D56">
          <w:rPr>
            <w:rStyle w:val="Hyperlink"/>
            <w:noProof/>
          </w:rPr>
          <w:t>Fatalities</w:t>
        </w:r>
        <w:r w:rsidR="00861D14">
          <w:rPr>
            <w:noProof/>
            <w:webHidden/>
          </w:rPr>
          <w:tab/>
        </w:r>
        <w:r w:rsidR="00861D14">
          <w:rPr>
            <w:noProof/>
            <w:webHidden/>
          </w:rPr>
          <w:fldChar w:fldCharType="begin"/>
        </w:r>
        <w:r w:rsidR="00861D14">
          <w:rPr>
            <w:noProof/>
            <w:webHidden/>
          </w:rPr>
          <w:instrText xml:space="preserve"> PAGEREF _Toc95307748 \h </w:instrText>
        </w:r>
        <w:r w:rsidR="00861D14">
          <w:rPr>
            <w:noProof/>
            <w:webHidden/>
          </w:rPr>
        </w:r>
        <w:r w:rsidR="00861D14">
          <w:rPr>
            <w:noProof/>
            <w:webHidden/>
          </w:rPr>
          <w:fldChar w:fldCharType="separate"/>
        </w:r>
        <w:r w:rsidR="00B32EC4">
          <w:rPr>
            <w:noProof/>
            <w:webHidden/>
          </w:rPr>
          <w:t>12</w:t>
        </w:r>
        <w:r w:rsidR="00861D14">
          <w:rPr>
            <w:noProof/>
            <w:webHidden/>
          </w:rPr>
          <w:fldChar w:fldCharType="end"/>
        </w:r>
      </w:hyperlink>
    </w:p>
    <w:p w14:paraId="219D11AE" w14:textId="1D4EB048" w:rsidR="00861D14" w:rsidRDefault="00FD0C68">
      <w:pPr>
        <w:pStyle w:val="TOC1"/>
        <w:rPr>
          <w:noProof/>
        </w:rPr>
      </w:pPr>
      <w:hyperlink w:anchor="_Toc95307749" w:history="1">
        <w:r w:rsidR="00861D14" w:rsidRPr="00BD7D56">
          <w:rPr>
            <w:rStyle w:val="Hyperlink"/>
            <w:noProof/>
          </w:rPr>
          <w:t>Review of decisions</w:t>
        </w:r>
        <w:r w:rsidR="00861D14">
          <w:rPr>
            <w:noProof/>
            <w:webHidden/>
          </w:rPr>
          <w:tab/>
        </w:r>
        <w:r w:rsidR="00861D14">
          <w:rPr>
            <w:noProof/>
            <w:webHidden/>
          </w:rPr>
          <w:fldChar w:fldCharType="begin"/>
        </w:r>
        <w:r w:rsidR="00861D14">
          <w:rPr>
            <w:noProof/>
            <w:webHidden/>
          </w:rPr>
          <w:instrText xml:space="preserve"> PAGEREF _Toc95307749 \h </w:instrText>
        </w:r>
        <w:r w:rsidR="00861D14">
          <w:rPr>
            <w:noProof/>
            <w:webHidden/>
          </w:rPr>
        </w:r>
        <w:r w:rsidR="00861D14">
          <w:rPr>
            <w:noProof/>
            <w:webHidden/>
          </w:rPr>
          <w:fldChar w:fldCharType="separate"/>
        </w:r>
        <w:r w:rsidR="00B32EC4">
          <w:rPr>
            <w:noProof/>
            <w:webHidden/>
          </w:rPr>
          <w:t>12</w:t>
        </w:r>
        <w:r w:rsidR="00861D14">
          <w:rPr>
            <w:noProof/>
            <w:webHidden/>
          </w:rPr>
          <w:fldChar w:fldCharType="end"/>
        </w:r>
      </w:hyperlink>
    </w:p>
    <w:p w14:paraId="21BC0EBD" w14:textId="5A276F32" w:rsidR="00861D14" w:rsidRDefault="00FD0C68">
      <w:pPr>
        <w:pStyle w:val="TOC1"/>
        <w:rPr>
          <w:noProof/>
        </w:rPr>
      </w:pPr>
      <w:hyperlink w:anchor="_Toc95307750" w:history="1">
        <w:r w:rsidR="00861D14" w:rsidRPr="00BD7D56">
          <w:rPr>
            <w:rStyle w:val="Hyperlink"/>
            <w:noProof/>
          </w:rPr>
          <w:t>Appendix A: Administrative Compliance Actions</w:t>
        </w:r>
        <w:r w:rsidR="00861D14">
          <w:rPr>
            <w:noProof/>
            <w:webHidden/>
          </w:rPr>
          <w:tab/>
        </w:r>
        <w:r w:rsidR="00861D14">
          <w:rPr>
            <w:noProof/>
            <w:webHidden/>
          </w:rPr>
          <w:fldChar w:fldCharType="begin"/>
        </w:r>
        <w:r w:rsidR="00861D14">
          <w:rPr>
            <w:noProof/>
            <w:webHidden/>
          </w:rPr>
          <w:instrText xml:space="preserve"> PAGEREF _Toc95307750 \h </w:instrText>
        </w:r>
        <w:r w:rsidR="00861D14">
          <w:rPr>
            <w:noProof/>
            <w:webHidden/>
          </w:rPr>
        </w:r>
        <w:r w:rsidR="00861D14">
          <w:rPr>
            <w:noProof/>
            <w:webHidden/>
          </w:rPr>
          <w:fldChar w:fldCharType="separate"/>
        </w:r>
        <w:r w:rsidR="00B32EC4">
          <w:rPr>
            <w:noProof/>
            <w:webHidden/>
          </w:rPr>
          <w:t>14</w:t>
        </w:r>
        <w:r w:rsidR="00861D14">
          <w:rPr>
            <w:noProof/>
            <w:webHidden/>
          </w:rPr>
          <w:fldChar w:fldCharType="end"/>
        </w:r>
      </w:hyperlink>
    </w:p>
    <w:p w14:paraId="468E29EC" w14:textId="2DBA936A" w:rsidR="00861D14" w:rsidRDefault="00FD0C68">
      <w:pPr>
        <w:pStyle w:val="TOC2"/>
        <w:tabs>
          <w:tab w:val="right" w:leader="dot" w:pos="8296"/>
        </w:tabs>
        <w:rPr>
          <w:noProof/>
        </w:rPr>
      </w:pPr>
      <w:hyperlink w:anchor="_Toc95307751" w:history="1">
        <w:r w:rsidR="00861D14" w:rsidRPr="00BD7D56">
          <w:rPr>
            <w:rStyle w:val="Hyperlink"/>
            <w:noProof/>
          </w:rPr>
          <w:t>Action Plan</w:t>
        </w:r>
        <w:r w:rsidR="00861D14">
          <w:rPr>
            <w:noProof/>
            <w:webHidden/>
          </w:rPr>
          <w:tab/>
        </w:r>
        <w:r w:rsidR="00861D14">
          <w:rPr>
            <w:noProof/>
            <w:webHidden/>
          </w:rPr>
          <w:fldChar w:fldCharType="begin"/>
        </w:r>
        <w:r w:rsidR="00861D14">
          <w:rPr>
            <w:noProof/>
            <w:webHidden/>
          </w:rPr>
          <w:instrText xml:space="preserve"> PAGEREF _Toc95307751 \h </w:instrText>
        </w:r>
        <w:r w:rsidR="00861D14">
          <w:rPr>
            <w:noProof/>
            <w:webHidden/>
          </w:rPr>
        </w:r>
        <w:r w:rsidR="00861D14">
          <w:rPr>
            <w:noProof/>
            <w:webHidden/>
          </w:rPr>
          <w:fldChar w:fldCharType="separate"/>
        </w:r>
        <w:r w:rsidR="00B32EC4">
          <w:rPr>
            <w:noProof/>
            <w:webHidden/>
          </w:rPr>
          <w:t>14</w:t>
        </w:r>
        <w:r w:rsidR="00861D14">
          <w:rPr>
            <w:noProof/>
            <w:webHidden/>
          </w:rPr>
          <w:fldChar w:fldCharType="end"/>
        </w:r>
      </w:hyperlink>
    </w:p>
    <w:p w14:paraId="56EB2497" w14:textId="0B5A204D" w:rsidR="00861D14" w:rsidRDefault="00FD0C68">
      <w:pPr>
        <w:pStyle w:val="TOC2"/>
        <w:tabs>
          <w:tab w:val="right" w:leader="dot" w:pos="8296"/>
        </w:tabs>
        <w:rPr>
          <w:noProof/>
        </w:rPr>
      </w:pPr>
      <w:hyperlink w:anchor="_Toc95307752" w:history="1">
        <w:r w:rsidR="00861D14" w:rsidRPr="00BD7D56">
          <w:rPr>
            <w:rStyle w:val="Hyperlink"/>
            <w:noProof/>
          </w:rPr>
          <w:t>Evidence Review</w:t>
        </w:r>
        <w:r w:rsidR="00861D14">
          <w:rPr>
            <w:noProof/>
            <w:webHidden/>
          </w:rPr>
          <w:tab/>
        </w:r>
        <w:r w:rsidR="00861D14">
          <w:rPr>
            <w:noProof/>
            <w:webHidden/>
          </w:rPr>
          <w:fldChar w:fldCharType="begin"/>
        </w:r>
        <w:r w:rsidR="00861D14">
          <w:rPr>
            <w:noProof/>
            <w:webHidden/>
          </w:rPr>
          <w:instrText xml:space="preserve"> PAGEREF _Toc95307752 \h </w:instrText>
        </w:r>
        <w:r w:rsidR="00861D14">
          <w:rPr>
            <w:noProof/>
            <w:webHidden/>
          </w:rPr>
        </w:r>
        <w:r w:rsidR="00861D14">
          <w:rPr>
            <w:noProof/>
            <w:webHidden/>
          </w:rPr>
          <w:fldChar w:fldCharType="separate"/>
        </w:r>
        <w:r w:rsidR="00B32EC4">
          <w:rPr>
            <w:noProof/>
            <w:webHidden/>
          </w:rPr>
          <w:t>14</w:t>
        </w:r>
        <w:r w:rsidR="00861D14">
          <w:rPr>
            <w:noProof/>
            <w:webHidden/>
          </w:rPr>
          <w:fldChar w:fldCharType="end"/>
        </w:r>
      </w:hyperlink>
    </w:p>
    <w:p w14:paraId="15E7973D" w14:textId="5FB9524F" w:rsidR="00861D14" w:rsidRDefault="00FD0C68">
      <w:pPr>
        <w:pStyle w:val="TOC2"/>
        <w:tabs>
          <w:tab w:val="right" w:leader="dot" w:pos="8296"/>
        </w:tabs>
        <w:rPr>
          <w:noProof/>
        </w:rPr>
      </w:pPr>
      <w:hyperlink w:anchor="_Toc95307753" w:history="1">
        <w:r w:rsidR="00861D14" w:rsidRPr="00BD7D56">
          <w:rPr>
            <w:rStyle w:val="Hyperlink"/>
            <w:noProof/>
          </w:rPr>
          <w:t>Follow-up Audits</w:t>
        </w:r>
        <w:r w:rsidR="00861D14">
          <w:rPr>
            <w:noProof/>
            <w:webHidden/>
          </w:rPr>
          <w:tab/>
        </w:r>
        <w:r w:rsidR="00861D14">
          <w:rPr>
            <w:noProof/>
            <w:webHidden/>
          </w:rPr>
          <w:fldChar w:fldCharType="begin"/>
        </w:r>
        <w:r w:rsidR="00861D14">
          <w:rPr>
            <w:noProof/>
            <w:webHidden/>
          </w:rPr>
          <w:instrText xml:space="preserve"> PAGEREF _Toc95307753 \h </w:instrText>
        </w:r>
        <w:r w:rsidR="00861D14">
          <w:rPr>
            <w:noProof/>
            <w:webHidden/>
          </w:rPr>
        </w:r>
        <w:r w:rsidR="00861D14">
          <w:rPr>
            <w:noProof/>
            <w:webHidden/>
          </w:rPr>
          <w:fldChar w:fldCharType="separate"/>
        </w:r>
        <w:r w:rsidR="00B32EC4">
          <w:rPr>
            <w:noProof/>
            <w:webHidden/>
          </w:rPr>
          <w:t>14</w:t>
        </w:r>
        <w:r w:rsidR="00861D14">
          <w:rPr>
            <w:noProof/>
            <w:webHidden/>
          </w:rPr>
          <w:fldChar w:fldCharType="end"/>
        </w:r>
      </w:hyperlink>
    </w:p>
    <w:p w14:paraId="70A1C597" w14:textId="486F6D56" w:rsidR="00861D14" w:rsidRDefault="00FD0C68">
      <w:pPr>
        <w:pStyle w:val="TOC2"/>
        <w:tabs>
          <w:tab w:val="right" w:leader="dot" w:pos="8296"/>
        </w:tabs>
        <w:rPr>
          <w:noProof/>
        </w:rPr>
      </w:pPr>
      <w:hyperlink w:anchor="_Toc95307754" w:history="1">
        <w:r w:rsidR="00861D14" w:rsidRPr="00BD7D56">
          <w:rPr>
            <w:rStyle w:val="Hyperlink"/>
            <w:noProof/>
          </w:rPr>
          <w:t>Compliance Audits</w:t>
        </w:r>
        <w:r w:rsidR="00861D14">
          <w:rPr>
            <w:noProof/>
            <w:webHidden/>
          </w:rPr>
          <w:tab/>
        </w:r>
        <w:r w:rsidR="00861D14">
          <w:rPr>
            <w:noProof/>
            <w:webHidden/>
          </w:rPr>
          <w:fldChar w:fldCharType="begin"/>
        </w:r>
        <w:r w:rsidR="00861D14">
          <w:rPr>
            <w:noProof/>
            <w:webHidden/>
          </w:rPr>
          <w:instrText xml:space="preserve"> PAGEREF _Toc95307754 \h </w:instrText>
        </w:r>
        <w:r w:rsidR="00861D14">
          <w:rPr>
            <w:noProof/>
            <w:webHidden/>
          </w:rPr>
        </w:r>
        <w:r w:rsidR="00861D14">
          <w:rPr>
            <w:noProof/>
            <w:webHidden/>
          </w:rPr>
          <w:fldChar w:fldCharType="separate"/>
        </w:r>
        <w:r w:rsidR="00B32EC4">
          <w:rPr>
            <w:noProof/>
            <w:webHidden/>
          </w:rPr>
          <w:t>15</w:t>
        </w:r>
        <w:r w:rsidR="00861D14">
          <w:rPr>
            <w:noProof/>
            <w:webHidden/>
          </w:rPr>
          <w:fldChar w:fldCharType="end"/>
        </w:r>
      </w:hyperlink>
    </w:p>
    <w:p w14:paraId="0926282C" w14:textId="39ACC97A" w:rsidR="00861D14" w:rsidRDefault="00FD0C68">
      <w:pPr>
        <w:pStyle w:val="TOC1"/>
        <w:rPr>
          <w:noProof/>
        </w:rPr>
      </w:pPr>
      <w:hyperlink w:anchor="_Toc95307755" w:history="1">
        <w:r w:rsidR="00861D14" w:rsidRPr="00BD7D56">
          <w:rPr>
            <w:rStyle w:val="Hyperlink"/>
            <w:noProof/>
          </w:rPr>
          <w:t>Appendix B:</w:t>
        </w:r>
        <w:r w:rsidR="00861D14" w:rsidRPr="00BD7D56">
          <w:rPr>
            <w:rStyle w:val="Hyperlink"/>
            <w:noProof/>
            <w:color w:val="987200" w:themeColor="hyperlink" w:themeShade="BF"/>
          </w:rPr>
          <w:t xml:space="preserve"> </w:t>
        </w:r>
        <w:r w:rsidR="00861D14" w:rsidRPr="00BD7D56">
          <w:rPr>
            <w:rStyle w:val="Hyperlink"/>
            <w:noProof/>
          </w:rPr>
          <w:t>Legislative Compliance Actions</w:t>
        </w:r>
        <w:r w:rsidR="00861D14">
          <w:rPr>
            <w:noProof/>
            <w:webHidden/>
          </w:rPr>
          <w:tab/>
        </w:r>
        <w:r w:rsidR="00861D14">
          <w:rPr>
            <w:noProof/>
            <w:webHidden/>
          </w:rPr>
          <w:fldChar w:fldCharType="begin"/>
        </w:r>
        <w:r w:rsidR="00861D14">
          <w:rPr>
            <w:noProof/>
            <w:webHidden/>
          </w:rPr>
          <w:instrText xml:space="preserve"> PAGEREF _Toc95307755 \h </w:instrText>
        </w:r>
        <w:r w:rsidR="00861D14">
          <w:rPr>
            <w:noProof/>
            <w:webHidden/>
          </w:rPr>
        </w:r>
        <w:r w:rsidR="00861D14">
          <w:rPr>
            <w:noProof/>
            <w:webHidden/>
          </w:rPr>
          <w:fldChar w:fldCharType="separate"/>
        </w:r>
        <w:r w:rsidR="00B32EC4">
          <w:rPr>
            <w:noProof/>
            <w:webHidden/>
          </w:rPr>
          <w:t>16</w:t>
        </w:r>
        <w:r w:rsidR="00861D14">
          <w:rPr>
            <w:noProof/>
            <w:webHidden/>
          </w:rPr>
          <w:fldChar w:fldCharType="end"/>
        </w:r>
      </w:hyperlink>
    </w:p>
    <w:p w14:paraId="17DFCC45" w14:textId="630D321E" w:rsidR="00861D14" w:rsidRDefault="00FD0C68">
      <w:pPr>
        <w:pStyle w:val="TOC2"/>
        <w:tabs>
          <w:tab w:val="right" w:leader="dot" w:pos="8296"/>
        </w:tabs>
        <w:rPr>
          <w:noProof/>
        </w:rPr>
      </w:pPr>
      <w:hyperlink w:anchor="_Toc95307756" w:history="1">
        <w:r w:rsidR="00861D14" w:rsidRPr="00BD7D56">
          <w:rPr>
            <w:rStyle w:val="Hyperlink"/>
            <w:noProof/>
          </w:rPr>
          <w:t>Section 16 Further Conditions</w:t>
        </w:r>
        <w:r w:rsidR="00861D14">
          <w:rPr>
            <w:noProof/>
            <w:webHidden/>
          </w:rPr>
          <w:tab/>
        </w:r>
        <w:r w:rsidR="00861D14">
          <w:rPr>
            <w:noProof/>
            <w:webHidden/>
          </w:rPr>
          <w:fldChar w:fldCharType="begin"/>
        </w:r>
        <w:r w:rsidR="00861D14">
          <w:rPr>
            <w:noProof/>
            <w:webHidden/>
          </w:rPr>
          <w:instrText xml:space="preserve"> PAGEREF _Toc95307756 \h </w:instrText>
        </w:r>
        <w:r w:rsidR="00861D14">
          <w:rPr>
            <w:noProof/>
            <w:webHidden/>
          </w:rPr>
        </w:r>
        <w:r w:rsidR="00861D14">
          <w:rPr>
            <w:noProof/>
            <w:webHidden/>
          </w:rPr>
          <w:fldChar w:fldCharType="separate"/>
        </w:r>
        <w:r w:rsidR="00B32EC4">
          <w:rPr>
            <w:noProof/>
            <w:webHidden/>
          </w:rPr>
          <w:t>16</w:t>
        </w:r>
        <w:r w:rsidR="00861D14">
          <w:rPr>
            <w:noProof/>
            <w:webHidden/>
          </w:rPr>
          <w:fldChar w:fldCharType="end"/>
        </w:r>
      </w:hyperlink>
    </w:p>
    <w:p w14:paraId="7FAC33F3" w14:textId="590AED72" w:rsidR="00861D14" w:rsidRDefault="00FD0C68">
      <w:pPr>
        <w:pStyle w:val="TOC2"/>
        <w:tabs>
          <w:tab w:val="right" w:leader="dot" w:pos="8296"/>
        </w:tabs>
        <w:rPr>
          <w:noProof/>
        </w:rPr>
      </w:pPr>
      <w:hyperlink w:anchor="_Toc95307757" w:history="1">
        <w:r w:rsidR="00861D14" w:rsidRPr="00BD7D56">
          <w:rPr>
            <w:rStyle w:val="Hyperlink"/>
            <w:noProof/>
          </w:rPr>
          <w:t>Conditional Audits</w:t>
        </w:r>
        <w:r w:rsidR="00861D14">
          <w:rPr>
            <w:noProof/>
            <w:webHidden/>
          </w:rPr>
          <w:tab/>
        </w:r>
        <w:r w:rsidR="00861D14">
          <w:rPr>
            <w:noProof/>
            <w:webHidden/>
          </w:rPr>
          <w:fldChar w:fldCharType="begin"/>
        </w:r>
        <w:r w:rsidR="00861D14">
          <w:rPr>
            <w:noProof/>
            <w:webHidden/>
          </w:rPr>
          <w:instrText xml:space="preserve"> PAGEREF _Toc95307757 \h </w:instrText>
        </w:r>
        <w:r w:rsidR="00861D14">
          <w:rPr>
            <w:noProof/>
            <w:webHidden/>
          </w:rPr>
        </w:r>
        <w:r w:rsidR="00861D14">
          <w:rPr>
            <w:noProof/>
            <w:webHidden/>
          </w:rPr>
          <w:fldChar w:fldCharType="separate"/>
        </w:r>
        <w:r w:rsidR="00B32EC4">
          <w:rPr>
            <w:noProof/>
            <w:webHidden/>
          </w:rPr>
          <w:t>16</w:t>
        </w:r>
        <w:r w:rsidR="00861D14">
          <w:rPr>
            <w:noProof/>
            <w:webHidden/>
          </w:rPr>
          <w:fldChar w:fldCharType="end"/>
        </w:r>
      </w:hyperlink>
    </w:p>
    <w:p w14:paraId="0C51FD06" w14:textId="3630DDF0" w:rsidR="00861D14" w:rsidRDefault="00FD0C68">
      <w:pPr>
        <w:pStyle w:val="TOC2"/>
        <w:tabs>
          <w:tab w:val="right" w:leader="dot" w:pos="8296"/>
        </w:tabs>
        <w:rPr>
          <w:noProof/>
        </w:rPr>
      </w:pPr>
      <w:hyperlink w:anchor="_Toc95307758" w:history="1">
        <w:r w:rsidR="00861D14" w:rsidRPr="00BD7D56">
          <w:rPr>
            <w:rStyle w:val="Hyperlink"/>
            <w:noProof/>
          </w:rPr>
          <w:t>Improvement Plan</w:t>
        </w:r>
        <w:r w:rsidR="00861D14">
          <w:rPr>
            <w:noProof/>
            <w:webHidden/>
          </w:rPr>
          <w:tab/>
        </w:r>
        <w:r w:rsidR="00861D14">
          <w:rPr>
            <w:noProof/>
            <w:webHidden/>
          </w:rPr>
          <w:fldChar w:fldCharType="begin"/>
        </w:r>
        <w:r w:rsidR="00861D14">
          <w:rPr>
            <w:noProof/>
            <w:webHidden/>
          </w:rPr>
          <w:instrText xml:space="preserve"> PAGEREF _Toc95307758 \h </w:instrText>
        </w:r>
        <w:r w:rsidR="00861D14">
          <w:rPr>
            <w:noProof/>
            <w:webHidden/>
          </w:rPr>
        </w:r>
        <w:r w:rsidR="00861D14">
          <w:rPr>
            <w:noProof/>
            <w:webHidden/>
          </w:rPr>
          <w:fldChar w:fldCharType="separate"/>
        </w:r>
        <w:r w:rsidR="00B32EC4">
          <w:rPr>
            <w:noProof/>
            <w:webHidden/>
          </w:rPr>
          <w:t>17</w:t>
        </w:r>
        <w:r w:rsidR="00861D14">
          <w:rPr>
            <w:noProof/>
            <w:webHidden/>
          </w:rPr>
          <w:fldChar w:fldCharType="end"/>
        </w:r>
      </w:hyperlink>
    </w:p>
    <w:p w14:paraId="40647984" w14:textId="3CF4949D" w:rsidR="00861D14" w:rsidRDefault="00FD0C68">
      <w:pPr>
        <w:pStyle w:val="TOC2"/>
        <w:tabs>
          <w:tab w:val="right" w:leader="dot" w:pos="8296"/>
        </w:tabs>
        <w:rPr>
          <w:noProof/>
        </w:rPr>
      </w:pPr>
      <w:hyperlink w:anchor="_Toc95307759" w:history="1">
        <w:r w:rsidR="00861D14" w:rsidRPr="00BD7D56">
          <w:rPr>
            <w:rStyle w:val="Hyperlink"/>
            <w:noProof/>
          </w:rPr>
          <w:t>Requirement to Provide Specific Documentation</w:t>
        </w:r>
        <w:r w:rsidR="00861D14">
          <w:rPr>
            <w:noProof/>
            <w:webHidden/>
          </w:rPr>
          <w:tab/>
        </w:r>
        <w:r w:rsidR="00861D14">
          <w:rPr>
            <w:noProof/>
            <w:webHidden/>
          </w:rPr>
          <w:fldChar w:fldCharType="begin"/>
        </w:r>
        <w:r w:rsidR="00861D14">
          <w:rPr>
            <w:noProof/>
            <w:webHidden/>
          </w:rPr>
          <w:instrText xml:space="preserve"> PAGEREF _Toc95307759 \h </w:instrText>
        </w:r>
        <w:r w:rsidR="00861D14">
          <w:rPr>
            <w:noProof/>
            <w:webHidden/>
          </w:rPr>
        </w:r>
        <w:r w:rsidR="00861D14">
          <w:rPr>
            <w:noProof/>
            <w:webHidden/>
          </w:rPr>
          <w:fldChar w:fldCharType="separate"/>
        </w:r>
        <w:r w:rsidR="00B32EC4">
          <w:rPr>
            <w:noProof/>
            <w:webHidden/>
          </w:rPr>
          <w:t>17</w:t>
        </w:r>
        <w:r w:rsidR="00861D14">
          <w:rPr>
            <w:noProof/>
            <w:webHidden/>
          </w:rPr>
          <w:fldChar w:fldCharType="end"/>
        </w:r>
      </w:hyperlink>
    </w:p>
    <w:p w14:paraId="6996887B" w14:textId="34E08ED8" w:rsidR="00861D14" w:rsidRDefault="00FD0C68">
      <w:pPr>
        <w:pStyle w:val="TOC2"/>
        <w:tabs>
          <w:tab w:val="right" w:leader="dot" w:pos="8296"/>
        </w:tabs>
        <w:rPr>
          <w:noProof/>
        </w:rPr>
      </w:pPr>
      <w:hyperlink w:anchor="_Toc95307760" w:history="1">
        <w:r w:rsidR="00861D14" w:rsidRPr="00BD7D56">
          <w:rPr>
            <w:rStyle w:val="Hyperlink"/>
            <w:noProof/>
          </w:rPr>
          <w:t>Self-Audits</w:t>
        </w:r>
        <w:r w:rsidR="00861D14">
          <w:rPr>
            <w:noProof/>
            <w:webHidden/>
          </w:rPr>
          <w:tab/>
        </w:r>
        <w:r w:rsidR="00861D14">
          <w:rPr>
            <w:noProof/>
            <w:webHidden/>
          </w:rPr>
          <w:fldChar w:fldCharType="begin"/>
        </w:r>
        <w:r w:rsidR="00861D14">
          <w:rPr>
            <w:noProof/>
            <w:webHidden/>
          </w:rPr>
          <w:instrText xml:space="preserve"> PAGEREF _Toc95307760 \h </w:instrText>
        </w:r>
        <w:r w:rsidR="00861D14">
          <w:rPr>
            <w:noProof/>
            <w:webHidden/>
          </w:rPr>
        </w:r>
        <w:r w:rsidR="00861D14">
          <w:rPr>
            <w:noProof/>
            <w:webHidden/>
          </w:rPr>
          <w:fldChar w:fldCharType="separate"/>
        </w:r>
        <w:r w:rsidR="00B32EC4">
          <w:rPr>
            <w:noProof/>
            <w:webHidden/>
          </w:rPr>
          <w:t>18</w:t>
        </w:r>
        <w:r w:rsidR="00861D14">
          <w:rPr>
            <w:noProof/>
            <w:webHidden/>
          </w:rPr>
          <w:fldChar w:fldCharType="end"/>
        </w:r>
      </w:hyperlink>
    </w:p>
    <w:p w14:paraId="4EFEB41E" w14:textId="6E914EAA" w:rsidR="00861D14" w:rsidRDefault="00FD0C68">
      <w:pPr>
        <w:pStyle w:val="TOC2"/>
        <w:tabs>
          <w:tab w:val="right" w:leader="dot" w:pos="8296"/>
        </w:tabs>
        <w:rPr>
          <w:noProof/>
        </w:rPr>
      </w:pPr>
      <w:hyperlink w:anchor="_Toc95307761" w:history="1">
        <w:r w:rsidR="00861D14" w:rsidRPr="00BD7D56">
          <w:rPr>
            <w:rStyle w:val="Hyperlink"/>
            <w:noProof/>
          </w:rPr>
          <w:t>Lessons Learnt Statement</w:t>
        </w:r>
        <w:r w:rsidR="00861D14">
          <w:rPr>
            <w:noProof/>
            <w:webHidden/>
          </w:rPr>
          <w:tab/>
        </w:r>
        <w:r w:rsidR="00861D14">
          <w:rPr>
            <w:noProof/>
            <w:webHidden/>
          </w:rPr>
          <w:fldChar w:fldCharType="begin"/>
        </w:r>
        <w:r w:rsidR="00861D14">
          <w:rPr>
            <w:noProof/>
            <w:webHidden/>
          </w:rPr>
          <w:instrText xml:space="preserve"> PAGEREF _Toc95307761 \h </w:instrText>
        </w:r>
        <w:r w:rsidR="00861D14">
          <w:rPr>
            <w:noProof/>
            <w:webHidden/>
          </w:rPr>
        </w:r>
        <w:r w:rsidR="00861D14">
          <w:rPr>
            <w:noProof/>
            <w:webHidden/>
          </w:rPr>
          <w:fldChar w:fldCharType="separate"/>
        </w:r>
        <w:r w:rsidR="00B32EC4">
          <w:rPr>
            <w:noProof/>
            <w:webHidden/>
          </w:rPr>
          <w:t>18</w:t>
        </w:r>
        <w:r w:rsidR="00861D14">
          <w:rPr>
            <w:noProof/>
            <w:webHidden/>
          </w:rPr>
          <w:fldChar w:fldCharType="end"/>
        </w:r>
      </w:hyperlink>
    </w:p>
    <w:p w14:paraId="1C50D025" w14:textId="741081AB" w:rsidR="00861D14" w:rsidRDefault="00FD0C68">
      <w:pPr>
        <w:pStyle w:val="TOC2"/>
        <w:tabs>
          <w:tab w:val="right" w:leader="dot" w:pos="8296"/>
        </w:tabs>
        <w:rPr>
          <w:noProof/>
        </w:rPr>
      </w:pPr>
      <w:hyperlink w:anchor="_Toc95307762" w:history="1">
        <w:r w:rsidR="00861D14" w:rsidRPr="00BD7D56">
          <w:rPr>
            <w:rStyle w:val="Hyperlink"/>
            <w:noProof/>
          </w:rPr>
          <w:t>Detailed response to a WHS Incident</w:t>
        </w:r>
        <w:r w:rsidR="00861D14">
          <w:rPr>
            <w:noProof/>
            <w:webHidden/>
          </w:rPr>
          <w:tab/>
        </w:r>
        <w:r w:rsidR="00861D14">
          <w:rPr>
            <w:noProof/>
            <w:webHidden/>
          </w:rPr>
          <w:fldChar w:fldCharType="begin"/>
        </w:r>
        <w:r w:rsidR="00861D14">
          <w:rPr>
            <w:noProof/>
            <w:webHidden/>
          </w:rPr>
          <w:instrText xml:space="preserve"> PAGEREF _Toc95307762 \h </w:instrText>
        </w:r>
        <w:r w:rsidR="00861D14">
          <w:rPr>
            <w:noProof/>
            <w:webHidden/>
          </w:rPr>
        </w:r>
        <w:r w:rsidR="00861D14">
          <w:rPr>
            <w:noProof/>
            <w:webHidden/>
          </w:rPr>
          <w:fldChar w:fldCharType="separate"/>
        </w:r>
        <w:r w:rsidR="00B32EC4">
          <w:rPr>
            <w:noProof/>
            <w:webHidden/>
          </w:rPr>
          <w:t>19</w:t>
        </w:r>
        <w:r w:rsidR="00861D14">
          <w:rPr>
            <w:noProof/>
            <w:webHidden/>
          </w:rPr>
          <w:fldChar w:fldCharType="end"/>
        </w:r>
      </w:hyperlink>
    </w:p>
    <w:p w14:paraId="634DEED6" w14:textId="3F8473F8" w:rsidR="00861D14" w:rsidRDefault="00FD0C68">
      <w:pPr>
        <w:pStyle w:val="TOC1"/>
        <w:rPr>
          <w:noProof/>
        </w:rPr>
      </w:pPr>
      <w:hyperlink w:anchor="_Toc95307763" w:history="1">
        <w:r w:rsidR="00861D14" w:rsidRPr="00BD7D56">
          <w:rPr>
            <w:rStyle w:val="Hyperlink"/>
            <w:noProof/>
          </w:rPr>
          <w:t>Appendix C: Legislative Sanctions</w:t>
        </w:r>
        <w:r w:rsidR="00861D14">
          <w:rPr>
            <w:noProof/>
            <w:webHidden/>
          </w:rPr>
          <w:tab/>
        </w:r>
        <w:r w:rsidR="00861D14">
          <w:rPr>
            <w:noProof/>
            <w:webHidden/>
          </w:rPr>
          <w:fldChar w:fldCharType="begin"/>
        </w:r>
        <w:r w:rsidR="00861D14">
          <w:rPr>
            <w:noProof/>
            <w:webHidden/>
          </w:rPr>
          <w:instrText xml:space="preserve"> PAGEREF _Toc95307763 \h </w:instrText>
        </w:r>
        <w:r w:rsidR="00861D14">
          <w:rPr>
            <w:noProof/>
            <w:webHidden/>
          </w:rPr>
        </w:r>
        <w:r w:rsidR="00861D14">
          <w:rPr>
            <w:noProof/>
            <w:webHidden/>
          </w:rPr>
          <w:fldChar w:fldCharType="separate"/>
        </w:r>
        <w:r w:rsidR="00B32EC4">
          <w:rPr>
            <w:noProof/>
            <w:webHidden/>
          </w:rPr>
          <w:t>20</w:t>
        </w:r>
        <w:r w:rsidR="00861D14">
          <w:rPr>
            <w:noProof/>
            <w:webHidden/>
          </w:rPr>
          <w:fldChar w:fldCharType="end"/>
        </w:r>
      </w:hyperlink>
    </w:p>
    <w:p w14:paraId="3FD067F3" w14:textId="600609B9" w:rsidR="00861D14" w:rsidRDefault="00FD0C68">
      <w:pPr>
        <w:pStyle w:val="TOC2"/>
        <w:tabs>
          <w:tab w:val="right" w:leader="dot" w:pos="8296"/>
        </w:tabs>
        <w:rPr>
          <w:noProof/>
        </w:rPr>
      </w:pPr>
      <w:hyperlink w:anchor="_Toc95307764" w:history="1">
        <w:r w:rsidR="00861D14" w:rsidRPr="00BD7D56">
          <w:rPr>
            <w:rStyle w:val="Hyperlink"/>
            <w:noProof/>
          </w:rPr>
          <w:t>Section 18 Further Conditions</w:t>
        </w:r>
        <w:r w:rsidR="00861D14">
          <w:rPr>
            <w:noProof/>
            <w:webHidden/>
          </w:rPr>
          <w:tab/>
        </w:r>
        <w:r w:rsidR="00861D14">
          <w:rPr>
            <w:noProof/>
            <w:webHidden/>
          </w:rPr>
          <w:fldChar w:fldCharType="begin"/>
        </w:r>
        <w:r w:rsidR="00861D14">
          <w:rPr>
            <w:noProof/>
            <w:webHidden/>
          </w:rPr>
          <w:instrText xml:space="preserve"> PAGEREF _Toc95307764 \h </w:instrText>
        </w:r>
        <w:r w:rsidR="00861D14">
          <w:rPr>
            <w:noProof/>
            <w:webHidden/>
          </w:rPr>
        </w:r>
        <w:r w:rsidR="00861D14">
          <w:rPr>
            <w:noProof/>
            <w:webHidden/>
          </w:rPr>
          <w:fldChar w:fldCharType="separate"/>
        </w:r>
        <w:r w:rsidR="00B32EC4">
          <w:rPr>
            <w:noProof/>
            <w:webHidden/>
          </w:rPr>
          <w:t>20</w:t>
        </w:r>
        <w:r w:rsidR="00861D14">
          <w:rPr>
            <w:noProof/>
            <w:webHidden/>
          </w:rPr>
          <w:fldChar w:fldCharType="end"/>
        </w:r>
      </w:hyperlink>
    </w:p>
    <w:p w14:paraId="3930B7CF" w14:textId="1352C43E" w:rsidR="00861D14" w:rsidRDefault="00FD0C68">
      <w:pPr>
        <w:pStyle w:val="TOC2"/>
        <w:tabs>
          <w:tab w:val="right" w:leader="dot" w:pos="8296"/>
        </w:tabs>
        <w:rPr>
          <w:noProof/>
        </w:rPr>
      </w:pPr>
      <w:hyperlink w:anchor="_Toc95307765" w:history="1">
        <w:r w:rsidR="00861D14" w:rsidRPr="00BD7D56">
          <w:rPr>
            <w:rStyle w:val="Hyperlink"/>
            <w:noProof/>
          </w:rPr>
          <w:t>Suspension of Accreditation</w:t>
        </w:r>
        <w:r w:rsidR="00861D14">
          <w:rPr>
            <w:noProof/>
            <w:webHidden/>
          </w:rPr>
          <w:tab/>
        </w:r>
        <w:r w:rsidR="00861D14">
          <w:rPr>
            <w:noProof/>
            <w:webHidden/>
          </w:rPr>
          <w:fldChar w:fldCharType="begin"/>
        </w:r>
        <w:r w:rsidR="00861D14">
          <w:rPr>
            <w:noProof/>
            <w:webHidden/>
          </w:rPr>
          <w:instrText xml:space="preserve"> PAGEREF _Toc95307765 \h </w:instrText>
        </w:r>
        <w:r w:rsidR="00861D14">
          <w:rPr>
            <w:noProof/>
            <w:webHidden/>
          </w:rPr>
        </w:r>
        <w:r w:rsidR="00861D14">
          <w:rPr>
            <w:noProof/>
            <w:webHidden/>
          </w:rPr>
          <w:fldChar w:fldCharType="separate"/>
        </w:r>
        <w:r w:rsidR="00B32EC4">
          <w:rPr>
            <w:noProof/>
            <w:webHidden/>
          </w:rPr>
          <w:t>21</w:t>
        </w:r>
        <w:r w:rsidR="00861D14">
          <w:rPr>
            <w:noProof/>
            <w:webHidden/>
          </w:rPr>
          <w:fldChar w:fldCharType="end"/>
        </w:r>
      </w:hyperlink>
    </w:p>
    <w:p w14:paraId="1D085492" w14:textId="3C0E71E6" w:rsidR="00861D14" w:rsidRDefault="00FD0C68">
      <w:pPr>
        <w:pStyle w:val="TOC2"/>
        <w:tabs>
          <w:tab w:val="right" w:leader="dot" w:pos="8296"/>
        </w:tabs>
        <w:rPr>
          <w:noProof/>
        </w:rPr>
      </w:pPr>
      <w:hyperlink w:anchor="_Toc95307766" w:history="1">
        <w:r w:rsidR="00861D14" w:rsidRPr="00BD7D56">
          <w:rPr>
            <w:rStyle w:val="Hyperlink"/>
            <w:noProof/>
          </w:rPr>
          <w:t>Revocation of Accreditation</w:t>
        </w:r>
        <w:r w:rsidR="00861D14">
          <w:rPr>
            <w:noProof/>
            <w:webHidden/>
          </w:rPr>
          <w:tab/>
        </w:r>
        <w:r w:rsidR="00861D14">
          <w:rPr>
            <w:noProof/>
            <w:webHidden/>
          </w:rPr>
          <w:fldChar w:fldCharType="begin"/>
        </w:r>
        <w:r w:rsidR="00861D14">
          <w:rPr>
            <w:noProof/>
            <w:webHidden/>
          </w:rPr>
          <w:instrText xml:space="preserve"> PAGEREF _Toc95307766 \h </w:instrText>
        </w:r>
        <w:r w:rsidR="00861D14">
          <w:rPr>
            <w:noProof/>
            <w:webHidden/>
          </w:rPr>
        </w:r>
        <w:r w:rsidR="00861D14">
          <w:rPr>
            <w:noProof/>
            <w:webHidden/>
          </w:rPr>
          <w:fldChar w:fldCharType="separate"/>
        </w:r>
        <w:r w:rsidR="00B32EC4">
          <w:rPr>
            <w:noProof/>
            <w:webHidden/>
          </w:rPr>
          <w:t>21</w:t>
        </w:r>
        <w:r w:rsidR="00861D14">
          <w:rPr>
            <w:noProof/>
            <w:webHidden/>
          </w:rPr>
          <w:fldChar w:fldCharType="end"/>
        </w:r>
      </w:hyperlink>
    </w:p>
    <w:p w14:paraId="79CF4104" w14:textId="2EA8A719" w:rsidR="00C936BC" w:rsidRDefault="00776583" w:rsidP="00A93567">
      <w:pPr>
        <w:keepNext/>
        <w:keepLines/>
        <w:spacing w:before="240" w:after="0"/>
        <w:outlineLvl w:val="0"/>
        <w:rPr>
          <w:b/>
        </w:rPr>
      </w:pPr>
      <w:r>
        <w:rPr>
          <w:b/>
        </w:rPr>
        <w:fldChar w:fldCharType="end"/>
      </w:r>
      <w:bookmarkStart w:id="5" w:name="_Toc13575612"/>
    </w:p>
    <w:p w14:paraId="171F2893" w14:textId="77777777" w:rsidR="00C936BC" w:rsidRDefault="00C936BC">
      <w:pPr>
        <w:rPr>
          <w:b/>
        </w:rPr>
      </w:pPr>
      <w:r>
        <w:rPr>
          <w:b/>
        </w:rPr>
        <w:br w:type="page"/>
      </w:r>
    </w:p>
    <w:p w14:paraId="1EFE3EC0" w14:textId="77777777" w:rsidR="00A93567" w:rsidRPr="00192A47" w:rsidRDefault="00A93567" w:rsidP="00A93567">
      <w:pPr>
        <w:keepNext/>
        <w:keepLines/>
        <w:spacing w:before="240" w:after="0"/>
        <w:outlineLvl w:val="0"/>
        <w:rPr>
          <w:rFonts w:asciiTheme="majorHAnsi" w:eastAsiaTheme="majorEastAsia" w:hAnsiTheme="majorHAnsi" w:cstheme="majorBidi"/>
          <w:bCs/>
          <w:color w:val="9D3511" w:themeColor="accent1" w:themeShade="BF"/>
          <w:sz w:val="32"/>
          <w:szCs w:val="32"/>
          <w:lang w:eastAsia="en-US"/>
        </w:rPr>
      </w:pPr>
      <w:bookmarkStart w:id="6" w:name="_Toc95307732"/>
      <w:r w:rsidRPr="00192A47">
        <w:rPr>
          <w:rFonts w:asciiTheme="majorHAnsi" w:eastAsiaTheme="majorEastAsia" w:hAnsiTheme="majorHAnsi" w:cstheme="majorBidi"/>
          <w:bCs/>
          <w:color w:val="9D3511" w:themeColor="accent1" w:themeShade="BF"/>
          <w:sz w:val="36"/>
          <w:szCs w:val="36"/>
          <w:lang w:val="en-US" w:eastAsia="en-US"/>
        </w:rPr>
        <w:t>Definition of Terms</w:t>
      </w:r>
      <w:bookmarkEnd w:id="5"/>
      <w:bookmarkEnd w:id="6"/>
    </w:p>
    <w:tbl>
      <w:tblPr>
        <w:tblStyle w:val="PlainTable3"/>
        <w:tblW w:w="5120" w:type="pct"/>
        <w:tblLook w:val="06A0" w:firstRow="1" w:lastRow="0" w:firstColumn="1" w:lastColumn="0" w:noHBand="1" w:noVBand="1"/>
      </w:tblPr>
      <w:tblGrid>
        <w:gridCol w:w="2977"/>
        <w:gridCol w:w="5528"/>
      </w:tblGrid>
      <w:tr w:rsidR="00A93567" w:rsidRPr="00A93567" w14:paraId="4AC7CCAC" w14:textId="77777777" w:rsidTr="002E46DD">
        <w:trPr>
          <w:cnfStyle w:val="100000000000" w:firstRow="1" w:lastRow="0" w:firstColumn="0" w:lastColumn="0" w:oddVBand="0" w:evenVBand="0" w:oddHBand="0" w:evenHBand="0" w:firstRowFirstColumn="0" w:firstRowLastColumn="0" w:lastRowFirstColumn="0" w:lastRowLastColumn="0"/>
          <w:trHeight w:val="393"/>
        </w:trPr>
        <w:tc>
          <w:tcPr>
            <w:cnfStyle w:val="001000000100" w:firstRow="0" w:lastRow="0" w:firstColumn="1" w:lastColumn="0" w:oddVBand="0" w:evenVBand="0" w:oddHBand="0" w:evenHBand="0" w:firstRowFirstColumn="1" w:firstRowLastColumn="0" w:lastRowFirstColumn="0" w:lastRowLastColumn="0"/>
            <w:tcW w:w="1750" w:type="pct"/>
          </w:tcPr>
          <w:p w14:paraId="1ABA0ED0" w14:textId="77777777" w:rsidR="00A93567" w:rsidRPr="00A93567" w:rsidRDefault="00A93567" w:rsidP="00A93567">
            <w:r w:rsidRPr="00A93567">
              <w:t>T</w:t>
            </w:r>
            <w:r w:rsidRPr="00A93567">
              <w:rPr>
                <w:caps w:val="0"/>
              </w:rPr>
              <w:t>erm</w:t>
            </w:r>
          </w:p>
        </w:tc>
        <w:tc>
          <w:tcPr>
            <w:tcW w:w="3250" w:type="pct"/>
          </w:tcPr>
          <w:p w14:paraId="6ED70AD7" w14:textId="77777777" w:rsidR="00A93567" w:rsidRPr="00A93567" w:rsidRDefault="00A93567" w:rsidP="00A93567">
            <w:pPr>
              <w:cnfStyle w:val="100000000000" w:firstRow="1" w:lastRow="0" w:firstColumn="0" w:lastColumn="0" w:oddVBand="0" w:evenVBand="0" w:oddHBand="0" w:evenHBand="0" w:firstRowFirstColumn="0" w:firstRowLastColumn="0" w:lastRowFirstColumn="0" w:lastRowLastColumn="0"/>
            </w:pPr>
            <w:r w:rsidRPr="00A93567">
              <w:t>D</w:t>
            </w:r>
            <w:r w:rsidRPr="00A93567">
              <w:rPr>
                <w:caps w:val="0"/>
              </w:rPr>
              <w:t>efinition</w:t>
            </w:r>
          </w:p>
        </w:tc>
      </w:tr>
      <w:tr w:rsidR="004A0D6D" w:rsidRPr="00A93567" w14:paraId="27C49C22" w14:textId="77777777" w:rsidTr="002E46DD">
        <w:trPr>
          <w:trHeight w:val="1233"/>
        </w:trPr>
        <w:tc>
          <w:tcPr>
            <w:cnfStyle w:val="001000000000" w:firstRow="0" w:lastRow="0" w:firstColumn="1" w:lastColumn="0" w:oddVBand="0" w:evenVBand="0" w:oddHBand="0" w:evenHBand="0" w:firstRowFirstColumn="0" w:firstRowLastColumn="0" w:lastRowFirstColumn="0" w:lastRowLastColumn="0"/>
            <w:tcW w:w="1750" w:type="pct"/>
            <w:tcBorders>
              <w:top w:val="single" w:sz="4" w:space="0" w:color="7F7F7F" w:themeColor="text1" w:themeTint="80"/>
              <w:bottom w:val="single" w:sz="4" w:space="0" w:color="7F7F7F" w:themeColor="text1" w:themeTint="80"/>
            </w:tcBorders>
          </w:tcPr>
          <w:p w14:paraId="6E03B1FB" w14:textId="77777777" w:rsidR="004A0D6D" w:rsidRDefault="004A0D6D" w:rsidP="00A93567">
            <w:r>
              <w:t>CAR</w:t>
            </w:r>
          </w:p>
        </w:tc>
        <w:tc>
          <w:tcPr>
            <w:tcW w:w="3250" w:type="pct"/>
            <w:tcBorders>
              <w:top w:val="single" w:sz="4" w:space="0" w:color="7F7F7F" w:themeColor="text1" w:themeTint="80"/>
              <w:bottom w:val="single" w:sz="4" w:space="0" w:color="7F7F7F" w:themeColor="text1" w:themeTint="80"/>
            </w:tcBorders>
          </w:tcPr>
          <w:p w14:paraId="1ECFDFAC" w14:textId="77777777" w:rsidR="004A0D6D" w:rsidRDefault="00400870">
            <w:pPr>
              <w:cnfStyle w:val="000000000000" w:firstRow="0" w:lastRow="0" w:firstColumn="0" w:lastColumn="0" w:oddVBand="0" w:evenVBand="0" w:oddHBand="0" w:evenHBand="0" w:firstRowFirstColumn="0" w:firstRowLastColumn="0" w:lastRowFirstColumn="0" w:lastRowLastColumn="0"/>
            </w:pPr>
            <w:r>
              <w:t xml:space="preserve">A </w:t>
            </w:r>
            <w:r w:rsidR="00884914">
              <w:t>Corrective Action Report (</w:t>
            </w:r>
            <w:r w:rsidR="00A94352">
              <w:t>CAR)</w:t>
            </w:r>
            <w:r>
              <w:t xml:space="preserve"> is a formal finding made by FSOs during the auditing process to identify where companies need to take further action to improve on-site safety</w:t>
            </w:r>
            <w:r w:rsidR="00555381">
              <w:t>.</w:t>
            </w:r>
          </w:p>
        </w:tc>
      </w:tr>
      <w:tr w:rsidR="00632C8E" w:rsidRPr="00A93567" w14:paraId="016830C3" w14:textId="77777777" w:rsidTr="00FC12BC">
        <w:trPr>
          <w:trHeight w:hRule="exact" w:val="1367"/>
        </w:trPr>
        <w:tc>
          <w:tcPr>
            <w:cnfStyle w:val="001000000000" w:firstRow="0" w:lastRow="0" w:firstColumn="1" w:lastColumn="0" w:oddVBand="0" w:evenVBand="0" w:oddHBand="0" w:evenHBand="0" w:firstRowFirstColumn="0" w:firstRowLastColumn="0" w:lastRowFirstColumn="0" w:lastRowLastColumn="0"/>
            <w:tcW w:w="1750" w:type="pct"/>
            <w:tcBorders>
              <w:top w:val="single" w:sz="4" w:space="0" w:color="7F7F7F" w:themeColor="text1" w:themeTint="80"/>
              <w:bottom w:val="single" w:sz="4" w:space="0" w:color="7F7F7F" w:themeColor="text1" w:themeTint="80"/>
            </w:tcBorders>
          </w:tcPr>
          <w:p w14:paraId="3CA6853D" w14:textId="77777777" w:rsidR="00632C8E" w:rsidRDefault="00632C8E" w:rsidP="00A93567">
            <w:r>
              <w:t>Company</w:t>
            </w:r>
          </w:p>
        </w:tc>
        <w:tc>
          <w:tcPr>
            <w:tcW w:w="3250" w:type="pct"/>
            <w:tcBorders>
              <w:top w:val="single" w:sz="4" w:space="0" w:color="7F7F7F" w:themeColor="text1" w:themeTint="80"/>
              <w:bottom w:val="single" w:sz="4" w:space="0" w:color="7F7F7F" w:themeColor="text1" w:themeTint="80"/>
            </w:tcBorders>
          </w:tcPr>
          <w:p w14:paraId="5B525A89" w14:textId="77777777" w:rsidR="00FC12BC" w:rsidRPr="00FC12BC" w:rsidRDefault="00632C8E" w:rsidP="00FC12BC">
            <w:pPr>
              <w:cnfStyle w:val="000000000000" w:firstRow="0" w:lastRow="0" w:firstColumn="0" w:lastColumn="0" w:oddVBand="0" w:evenVBand="0" w:oddHBand="0" w:evenHBand="0" w:firstRowFirstColumn="0" w:firstRowLastColumn="0" w:lastRowFirstColumn="0" w:lastRowLastColumn="0"/>
            </w:pPr>
            <w:r w:rsidRPr="00A93567">
              <w:t xml:space="preserve">A </w:t>
            </w:r>
            <w:r>
              <w:t xml:space="preserve">company accredited under the </w:t>
            </w:r>
            <w:r w:rsidRPr="00A93567">
              <w:t>W</w:t>
            </w:r>
            <w:r>
              <w:t xml:space="preserve">ork </w:t>
            </w:r>
            <w:r w:rsidRPr="00A93567">
              <w:t>H</w:t>
            </w:r>
            <w:r>
              <w:t xml:space="preserve">ealth and </w:t>
            </w:r>
            <w:r w:rsidRPr="00A93567">
              <w:t>S</w:t>
            </w:r>
            <w:r>
              <w:t>afety</w:t>
            </w:r>
            <w:r w:rsidRPr="00A93567">
              <w:t xml:space="preserve"> Accreditation</w:t>
            </w:r>
            <w:r>
              <w:t xml:space="preserve"> Scheme. Where the Act and the Rules refer to a ‘</w:t>
            </w:r>
            <w:r w:rsidR="0009357A">
              <w:t>person</w:t>
            </w:r>
            <w:r>
              <w:t xml:space="preserve">’ or an ‘accredited </w:t>
            </w:r>
            <w:r w:rsidR="0009357A">
              <w:t>person</w:t>
            </w:r>
            <w:r>
              <w:t xml:space="preserve">’, this document refers </w:t>
            </w:r>
            <w:r w:rsidRPr="007E3557">
              <w:t>to a ‘</w:t>
            </w:r>
            <w:r>
              <w:t>company</w:t>
            </w:r>
            <w:r w:rsidRPr="007E3557">
              <w:t xml:space="preserve">’ or ‘accredited </w:t>
            </w:r>
            <w:r>
              <w:t>company</w:t>
            </w:r>
            <w:r w:rsidRPr="007E3557">
              <w:t>’.</w:t>
            </w:r>
          </w:p>
        </w:tc>
      </w:tr>
      <w:tr w:rsidR="002E4544" w:rsidRPr="00A93567" w14:paraId="29116807" w14:textId="77777777" w:rsidTr="002E46DD">
        <w:trPr>
          <w:trHeight w:hRule="exact" w:val="908"/>
        </w:trPr>
        <w:tc>
          <w:tcPr>
            <w:cnfStyle w:val="001000000000" w:firstRow="0" w:lastRow="0" w:firstColumn="1" w:lastColumn="0" w:oddVBand="0" w:evenVBand="0" w:oddHBand="0" w:evenHBand="0" w:firstRowFirstColumn="0" w:firstRowLastColumn="0" w:lastRowFirstColumn="0" w:lastRowLastColumn="0"/>
            <w:tcW w:w="1750" w:type="pct"/>
            <w:tcBorders>
              <w:top w:val="single" w:sz="4" w:space="0" w:color="7F7F7F" w:themeColor="text1" w:themeTint="80"/>
              <w:bottom w:val="single" w:sz="4" w:space="0" w:color="7F7F7F" w:themeColor="text1" w:themeTint="80"/>
            </w:tcBorders>
          </w:tcPr>
          <w:p w14:paraId="1523470A" w14:textId="77777777" w:rsidR="002E4544" w:rsidRDefault="002E4544" w:rsidP="00A93567">
            <w:r>
              <w:t>Conditional Audit</w:t>
            </w:r>
          </w:p>
        </w:tc>
        <w:tc>
          <w:tcPr>
            <w:tcW w:w="3250" w:type="pct"/>
            <w:tcBorders>
              <w:top w:val="single" w:sz="4" w:space="0" w:color="7F7F7F" w:themeColor="text1" w:themeTint="80"/>
              <w:bottom w:val="single" w:sz="4" w:space="0" w:color="7F7F7F" w:themeColor="text1" w:themeTint="80"/>
            </w:tcBorders>
          </w:tcPr>
          <w:p w14:paraId="056905D5" w14:textId="77777777" w:rsidR="002E4544" w:rsidRDefault="002E4544">
            <w:pPr>
              <w:cnfStyle w:val="000000000000" w:firstRow="0" w:lastRow="0" w:firstColumn="0" w:lastColumn="0" w:oddVBand="0" w:evenVBand="0" w:oddHBand="0" w:evenHBand="0" w:firstRowFirstColumn="0" w:firstRowLastColumn="0" w:lastRowFirstColumn="0" w:lastRowLastColumn="0"/>
            </w:pPr>
            <w:r>
              <w:rPr>
                <w:rFonts w:ascii="Calibri" w:hAnsi="Calibri" w:cs="Tahoma"/>
              </w:rPr>
              <w:t>An audit conducted on a company to meet any further condition(s) of its accreditation requiring an additional audit.</w:t>
            </w:r>
          </w:p>
        </w:tc>
      </w:tr>
      <w:tr w:rsidR="000C2219" w:rsidRPr="00A93567" w14:paraId="367B68F9" w14:textId="77777777" w:rsidTr="00FC12BC">
        <w:trPr>
          <w:trHeight w:hRule="exact" w:val="3200"/>
        </w:trPr>
        <w:tc>
          <w:tcPr>
            <w:cnfStyle w:val="001000000000" w:firstRow="0" w:lastRow="0" w:firstColumn="1" w:lastColumn="0" w:oddVBand="0" w:evenVBand="0" w:oddHBand="0" w:evenHBand="0" w:firstRowFirstColumn="0" w:firstRowLastColumn="0" w:lastRowFirstColumn="0" w:lastRowLastColumn="0"/>
            <w:tcW w:w="1750" w:type="pct"/>
            <w:tcBorders>
              <w:top w:val="single" w:sz="4" w:space="0" w:color="7F7F7F" w:themeColor="text1" w:themeTint="80"/>
              <w:bottom w:val="single" w:sz="4" w:space="0" w:color="7F7F7F" w:themeColor="text1" w:themeTint="80"/>
            </w:tcBorders>
          </w:tcPr>
          <w:p w14:paraId="1BD093BF" w14:textId="77777777" w:rsidR="000C2219" w:rsidRDefault="000C2219" w:rsidP="00A93567">
            <w:r>
              <w:t xml:space="preserve">Demonstrable </w:t>
            </w:r>
            <w:r w:rsidR="008E2C38">
              <w:t>f</w:t>
            </w:r>
            <w:r>
              <w:t>ailure</w:t>
            </w:r>
          </w:p>
        </w:tc>
        <w:tc>
          <w:tcPr>
            <w:tcW w:w="3250" w:type="pct"/>
            <w:tcBorders>
              <w:top w:val="single" w:sz="4" w:space="0" w:color="7F7F7F" w:themeColor="text1" w:themeTint="80"/>
              <w:bottom w:val="single" w:sz="4" w:space="0" w:color="7F7F7F" w:themeColor="text1" w:themeTint="80"/>
            </w:tcBorders>
          </w:tcPr>
          <w:p w14:paraId="2BC0D540" w14:textId="77777777" w:rsidR="000C2219" w:rsidRDefault="000C2219" w:rsidP="00555381">
            <w:pPr>
              <w:cnfStyle w:val="000000000000" w:firstRow="0" w:lastRow="0" w:firstColumn="0" w:lastColumn="0" w:oddVBand="0" w:evenVBand="0" w:oddHBand="0" w:evenHBand="0" w:firstRowFirstColumn="0" w:firstRowLastColumn="0" w:lastRowFirstColumn="0" w:lastRowLastColumn="0"/>
            </w:pPr>
            <w:r w:rsidRPr="000C2219">
              <w:t xml:space="preserve">A demonstrable failure of the accredited </w:t>
            </w:r>
            <w:r w:rsidR="00CA215B">
              <w:t>company</w:t>
            </w:r>
            <w:r w:rsidRPr="000C2219">
              <w:t>’s WHS management system includes, but is not limited to</w:t>
            </w:r>
          </w:p>
          <w:p w14:paraId="1FC1C5B1" w14:textId="77777777" w:rsidR="000C2219" w:rsidRPr="000C2219" w:rsidRDefault="000C2219" w:rsidP="00555381">
            <w:pPr>
              <w:pStyle w:val="ListParagraph"/>
              <w:numPr>
                <w:ilvl w:val="0"/>
                <w:numId w:val="50"/>
              </w:numPr>
              <w:cnfStyle w:val="000000000000" w:firstRow="0" w:lastRow="0" w:firstColumn="0" w:lastColumn="0" w:oddVBand="0" w:evenVBand="0" w:oddHBand="0" w:evenHBand="0" w:firstRowFirstColumn="0" w:firstRowLastColumn="0" w:lastRowFirstColumn="0" w:lastRowLastColumn="0"/>
            </w:pPr>
            <w:r w:rsidRPr="000C2219">
              <w:t>a proven WHS statutory breach</w:t>
            </w:r>
          </w:p>
          <w:p w14:paraId="67C9D36E" w14:textId="77777777" w:rsidR="000C2219" w:rsidRPr="000C2219" w:rsidRDefault="000C2219" w:rsidP="00555381">
            <w:pPr>
              <w:pStyle w:val="ListParagraph"/>
              <w:numPr>
                <w:ilvl w:val="0"/>
                <w:numId w:val="50"/>
              </w:numPr>
              <w:cnfStyle w:val="000000000000" w:firstRow="0" w:lastRow="0" w:firstColumn="0" w:lastColumn="0" w:oddVBand="0" w:evenVBand="0" w:oddHBand="0" w:evenHBand="0" w:firstRowFirstColumn="0" w:firstRowLastColumn="0" w:lastRowFirstColumn="0" w:lastRowLastColumn="0"/>
            </w:pPr>
            <w:r w:rsidRPr="000C2219">
              <w:t>major non-conformance of a WHS management system as identified in the audit program</w:t>
            </w:r>
          </w:p>
          <w:p w14:paraId="44C10707" w14:textId="77777777" w:rsidR="000C2219" w:rsidRPr="007E3557" w:rsidRDefault="000C2219" w:rsidP="00555381">
            <w:pPr>
              <w:pStyle w:val="ListParagraph"/>
              <w:numPr>
                <w:ilvl w:val="0"/>
                <w:numId w:val="50"/>
              </w:numPr>
              <w:cnfStyle w:val="000000000000" w:firstRow="0" w:lastRow="0" w:firstColumn="0" w:lastColumn="0" w:oddVBand="0" w:evenVBand="0" w:oddHBand="0" w:evenHBand="0" w:firstRowFirstColumn="0" w:firstRowLastColumn="0" w:lastRowFirstColumn="0" w:lastRowLastColumn="0"/>
            </w:pPr>
            <w:r w:rsidRPr="007E3557">
              <w:t>major failure to adhere to a site safety management plan or</w:t>
            </w:r>
          </w:p>
          <w:p w14:paraId="3C377474" w14:textId="77777777" w:rsidR="000C2219" w:rsidRDefault="000C2219" w:rsidP="00555381">
            <w:pPr>
              <w:pStyle w:val="ListParagraph"/>
              <w:numPr>
                <w:ilvl w:val="0"/>
                <w:numId w:val="50"/>
              </w:numPr>
              <w:cnfStyle w:val="000000000000" w:firstRow="0" w:lastRow="0" w:firstColumn="0" w:lastColumn="0" w:oddVBand="0" w:evenVBand="0" w:oddHBand="0" w:evenHBand="0" w:firstRowFirstColumn="0" w:firstRowLastColumn="0" w:lastRowFirstColumn="0" w:lastRowLastColumn="0"/>
              <w:rPr>
                <w:rFonts w:ascii="Calibri" w:hAnsi="Calibri" w:cs="Tahoma"/>
              </w:rPr>
            </w:pPr>
            <w:r w:rsidRPr="007E3557">
              <w:t xml:space="preserve">ongoing unsafe work practices by the accredited </w:t>
            </w:r>
            <w:r>
              <w:t>company</w:t>
            </w:r>
            <w:r w:rsidRPr="007E3557">
              <w:t xml:space="preserve"> or an employee, a subcontractor or an employee of a subcontractor who is engaged by the accredited </w:t>
            </w:r>
            <w:r>
              <w:t>company</w:t>
            </w:r>
            <w:r w:rsidRPr="007E3557">
              <w:t>.</w:t>
            </w:r>
          </w:p>
        </w:tc>
      </w:tr>
      <w:tr w:rsidR="00A93567" w:rsidRPr="00A93567" w14:paraId="3538CBD6" w14:textId="77777777" w:rsidTr="002E46DD">
        <w:trPr>
          <w:trHeight w:hRule="exact" w:val="578"/>
        </w:trPr>
        <w:tc>
          <w:tcPr>
            <w:cnfStyle w:val="001000000000" w:firstRow="0" w:lastRow="0" w:firstColumn="1" w:lastColumn="0" w:oddVBand="0" w:evenVBand="0" w:oddHBand="0" w:evenHBand="0" w:firstRowFirstColumn="0" w:firstRowLastColumn="0" w:lastRowFirstColumn="0" w:lastRowLastColumn="0"/>
            <w:tcW w:w="1750" w:type="pct"/>
            <w:tcBorders>
              <w:top w:val="single" w:sz="4" w:space="0" w:color="7F7F7F" w:themeColor="text1" w:themeTint="80"/>
              <w:bottom w:val="single" w:sz="4" w:space="0" w:color="7F7F7F" w:themeColor="text1" w:themeTint="80"/>
            </w:tcBorders>
          </w:tcPr>
          <w:p w14:paraId="3776E256" w14:textId="77777777" w:rsidR="00A93567" w:rsidRPr="00A93567" w:rsidRDefault="00504FB9" w:rsidP="00A93567">
            <w:r>
              <w:t>FSC</w:t>
            </w:r>
          </w:p>
        </w:tc>
        <w:tc>
          <w:tcPr>
            <w:tcW w:w="3250" w:type="pct"/>
            <w:tcBorders>
              <w:top w:val="single" w:sz="4" w:space="0" w:color="7F7F7F" w:themeColor="text1" w:themeTint="80"/>
              <w:bottom w:val="single" w:sz="4" w:space="0" w:color="7F7F7F" w:themeColor="text1" w:themeTint="80"/>
            </w:tcBorders>
          </w:tcPr>
          <w:p w14:paraId="66D5DAD3" w14:textId="77777777" w:rsidR="00A93567" w:rsidRPr="00A93567" w:rsidRDefault="00504FB9">
            <w:pPr>
              <w:cnfStyle w:val="000000000000" w:firstRow="0" w:lastRow="0" w:firstColumn="0" w:lastColumn="0" w:oddVBand="0" w:evenVBand="0" w:oddHBand="0" w:evenHBand="0" w:firstRowFirstColumn="0" w:firstRowLastColumn="0" w:lastRowFirstColumn="0" w:lastRowLastColumn="0"/>
            </w:pPr>
            <w:r>
              <w:t>Federal Safety Commissioner</w:t>
            </w:r>
          </w:p>
        </w:tc>
      </w:tr>
      <w:tr w:rsidR="00A93567" w:rsidRPr="00A93567" w14:paraId="4EFC6A4B" w14:textId="77777777" w:rsidTr="002E46DD">
        <w:trPr>
          <w:trHeight w:hRule="exact" w:val="990"/>
        </w:trPr>
        <w:tc>
          <w:tcPr>
            <w:cnfStyle w:val="001000000000" w:firstRow="0" w:lastRow="0" w:firstColumn="1" w:lastColumn="0" w:oddVBand="0" w:evenVBand="0" w:oddHBand="0" w:evenHBand="0" w:firstRowFirstColumn="0" w:firstRowLastColumn="0" w:lastRowFirstColumn="0" w:lastRowLastColumn="0"/>
            <w:tcW w:w="1750" w:type="pct"/>
            <w:tcBorders>
              <w:top w:val="single" w:sz="4" w:space="0" w:color="7F7F7F" w:themeColor="text1" w:themeTint="80"/>
              <w:bottom w:val="single" w:sz="4" w:space="0" w:color="7F7F7F" w:themeColor="text1" w:themeTint="80"/>
            </w:tcBorders>
          </w:tcPr>
          <w:p w14:paraId="5EF09BE5" w14:textId="77777777" w:rsidR="00A93567" w:rsidRPr="00A93567" w:rsidRDefault="00504FB9" w:rsidP="00A93567">
            <w:r>
              <w:t>FSO</w:t>
            </w:r>
          </w:p>
        </w:tc>
        <w:tc>
          <w:tcPr>
            <w:tcW w:w="3250" w:type="pct"/>
            <w:tcBorders>
              <w:top w:val="single" w:sz="4" w:space="0" w:color="7F7F7F" w:themeColor="text1" w:themeTint="80"/>
              <w:bottom w:val="single" w:sz="4" w:space="0" w:color="7F7F7F" w:themeColor="text1" w:themeTint="80"/>
            </w:tcBorders>
          </w:tcPr>
          <w:p w14:paraId="4F998126" w14:textId="77777777" w:rsidR="00A93567" w:rsidRPr="00A93567" w:rsidRDefault="00514A4D">
            <w:pPr>
              <w:cnfStyle w:val="000000000000" w:firstRow="0" w:lastRow="0" w:firstColumn="0" w:lastColumn="0" w:oddVBand="0" w:evenVBand="0" w:oddHBand="0" w:evenHBand="0" w:firstRowFirstColumn="0" w:firstRowLastColumn="0" w:lastRowFirstColumn="0" w:lastRowLastColumn="0"/>
            </w:pPr>
            <w:r>
              <w:t xml:space="preserve">Federal Safety Officers </w:t>
            </w:r>
            <w:r w:rsidRPr="00514A4D">
              <w:t xml:space="preserve">are consultants engaged by the </w:t>
            </w:r>
            <w:r>
              <w:t>OFSC</w:t>
            </w:r>
            <w:r w:rsidRPr="00514A4D">
              <w:t xml:space="preserve"> to conduct audits under the Work Health and Safety Accreditation Scheme.</w:t>
            </w:r>
          </w:p>
        </w:tc>
      </w:tr>
      <w:tr w:rsidR="000C2219" w:rsidRPr="00A93567" w14:paraId="576A1348" w14:textId="77777777" w:rsidTr="00FC12BC">
        <w:trPr>
          <w:trHeight w:hRule="exact" w:val="1284"/>
        </w:trPr>
        <w:tc>
          <w:tcPr>
            <w:cnfStyle w:val="001000000000" w:firstRow="0" w:lastRow="0" w:firstColumn="1" w:lastColumn="0" w:oddVBand="0" w:evenVBand="0" w:oddHBand="0" w:evenHBand="0" w:firstRowFirstColumn="0" w:firstRowLastColumn="0" w:lastRowFirstColumn="0" w:lastRowLastColumn="0"/>
            <w:tcW w:w="1750" w:type="pct"/>
            <w:tcBorders>
              <w:top w:val="single" w:sz="4" w:space="0" w:color="7F7F7F" w:themeColor="text1" w:themeTint="80"/>
              <w:bottom w:val="single" w:sz="4" w:space="0" w:color="7F7F7F" w:themeColor="text1" w:themeTint="80"/>
            </w:tcBorders>
          </w:tcPr>
          <w:p w14:paraId="448690C5" w14:textId="77777777" w:rsidR="000C2219" w:rsidRDefault="000C2219" w:rsidP="00A93567">
            <w:r>
              <w:t xml:space="preserve">Immediate </w:t>
            </w:r>
            <w:r w:rsidR="008E2C38">
              <w:t>r</w:t>
            </w:r>
            <w:r>
              <w:t xml:space="preserve">isk to </w:t>
            </w:r>
            <w:r w:rsidR="008E2C38">
              <w:t>h</w:t>
            </w:r>
            <w:r>
              <w:t xml:space="preserve">ealth and </w:t>
            </w:r>
            <w:r w:rsidR="008E2C38">
              <w:t>s</w:t>
            </w:r>
            <w:r>
              <w:t>afety</w:t>
            </w:r>
          </w:p>
        </w:tc>
        <w:tc>
          <w:tcPr>
            <w:tcW w:w="3250" w:type="pct"/>
            <w:tcBorders>
              <w:top w:val="single" w:sz="4" w:space="0" w:color="7F7F7F" w:themeColor="text1" w:themeTint="80"/>
              <w:bottom w:val="single" w:sz="4" w:space="0" w:color="7F7F7F" w:themeColor="text1" w:themeTint="80"/>
            </w:tcBorders>
          </w:tcPr>
          <w:p w14:paraId="796CA104" w14:textId="77777777" w:rsidR="000C2219" w:rsidRDefault="000C2219">
            <w:pPr>
              <w:cnfStyle w:val="000000000000" w:firstRow="0" w:lastRow="0" w:firstColumn="0" w:lastColumn="0" w:oddVBand="0" w:evenVBand="0" w:oddHBand="0" w:evenHBand="0" w:firstRowFirstColumn="0" w:firstRowLastColumn="0" w:lastRowFirstColumn="0" w:lastRowLastColumn="0"/>
            </w:pPr>
            <w:r w:rsidRPr="007E3557">
              <w:t>There is an immediate</w:t>
            </w:r>
            <w:r>
              <w:t xml:space="preserve"> risk to health and safety if </w:t>
            </w:r>
            <w:r>
              <w:rPr>
                <w:rFonts w:ascii="Calibri" w:hAnsi="Calibri" w:cs="Tahoma"/>
              </w:rPr>
              <w:t>plant, systems of work and/or physical conditions at a workplace constitutes an immediate threat to the health and safety of employees, contractors, visitors and/or the public.</w:t>
            </w:r>
          </w:p>
        </w:tc>
      </w:tr>
      <w:tr w:rsidR="000C2219" w:rsidRPr="00A93567" w14:paraId="418DA78A" w14:textId="77777777" w:rsidTr="002E46DD">
        <w:trPr>
          <w:trHeight w:hRule="exact" w:val="1151"/>
        </w:trPr>
        <w:tc>
          <w:tcPr>
            <w:cnfStyle w:val="001000000000" w:firstRow="0" w:lastRow="0" w:firstColumn="1" w:lastColumn="0" w:oddVBand="0" w:evenVBand="0" w:oddHBand="0" w:evenHBand="0" w:firstRowFirstColumn="0" w:firstRowLastColumn="0" w:lastRowFirstColumn="0" w:lastRowLastColumn="0"/>
            <w:tcW w:w="1750" w:type="pct"/>
            <w:tcBorders>
              <w:top w:val="single" w:sz="4" w:space="0" w:color="7F7F7F" w:themeColor="text1" w:themeTint="80"/>
              <w:bottom w:val="single" w:sz="4" w:space="0" w:color="7F7F7F" w:themeColor="text1" w:themeTint="80"/>
            </w:tcBorders>
          </w:tcPr>
          <w:p w14:paraId="1B72A2AD" w14:textId="77777777" w:rsidR="000C2219" w:rsidRDefault="000C2219" w:rsidP="00A93567">
            <w:r>
              <w:t>Immediate Threat to Life</w:t>
            </w:r>
          </w:p>
        </w:tc>
        <w:tc>
          <w:tcPr>
            <w:tcW w:w="3250" w:type="pct"/>
            <w:tcBorders>
              <w:top w:val="single" w:sz="4" w:space="0" w:color="7F7F7F" w:themeColor="text1" w:themeTint="80"/>
              <w:bottom w:val="single" w:sz="4" w:space="0" w:color="7F7F7F" w:themeColor="text1" w:themeTint="80"/>
            </w:tcBorders>
          </w:tcPr>
          <w:p w14:paraId="17D78172" w14:textId="77777777" w:rsidR="000C2219" w:rsidRPr="007E3557" w:rsidRDefault="000C2219">
            <w:pPr>
              <w:cnfStyle w:val="000000000000" w:firstRow="0" w:lastRow="0" w:firstColumn="0" w:lastColumn="0" w:oddVBand="0" w:evenVBand="0" w:oddHBand="0" w:evenHBand="0" w:firstRowFirstColumn="0" w:firstRowLastColumn="0" w:lastRowFirstColumn="0" w:lastRowLastColumn="0"/>
            </w:pPr>
            <w:r>
              <w:t>There</w:t>
            </w:r>
            <w:r w:rsidR="00856156">
              <w:t xml:space="preserve"> is an immediate threat to life if an incident or event has occurred, or a work system is in place which results, or in the opinion of the </w:t>
            </w:r>
            <w:r w:rsidR="009244AF">
              <w:t xml:space="preserve">FSO </w:t>
            </w:r>
            <w:r w:rsidR="00856156">
              <w:t>might result, in death or serious injury.</w:t>
            </w:r>
          </w:p>
        </w:tc>
      </w:tr>
      <w:tr w:rsidR="00A93567" w:rsidRPr="00A93567" w14:paraId="7B067D96" w14:textId="77777777" w:rsidTr="002E46DD">
        <w:trPr>
          <w:trHeight w:hRule="exact" w:val="578"/>
        </w:trPr>
        <w:tc>
          <w:tcPr>
            <w:cnfStyle w:val="001000000000" w:firstRow="0" w:lastRow="0" w:firstColumn="1" w:lastColumn="0" w:oddVBand="0" w:evenVBand="0" w:oddHBand="0" w:evenHBand="0" w:firstRowFirstColumn="0" w:firstRowLastColumn="0" w:lastRowFirstColumn="0" w:lastRowLastColumn="0"/>
            <w:tcW w:w="1750" w:type="pct"/>
            <w:tcBorders>
              <w:top w:val="single" w:sz="4" w:space="0" w:color="7F7F7F" w:themeColor="text1" w:themeTint="80"/>
              <w:bottom w:val="single" w:sz="4" w:space="0" w:color="7F7F7F" w:themeColor="text1" w:themeTint="80"/>
            </w:tcBorders>
          </w:tcPr>
          <w:p w14:paraId="72612AA7" w14:textId="77777777" w:rsidR="00A93567" w:rsidRPr="00A93567" w:rsidRDefault="00504FB9" w:rsidP="00A93567">
            <w:r>
              <w:t>OFSC</w:t>
            </w:r>
          </w:p>
        </w:tc>
        <w:tc>
          <w:tcPr>
            <w:tcW w:w="3250" w:type="pct"/>
            <w:tcBorders>
              <w:top w:val="single" w:sz="4" w:space="0" w:color="7F7F7F" w:themeColor="text1" w:themeTint="80"/>
              <w:bottom w:val="single" w:sz="4" w:space="0" w:color="7F7F7F" w:themeColor="text1" w:themeTint="80"/>
            </w:tcBorders>
          </w:tcPr>
          <w:p w14:paraId="14AE3A7D" w14:textId="77777777" w:rsidR="00A93567" w:rsidRPr="00A93567" w:rsidRDefault="00504FB9">
            <w:pPr>
              <w:cnfStyle w:val="000000000000" w:firstRow="0" w:lastRow="0" w:firstColumn="0" w:lastColumn="0" w:oddVBand="0" w:evenVBand="0" w:oddHBand="0" w:evenHBand="0" w:firstRowFirstColumn="0" w:firstRowLastColumn="0" w:lastRowFirstColumn="0" w:lastRowLastColumn="0"/>
            </w:pPr>
            <w:r>
              <w:t>Office of the Federal Safety Commissioner</w:t>
            </w:r>
          </w:p>
        </w:tc>
      </w:tr>
      <w:tr w:rsidR="00504FB9" w:rsidRPr="00A93567" w14:paraId="20000EDB" w14:textId="77777777" w:rsidTr="002E46DD">
        <w:trPr>
          <w:trHeight w:hRule="exact" w:val="578"/>
        </w:trPr>
        <w:tc>
          <w:tcPr>
            <w:cnfStyle w:val="001000000000" w:firstRow="0" w:lastRow="0" w:firstColumn="1" w:lastColumn="0" w:oddVBand="0" w:evenVBand="0" w:oddHBand="0" w:evenHBand="0" w:firstRowFirstColumn="0" w:firstRowLastColumn="0" w:lastRowFirstColumn="0" w:lastRowLastColumn="0"/>
            <w:tcW w:w="1750" w:type="pct"/>
            <w:tcBorders>
              <w:top w:val="single" w:sz="4" w:space="0" w:color="7F7F7F" w:themeColor="text1" w:themeTint="80"/>
              <w:bottom w:val="single" w:sz="4" w:space="0" w:color="7F7F7F" w:themeColor="text1" w:themeTint="80"/>
            </w:tcBorders>
          </w:tcPr>
          <w:p w14:paraId="430CDBD4" w14:textId="77777777" w:rsidR="00504FB9" w:rsidRPr="00A93567" w:rsidRDefault="00504FB9" w:rsidP="00504FB9">
            <w:pPr>
              <w:rPr>
                <w:bCs w:val="0"/>
              </w:rPr>
            </w:pPr>
            <w:r>
              <w:rPr>
                <w:bCs w:val="0"/>
              </w:rPr>
              <w:t>The Act</w:t>
            </w:r>
          </w:p>
        </w:tc>
        <w:tc>
          <w:tcPr>
            <w:tcW w:w="3250" w:type="pct"/>
            <w:tcBorders>
              <w:top w:val="single" w:sz="4" w:space="0" w:color="7F7F7F" w:themeColor="text1" w:themeTint="80"/>
              <w:bottom w:val="single" w:sz="4" w:space="0" w:color="7F7F7F" w:themeColor="text1" w:themeTint="80"/>
            </w:tcBorders>
          </w:tcPr>
          <w:p w14:paraId="5F5A2310" w14:textId="1983E61C" w:rsidR="00504FB9" w:rsidRPr="00C6492A" w:rsidRDefault="00C6492A" w:rsidP="00504FB9">
            <w:pPr>
              <w:cnfStyle w:val="000000000000" w:firstRow="0" w:lastRow="0" w:firstColumn="0" w:lastColumn="0" w:oddVBand="0" w:evenVBand="0" w:oddHBand="0" w:evenHBand="0" w:firstRowFirstColumn="0" w:firstRowLastColumn="0" w:lastRowFirstColumn="0" w:lastRowLastColumn="0"/>
              <w:rPr>
                <w:i/>
                <w:iCs/>
              </w:rPr>
            </w:pPr>
            <w:r w:rsidRPr="00C6492A">
              <w:rPr>
                <w:rFonts w:cstheme="minorHAnsi"/>
                <w:i/>
                <w:iCs/>
              </w:rPr>
              <w:t>Federal Safety Commissioner Act 2022</w:t>
            </w:r>
          </w:p>
        </w:tc>
      </w:tr>
      <w:tr w:rsidR="00504FB9" w:rsidRPr="00A93567" w14:paraId="37CDB65B" w14:textId="77777777" w:rsidTr="002E46DD">
        <w:trPr>
          <w:trHeight w:hRule="exact" w:val="990"/>
        </w:trPr>
        <w:tc>
          <w:tcPr>
            <w:cnfStyle w:val="001000000000" w:firstRow="0" w:lastRow="0" w:firstColumn="1" w:lastColumn="0" w:oddVBand="0" w:evenVBand="0" w:oddHBand="0" w:evenHBand="0" w:firstRowFirstColumn="0" w:firstRowLastColumn="0" w:lastRowFirstColumn="0" w:lastRowLastColumn="0"/>
            <w:tcW w:w="1750" w:type="pct"/>
            <w:tcBorders>
              <w:top w:val="single" w:sz="4" w:space="0" w:color="7F7F7F" w:themeColor="text1" w:themeTint="80"/>
              <w:bottom w:val="single" w:sz="4" w:space="0" w:color="7F7F7F" w:themeColor="text1" w:themeTint="80"/>
            </w:tcBorders>
          </w:tcPr>
          <w:p w14:paraId="3D46AC91" w14:textId="77777777" w:rsidR="00504FB9" w:rsidRPr="00A93567" w:rsidRDefault="00504FB9" w:rsidP="00504FB9">
            <w:pPr>
              <w:rPr>
                <w:bCs w:val="0"/>
              </w:rPr>
            </w:pPr>
            <w:r>
              <w:rPr>
                <w:bCs w:val="0"/>
              </w:rPr>
              <w:t>The Rules</w:t>
            </w:r>
          </w:p>
        </w:tc>
        <w:tc>
          <w:tcPr>
            <w:tcW w:w="3250" w:type="pct"/>
            <w:tcBorders>
              <w:top w:val="single" w:sz="4" w:space="0" w:color="7F7F7F" w:themeColor="text1" w:themeTint="80"/>
              <w:bottom w:val="single" w:sz="4" w:space="0" w:color="7F7F7F" w:themeColor="text1" w:themeTint="80"/>
            </w:tcBorders>
          </w:tcPr>
          <w:p w14:paraId="5B571BAE" w14:textId="0F839BF4" w:rsidR="00504FB9" w:rsidRPr="00A93567" w:rsidRDefault="00FD0C68" w:rsidP="00F56210">
            <w:pPr>
              <w:cnfStyle w:val="000000000000" w:firstRow="0" w:lastRow="0" w:firstColumn="0" w:lastColumn="0" w:oddVBand="0" w:evenVBand="0" w:oddHBand="0" w:evenHBand="0" w:firstRowFirstColumn="0" w:firstRowLastColumn="0" w:lastRowFirstColumn="0" w:lastRowLastColumn="0"/>
            </w:pPr>
            <w:r>
              <w:rPr>
                <w:i/>
                <w:iCs/>
                <w:color w:val="000000"/>
              </w:rPr>
              <w:t>Federal Safety Commissioner (Accreditation Scheme) Amendment Rules 2023</w:t>
            </w:r>
          </w:p>
        </w:tc>
      </w:tr>
      <w:tr w:rsidR="00504FB9" w:rsidRPr="00A93567" w14:paraId="482B4072" w14:textId="77777777" w:rsidTr="00FC12BC">
        <w:trPr>
          <w:trHeight w:hRule="exact" w:val="536"/>
        </w:trPr>
        <w:tc>
          <w:tcPr>
            <w:cnfStyle w:val="001000000000" w:firstRow="0" w:lastRow="0" w:firstColumn="1" w:lastColumn="0" w:oddVBand="0" w:evenVBand="0" w:oddHBand="0" w:evenHBand="0" w:firstRowFirstColumn="0" w:firstRowLastColumn="0" w:lastRowFirstColumn="0" w:lastRowLastColumn="0"/>
            <w:tcW w:w="1750" w:type="pct"/>
            <w:tcBorders>
              <w:top w:val="single" w:sz="4" w:space="0" w:color="7F7F7F" w:themeColor="text1" w:themeTint="80"/>
              <w:bottom w:val="single" w:sz="4" w:space="0" w:color="7F7F7F" w:themeColor="text1" w:themeTint="80"/>
            </w:tcBorders>
          </w:tcPr>
          <w:p w14:paraId="69D99A39" w14:textId="77777777" w:rsidR="00504FB9" w:rsidRPr="00A93567" w:rsidRDefault="00504FB9" w:rsidP="00504FB9">
            <w:r w:rsidRPr="00A93567">
              <w:t>The Scheme</w:t>
            </w:r>
          </w:p>
        </w:tc>
        <w:tc>
          <w:tcPr>
            <w:tcW w:w="3250" w:type="pct"/>
            <w:tcBorders>
              <w:top w:val="single" w:sz="4" w:space="0" w:color="7F7F7F" w:themeColor="text1" w:themeTint="80"/>
              <w:bottom w:val="single" w:sz="4" w:space="0" w:color="7F7F7F" w:themeColor="text1" w:themeTint="80"/>
            </w:tcBorders>
          </w:tcPr>
          <w:p w14:paraId="5BFE5C64" w14:textId="77777777" w:rsidR="00504FB9" w:rsidRPr="00A93567" w:rsidRDefault="00504FB9" w:rsidP="00504FB9">
            <w:pPr>
              <w:cnfStyle w:val="000000000000" w:firstRow="0" w:lastRow="0" w:firstColumn="0" w:lastColumn="0" w:oddVBand="0" w:evenVBand="0" w:oddHBand="0" w:evenHBand="0" w:firstRowFirstColumn="0" w:firstRowLastColumn="0" w:lastRowFirstColumn="0" w:lastRowLastColumn="0"/>
            </w:pPr>
            <w:r w:rsidRPr="00A93567">
              <w:t>The W</w:t>
            </w:r>
            <w:r>
              <w:t xml:space="preserve">ork </w:t>
            </w:r>
            <w:r w:rsidRPr="00A93567">
              <w:t>H</w:t>
            </w:r>
            <w:r>
              <w:t xml:space="preserve">ealth and </w:t>
            </w:r>
            <w:r w:rsidRPr="00A93567">
              <w:t>S</w:t>
            </w:r>
            <w:r>
              <w:t>afety</w:t>
            </w:r>
            <w:r w:rsidRPr="00A93567">
              <w:t xml:space="preserve"> Accreditation Scheme</w:t>
            </w:r>
          </w:p>
        </w:tc>
      </w:tr>
    </w:tbl>
    <w:p w14:paraId="3E542045" w14:textId="77777777" w:rsidR="00776583" w:rsidRDefault="00776583" w:rsidP="00A93567">
      <w:pPr>
        <w:rPr>
          <w:rFonts w:asciiTheme="majorHAnsi" w:eastAsiaTheme="majorEastAsia" w:hAnsiTheme="majorHAnsi" w:cstheme="majorBidi"/>
          <w:b/>
          <w:color w:val="9D3511" w:themeColor="accent1" w:themeShade="BF"/>
          <w:sz w:val="36"/>
          <w:szCs w:val="36"/>
          <w:lang w:val="en-US" w:eastAsia="en-US"/>
        </w:rPr>
      </w:pPr>
      <w:r>
        <w:br w:type="page"/>
      </w:r>
    </w:p>
    <w:p w14:paraId="3C66BC27" w14:textId="77777777" w:rsidR="00AB5714" w:rsidRDefault="00AB5714" w:rsidP="00555381">
      <w:pPr>
        <w:pStyle w:val="Heading1"/>
        <w:jc w:val="both"/>
      </w:pPr>
      <w:bookmarkStart w:id="7" w:name="_Toc37939331"/>
      <w:bookmarkStart w:id="8" w:name="_Toc95307733"/>
      <w:r>
        <w:t>Background</w:t>
      </w:r>
      <w:bookmarkEnd w:id="7"/>
      <w:bookmarkEnd w:id="8"/>
    </w:p>
    <w:p w14:paraId="4C4CE9C7" w14:textId="7B2A97B9" w:rsidR="00AB5714" w:rsidRPr="0026262A" w:rsidRDefault="00AB5714" w:rsidP="00555381">
      <w:pPr>
        <w:pStyle w:val="ListParagraph"/>
        <w:numPr>
          <w:ilvl w:val="0"/>
          <w:numId w:val="46"/>
        </w:numPr>
        <w:ind w:hanging="720"/>
        <w:jc w:val="both"/>
        <w:rPr>
          <w:rFonts w:cstheme="minorHAnsi"/>
          <w:lang w:val="en"/>
        </w:rPr>
      </w:pPr>
      <w:r w:rsidRPr="0026262A">
        <w:rPr>
          <w:rFonts w:cstheme="minorHAnsi"/>
        </w:rPr>
        <w:t xml:space="preserve">The WHS Accreditation Scheme (the Scheme) is established under </w:t>
      </w:r>
      <w:r w:rsidR="00C6492A">
        <w:rPr>
          <w:rFonts w:cstheme="minorHAnsi"/>
        </w:rPr>
        <w:t>the Federal Safety Commissioner Act 2022</w:t>
      </w:r>
      <w:r w:rsidRPr="0026262A">
        <w:rPr>
          <w:rFonts w:cstheme="minorHAnsi"/>
          <w:i/>
        </w:rPr>
        <w:t xml:space="preserve"> </w:t>
      </w:r>
      <w:r w:rsidRPr="0026262A">
        <w:rPr>
          <w:rFonts w:cstheme="minorHAnsi"/>
        </w:rPr>
        <w:t xml:space="preserve">(the </w:t>
      </w:r>
      <w:r w:rsidR="00C6492A">
        <w:rPr>
          <w:rFonts w:cstheme="minorHAnsi"/>
        </w:rPr>
        <w:t>FSC</w:t>
      </w:r>
      <w:r w:rsidRPr="0026262A">
        <w:rPr>
          <w:rFonts w:cstheme="minorHAnsi"/>
        </w:rPr>
        <w:t xml:space="preserve"> Act) </w:t>
      </w:r>
      <w:r w:rsidRPr="0026262A">
        <w:rPr>
          <w:rFonts w:cstheme="minorHAnsi"/>
          <w:lang w:val="en"/>
        </w:rPr>
        <w:t xml:space="preserve">and the </w:t>
      </w:r>
      <w:r w:rsidR="00FD0C68">
        <w:rPr>
          <w:i/>
          <w:iCs/>
          <w:color w:val="000000"/>
        </w:rPr>
        <w:t>Federal Safety Commissioner (Accreditation Scheme) Amendment Rules 2023</w:t>
      </w:r>
      <w:r w:rsidR="00FD0C68" w:rsidRPr="0026262A">
        <w:rPr>
          <w:rFonts w:cstheme="minorHAnsi"/>
          <w:lang w:val="en"/>
        </w:rPr>
        <w:t xml:space="preserve"> </w:t>
      </w:r>
      <w:r w:rsidRPr="0026262A">
        <w:rPr>
          <w:rFonts w:cstheme="minorHAnsi"/>
          <w:lang w:val="en"/>
        </w:rPr>
        <w:t>(the Rules). The Federal Safety Commissioner</w:t>
      </w:r>
      <w:r w:rsidR="00794BFA">
        <w:rPr>
          <w:rFonts w:cstheme="minorHAnsi"/>
          <w:lang w:val="en"/>
        </w:rPr>
        <w:t xml:space="preserve"> (FSC)</w:t>
      </w:r>
      <w:r w:rsidRPr="0026262A">
        <w:rPr>
          <w:rFonts w:cstheme="minorHAnsi"/>
          <w:lang w:val="en"/>
        </w:rPr>
        <w:t xml:space="preserve"> is the accrediting authority for the Scheme, and the Scheme is administered by the Office of the Federal Safety Commissioner</w:t>
      </w:r>
      <w:r w:rsidR="00794BFA">
        <w:rPr>
          <w:rFonts w:cstheme="minorHAnsi"/>
          <w:lang w:val="en"/>
        </w:rPr>
        <w:t xml:space="preserve"> (OFSC)</w:t>
      </w:r>
      <w:r w:rsidRPr="0026262A">
        <w:rPr>
          <w:rFonts w:cstheme="minorHAnsi"/>
          <w:lang w:val="en"/>
        </w:rPr>
        <w:t>.</w:t>
      </w:r>
    </w:p>
    <w:p w14:paraId="3DB14751" w14:textId="77777777" w:rsidR="00AB5714" w:rsidRPr="0026262A" w:rsidRDefault="00AB5714" w:rsidP="00555381">
      <w:pPr>
        <w:pStyle w:val="ListParagraph"/>
        <w:numPr>
          <w:ilvl w:val="0"/>
          <w:numId w:val="46"/>
        </w:numPr>
        <w:ind w:hanging="720"/>
        <w:jc w:val="both"/>
        <w:rPr>
          <w:rFonts w:cstheme="minorHAnsi"/>
          <w:lang w:val="en"/>
        </w:rPr>
      </w:pPr>
      <w:r w:rsidRPr="0026262A">
        <w:rPr>
          <w:rFonts w:cstheme="minorHAnsi"/>
          <w:lang w:val="en"/>
        </w:rPr>
        <w:t xml:space="preserve">The Scheme </w:t>
      </w:r>
      <w:r w:rsidRPr="0026262A">
        <w:rPr>
          <w:rFonts w:cstheme="minorHAnsi"/>
        </w:rPr>
        <w:t>seeks to leverage Commonwealth</w:t>
      </w:r>
      <w:r w:rsidR="00D77DB9">
        <w:rPr>
          <w:rFonts w:cstheme="minorHAnsi"/>
        </w:rPr>
        <w:t xml:space="preserve"> </w:t>
      </w:r>
      <w:r w:rsidRPr="0026262A">
        <w:rPr>
          <w:rFonts w:cstheme="minorHAnsi"/>
        </w:rPr>
        <w:t>funding to increase safety standards across the building and construction industry</w:t>
      </w:r>
      <w:r w:rsidR="00710C00" w:rsidRPr="0026262A">
        <w:rPr>
          <w:rFonts w:cstheme="minorHAnsi"/>
        </w:rPr>
        <w:t>.</w:t>
      </w:r>
      <w:r w:rsidR="00580D59" w:rsidRPr="0026262A">
        <w:rPr>
          <w:rFonts w:cstheme="minorHAnsi"/>
        </w:rPr>
        <w:t xml:space="preserve"> </w:t>
      </w:r>
      <w:r w:rsidR="00D77DB9">
        <w:rPr>
          <w:rFonts w:cstheme="minorHAnsi"/>
        </w:rPr>
        <w:t>Subject</w:t>
      </w:r>
      <w:r w:rsidR="00D77DB9" w:rsidRPr="0026262A">
        <w:rPr>
          <w:rFonts w:cstheme="minorHAnsi"/>
          <w:lang w:val="en"/>
        </w:rPr>
        <w:t xml:space="preserve"> </w:t>
      </w:r>
      <w:r w:rsidRPr="0026262A">
        <w:rPr>
          <w:rFonts w:cstheme="minorHAnsi"/>
          <w:lang w:val="en"/>
        </w:rPr>
        <w:t>to certain financial thresholds, only builders who are accredited under the Scheme can enter into head contracts for building work that is funded directly or indirectly by the Australian Government.</w:t>
      </w:r>
    </w:p>
    <w:p w14:paraId="5509C7F7" w14:textId="77777777" w:rsidR="00583CB0" w:rsidRDefault="00583CB0" w:rsidP="00555381">
      <w:pPr>
        <w:pStyle w:val="Heading1"/>
        <w:jc w:val="both"/>
      </w:pPr>
      <w:bookmarkStart w:id="9" w:name="_Toc37939332"/>
      <w:bookmarkStart w:id="10" w:name="_Toc95307734"/>
      <w:r>
        <w:t>Purpose</w:t>
      </w:r>
      <w:bookmarkEnd w:id="9"/>
      <w:bookmarkEnd w:id="10"/>
    </w:p>
    <w:p w14:paraId="73492AE4" w14:textId="77777777" w:rsidR="003B5FF3" w:rsidRDefault="00583CB0" w:rsidP="00555381">
      <w:pPr>
        <w:pStyle w:val="ListParagraph"/>
        <w:numPr>
          <w:ilvl w:val="0"/>
          <w:numId w:val="46"/>
        </w:numPr>
        <w:spacing w:after="0"/>
        <w:ind w:hanging="720"/>
        <w:jc w:val="both"/>
        <w:rPr>
          <w:rFonts w:cstheme="minorHAnsi"/>
          <w:lang w:val="en"/>
        </w:rPr>
      </w:pPr>
      <w:r>
        <w:rPr>
          <w:rFonts w:cstheme="minorHAnsi"/>
          <w:lang w:val="en"/>
        </w:rPr>
        <w:t xml:space="preserve">The Rules impose conditions on companies who obtain accreditation under the Scheme. </w:t>
      </w:r>
      <w:r w:rsidR="00794BFA">
        <w:rPr>
          <w:rFonts w:cstheme="minorHAnsi"/>
          <w:lang w:val="en"/>
        </w:rPr>
        <w:t xml:space="preserve">These conditions require accredited companies to adhere to a range of operational and reporting practices to </w:t>
      </w:r>
      <w:r w:rsidR="00943172">
        <w:rPr>
          <w:rFonts w:cstheme="minorHAnsi"/>
          <w:lang w:val="en"/>
        </w:rPr>
        <w:t xml:space="preserve">ensure appropriate </w:t>
      </w:r>
      <w:r w:rsidR="00794BFA">
        <w:rPr>
          <w:rFonts w:cstheme="minorHAnsi"/>
          <w:lang w:val="en"/>
        </w:rPr>
        <w:t>site safety.</w:t>
      </w:r>
    </w:p>
    <w:p w14:paraId="58FF56B3" w14:textId="77777777" w:rsidR="00AB5714" w:rsidRPr="0007066D" w:rsidRDefault="00583CB0" w:rsidP="00555381">
      <w:pPr>
        <w:pStyle w:val="ListParagraph"/>
        <w:numPr>
          <w:ilvl w:val="0"/>
          <w:numId w:val="46"/>
        </w:numPr>
        <w:ind w:hanging="720"/>
        <w:jc w:val="both"/>
        <w:rPr>
          <w:rFonts w:cstheme="minorHAnsi"/>
          <w:lang w:val="en"/>
        </w:rPr>
      </w:pPr>
      <w:r w:rsidRPr="0007066D">
        <w:rPr>
          <w:rFonts w:cstheme="minorHAnsi"/>
          <w:lang w:val="en"/>
        </w:rPr>
        <w:t xml:space="preserve">This document sets out the framework the OFSC </w:t>
      </w:r>
      <w:r w:rsidR="00943172">
        <w:rPr>
          <w:rFonts w:cstheme="minorHAnsi"/>
          <w:lang w:val="en"/>
        </w:rPr>
        <w:t xml:space="preserve">applies </w:t>
      </w:r>
      <w:r w:rsidR="00C10C38">
        <w:rPr>
          <w:rFonts w:cstheme="minorHAnsi"/>
          <w:lang w:val="en"/>
        </w:rPr>
        <w:t>to ensure</w:t>
      </w:r>
      <w:r w:rsidR="00943172">
        <w:rPr>
          <w:rFonts w:cstheme="minorHAnsi"/>
          <w:lang w:val="en"/>
        </w:rPr>
        <w:t xml:space="preserve"> </w:t>
      </w:r>
      <w:r w:rsidR="00C10C38">
        <w:rPr>
          <w:rFonts w:cstheme="minorHAnsi"/>
          <w:lang w:val="en"/>
        </w:rPr>
        <w:t xml:space="preserve">accredited companies comply with the conditions of accreditation. It also outlines the steps the OFSC </w:t>
      </w:r>
      <w:r w:rsidR="00D77DB9">
        <w:rPr>
          <w:rFonts w:cstheme="minorHAnsi"/>
          <w:lang w:val="en"/>
        </w:rPr>
        <w:t>may take</w:t>
      </w:r>
      <w:r w:rsidRPr="0007066D">
        <w:rPr>
          <w:rFonts w:cstheme="minorHAnsi"/>
          <w:lang w:val="en"/>
        </w:rPr>
        <w:t xml:space="preserve"> where </w:t>
      </w:r>
      <w:r w:rsidR="00D77DB9">
        <w:rPr>
          <w:rFonts w:cstheme="minorHAnsi"/>
          <w:lang w:val="en"/>
        </w:rPr>
        <w:t xml:space="preserve">an </w:t>
      </w:r>
      <w:r w:rsidR="0007066D">
        <w:rPr>
          <w:rFonts w:cstheme="minorHAnsi"/>
          <w:lang w:val="en"/>
        </w:rPr>
        <w:t>accredited company</w:t>
      </w:r>
      <w:r w:rsidR="00D77DB9">
        <w:rPr>
          <w:rFonts w:cstheme="minorHAnsi"/>
          <w:lang w:val="en"/>
        </w:rPr>
        <w:t xml:space="preserve"> </w:t>
      </w:r>
      <w:r w:rsidR="000D5E23">
        <w:rPr>
          <w:rFonts w:cstheme="minorHAnsi"/>
          <w:lang w:val="en"/>
        </w:rPr>
        <w:t xml:space="preserve">is suspected to have </w:t>
      </w:r>
      <w:r w:rsidR="00021E0D">
        <w:rPr>
          <w:rFonts w:cstheme="minorHAnsi"/>
          <w:lang w:val="en"/>
        </w:rPr>
        <w:t xml:space="preserve">failed to </w:t>
      </w:r>
      <w:r w:rsidR="00340841">
        <w:rPr>
          <w:rFonts w:cstheme="minorHAnsi"/>
          <w:lang w:val="en"/>
        </w:rPr>
        <w:t>comply with the conditions of accreditation</w:t>
      </w:r>
      <w:r w:rsidRPr="0007066D">
        <w:rPr>
          <w:rFonts w:cstheme="minorHAnsi"/>
          <w:lang w:val="en"/>
        </w:rPr>
        <w:t>.</w:t>
      </w:r>
    </w:p>
    <w:p w14:paraId="56AE0431" w14:textId="77777777" w:rsidR="00AE4C23" w:rsidRDefault="00AE4C23">
      <w:pPr>
        <w:pStyle w:val="Heading1"/>
      </w:pPr>
      <w:bookmarkStart w:id="11" w:name="_Toc95307735"/>
      <w:bookmarkEnd w:id="4"/>
      <w:r>
        <w:t>Conditions of Accreditation</w:t>
      </w:r>
      <w:bookmarkEnd w:id="11"/>
    </w:p>
    <w:p w14:paraId="6CE3AC9B" w14:textId="77777777" w:rsidR="00F62674" w:rsidRPr="00032E85" w:rsidRDefault="00F62674" w:rsidP="00555381">
      <w:pPr>
        <w:pStyle w:val="ListParagraph"/>
        <w:numPr>
          <w:ilvl w:val="0"/>
          <w:numId w:val="46"/>
        </w:numPr>
        <w:ind w:hanging="720"/>
        <w:jc w:val="both"/>
        <w:rPr>
          <w:rFonts w:cstheme="minorHAnsi"/>
          <w:lang w:val="en"/>
        </w:rPr>
      </w:pPr>
      <w:r w:rsidRPr="00AB4923">
        <w:rPr>
          <w:rFonts w:cstheme="minorHAnsi"/>
          <w:lang w:val="en"/>
        </w:rPr>
        <w:t>Section 15</w:t>
      </w:r>
      <w:r>
        <w:rPr>
          <w:rFonts w:cstheme="minorHAnsi"/>
          <w:lang w:val="en"/>
        </w:rPr>
        <w:t xml:space="preserve"> of the Rules provides the</w:t>
      </w:r>
      <w:r w:rsidRPr="00AB4923">
        <w:rPr>
          <w:rFonts w:cstheme="minorHAnsi"/>
          <w:lang w:val="en"/>
        </w:rPr>
        <w:t xml:space="preserve"> conditions that apply to all accredited companies</w:t>
      </w:r>
      <w:r>
        <w:rPr>
          <w:rFonts w:cstheme="minorHAnsi"/>
          <w:lang w:val="en"/>
        </w:rPr>
        <w:t>. These conditions are imposed on a company at the time of accreditation and continue to apply</w:t>
      </w:r>
      <w:r w:rsidRPr="00AB4923">
        <w:rPr>
          <w:rFonts w:cstheme="minorHAnsi"/>
          <w:lang w:val="en"/>
        </w:rPr>
        <w:t xml:space="preserve"> </w:t>
      </w:r>
      <w:r w:rsidRPr="00AE4C23">
        <w:rPr>
          <w:lang w:val="en-US" w:eastAsia="en-US"/>
        </w:rPr>
        <w:t>for the duration of accreditation.</w:t>
      </w:r>
      <w:r w:rsidR="00AD7DCF">
        <w:rPr>
          <w:lang w:val="en-US" w:eastAsia="en-US"/>
        </w:rPr>
        <w:t xml:space="preserve"> The conditions are:</w:t>
      </w:r>
    </w:p>
    <w:p w14:paraId="7561AA38" w14:textId="77777777" w:rsidR="00AD7DCF" w:rsidRPr="007E3557" w:rsidRDefault="00AD7DCF" w:rsidP="00AD7DCF">
      <w:pPr>
        <w:pStyle w:val="ListParagraph"/>
        <w:numPr>
          <w:ilvl w:val="1"/>
          <w:numId w:val="46"/>
        </w:numPr>
        <w:jc w:val="both"/>
      </w:pPr>
      <w:r w:rsidRPr="007E3557">
        <w:t xml:space="preserve">the accredited </w:t>
      </w:r>
      <w:r>
        <w:t>company</w:t>
      </w:r>
      <w:r w:rsidRPr="007E3557">
        <w:t xml:space="preserve"> must at all times have </w:t>
      </w:r>
      <w:r>
        <w:t xml:space="preserve">and implement </w:t>
      </w:r>
      <w:r w:rsidRPr="007E3557">
        <w:t>appropriate WHS policies and procedures, and safe work practices</w:t>
      </w:r>
    </w:p>
    <w:p w14:paraId="3ECC268C" w14:textId="77777777" w:rsidR="00AD7DCF" w:rsidRDefault="00AD7DCF" w:rsidP="00AD7DCF">
      <w:pPr>
        <w:pStyle w:val="ListParagraph"/>
        <w:numPr>
          <w:ilvl w:val="1"/>
          <w:numId w:val="46"/>
        </w:numPr>
        <w:jc w:val="both"/>
      </w:pPr>
      <w:r>
        <w:t>the accredited company must comply with the performance requirements of the National Construction Code that relate to building materials</w:t>
      </w:r>
    </w:p>
    <w:p w14:paraId="38EF9A9B" w14:textId="77777777" w:rsidR="00AD7DCF" w:rsidRPr="007E3557" w:rsidRDefault="00AD7DCF" w:rsidP="00AD7DCF">
      <w:pPr>
        <w:pStyle w:val="ListParagraph"/>
        <w:numPr>
          <w:ilvl w:val="1"/>
          <w:numId w:val="46"/>
        </w:numPr>
        <w:jc w:val="both"/>
      </w:pPr>
      <w:r w:rsidRPr="007E3557">
        <w:t xml:space="preserve">the accredited </w:t>
      </w:r>
      <w:r>
        <w:t>company</w:t>
      </w:r>
      <w:r w:rsidRPr="007E3557">
        <w:t xml:space="preserve"> must agree to post-accreditation audits being carried out</w:t>
      </w:r>
    </w:p>
    <w:p w14:paraId="5B0B0CAA" w14:textId="77777777" w:rsidR="00AD7DCF" w:rsidRPr="007E3557" w:rsidRDefault="00AD7DCF" w:rsidP="00AD7DCF">
      <w:pPr>
        <w:pStyle w:val="ListParagraph"/>
        <w:numPr>
          <w:ilvl w:val="1"/>
          <w:numId w:val="46"/>
        </w:numPr>
        <w:jc w:val="both"/>
      </w:pPr>
      <w:r w:rsidRPr="007E3557">
        <w:t xml:space="preserve">the accredited </w:t>
      </w:r>
      <w:r>
        <w:t>company</w:t>
      </w:r>
      <w:r w:rsidRPr="007E3557">
        <w:t xml:space="preserve"> must take all reasonable steps to facilitate the post</w:t>
      </w:r>
      <w:r w:rsidRPr="007E3557">
        <w:rPr>
          <w:rFonts w:ascii="Cambria Math" w:hAnsi="Cambria Math" w:cs="Cambria Math"/>
        </w:rPr>
        <w:t>‑</w:t>
      </w:r>
      <w:r w:rsidRPr="007E3557">
        <w:t>accreditation audits</w:t>
      </w:r>
    </w:p>
    <w:p w14:paraId="51F1C639" w14:textId="77777777" w:rsidR="00AD7DCF" w:rsidRPr="00032E85" w:rsidRDefault="00AD7DCF" w:rsidP="00032E85">
      <w:pPr>
        <w:pStyle w:val="ListParagraph"/>
        <w:numPr>
          <w:ilvl w:val="1"/>
          <w:numId w:val="46"/>
        </w:numPr>
        <w:jc w:val="both"/>
        <w:rPr>
          <w:rFonts w:cstheme="minorHAnsi"/>
          <w:lang w:val="en"/>
        </w:rPr>
      </w:pPr>
      <w:r w:rsidRPr="007E3557">
        <w:t xml:space="preserve">the accredited </w:t>
      </w:r>
      <w:r>
        <w:t>company</w:t>
      </w:r>
      <w:r w:rsidRPr="007E3557">
        <w:t xml:space="preserve"> must comply with the reporting requirements notified to the </w:t>
      </w:r>
      <w:r>
        <w:t>company</w:t>
      </w:r>
      <w:r w:rsidRPr="007E3557">
        <w:t xml:space="preserve"> by the FSC </w:t>
      </w:r>
      <w:r>
        <w:t>from time to time</w:t>
      </w:r>
      <w:r w:rsidRPr="007E3557">
        <w:t>.</w:t>
      </w:r>
    </w:p>
    <w:p w14:paraId="434E6B33" w14:textId="77777777" w:rsidR="00BD6B38" w:rsidRPr="00AE4C23" w:rsidRDefault="00BD6B38" w:rsidP="00BD6B38">
      <w:pPr>
        <w:pStyle w:val="ListParagraph"/>
        <w:numPr>
          <w:ilvl w:val="0"/>
          <w:numId w:val="46"/>
        </w:numPr>
        <w:ind w:hanging="720"/>
        <w:jc w:val="both"/>
        <w:rPr>
          <w:lang w:val="en-US" w:eastAsia="en-US"/>
        </w:rPr>
      </w:pPr>
      <w:r w:rsidRPr="00AE4C23">
        <w:rPr>
          <w:lang w:val="en-US" w:eastAsia="en-US"/>
        </w:rPr>
        <w:t xml:space="preserve">Section 16 </w:t>
      </w:r>
      <w:r>
        <w:rPr>
          <w:lang w:val="en-US" w:eastAsia="en-US"/>
        </w:rPr>
        <w:t xml:space="preserve">enables the FSC to impose </w:t>
      </w:r>
      <w:r w:rsidRPr="00AE4C23">
        <w:rPr>
          <w:lang w:val="en-US" w:eastAsia="en-US"/>
        </w:rPr>
        <w:t>further conditions at the time of awarding accreditation or anytime during an accreditation period</w:t>
      </w:r>
      <w:r>
        <w:rPr>
          <w:lang w:val="en-US" w:eastAsia="en-US"/>
        </w:rPr>
        <w:t xml:space="preserve">. </w:t>
      </w:r>
    </w:p>
    <w:p w14:paraId="32734BFC" w14:textId="77777777" w:rsidR="00BD6B38" w:rsidRPr="00121BFD" w:rsidRDefault="00BD6B38" w:rsidP="00BD6B38">
      <w:pPr>
        <w:pStyle w:val="ListParagraph"/>
        <w:numPr>
          <w:ilvl w:val="0"/>
          <w:numId w:val="46"/>
        </w:numPr>
        <w:ind w:hanging="720"/>
        <w:jc w:val="both"/>
        <w:rPr>
          <w:lang w:val="en-US" w:eastAsia="en-US"/>
        </w:rPr>
      </w:pPr>
      <w:r w:rsidRPr="00AE4C23">
        <w:rPr>
          <w:lang w:val="en-US" w:eastAsia="en-US"/>
        </w:rPr>
        <w:t xml:space="preserve">Section 18 </w:t>
      </w:r>
      <w:r>
        <w:rPr>
          <w:lang w:val="en-US" w:eastAsia="en-US"/>
        </w:rPr>
        <w:t>sets out the legislative sanctions available to the FSC if the FSC is satisfied that an accredited company has breached a condition of accreditation.</w:t>
      </w:r>
    </w:p>
    <w:p w14:paraId="0C36CED4" w14:textId="77777777" w:rsidR="00726F80" w:rsidRPr="00726F80" w:rsidRDefault="00726F80" w:rsidP="00726F80">
      <w:pPr>
        <w:pStyle w:val="Heading2"/>
        <w:rPr>
          <w:lang w:val="en-US" w:eastAsia="en-US"/>
        </w:rPr>
      </w:pPr>
      <w:bookmarkStart w:id="12" w:name="_Toc95307736"/>
      <w:r>
        <w:rPr>
          <w:lang w:val="en-US" w:eastAsia="en-US"/>
        </w:rPr>
        <w:t xml:space="preserve">WHS </w:t>
      </w:r>
      <w:r w:rsidR="005E5B83">
        <w:rPr>
          <w:lang w:val="en-US" w:eastAsia="en-US"/>
        </w:rPr>
        <w:t xml:space="preserve">Policies </w:t>
      </w:r>
      <w:r>
        <w:rPr>
          <w:lang w:val="en-US" w:eastAsia="en-US"/>
        </w:rPr>
        <w:t xml:space="preserve">and </w:t>
      </w:r>
      <w:r w:rsidR="005E5B83">
        <w:rPr>
          <w:lang w:val="en-US" w:eastAsia="en-US"/>
        </w:rPr>
        <w:t>Procedures</w:t>
      </w:r>
      <w:bookmarkEnd w:id="12"/>
    </w:p>
    <w:p w14:paraId="2DA94B0C" w14:textId="77777777" w:rsidR="00AE4C23" w:rsidRPr="00032E85" w:rsidRDefault="00AE4C23" w:rsidP="00555381">
      <w:pPr>
        <w:pStyle w:val="ListParagraph"/>
        <w:numPr>
          <w:ilvl w:val="0"/>
          <w:numId w:val="46"/>
        </w:numPr>
        <w:ind w:hanging="720"/>
        <w:jc w:val="both"/>
        <w:rPr>
          <w:lang w:val="en-US" w:eastAsia="en-US"/>
        </w:rPr>
      </w:pPr>
      <w:r w:rsidRPr="00AB4923">
        <w:rPr>
          <w:rFonts w:cstheme="minorHAnsi"/>
          <w:lang w:val="en"/>
        </w:rPr>
        <w:t>Section 15</w:t>
      </w:r>
      <w:r w:rsidR="00F62674">
        <w:rPr>
          <w:rFonts w:cstheme="minorHAnsi"/>
          <w:lang w:val="en"/>
        </w:rPr>
        <w:t>(1)(a)</w:t>
      </w:r>
      <w:r w:rsidR="00AB4923">
        <w:rPr>
          <w:rFonts w:cstheme="minorHAnsi"/>
          <w:lang w:val="en"/>
        </w:rPr>
        <w:t xml:space="preserve"> of the </w:t>
      </w:r>
      <w:r w:rsidR="004C7E2A">
        <w:rPr>
          <w:rFonts w:cstheme="minorHAnsi"/>
          <w:lang w:val="en"/>
        </w:rPr>
        <w:t xml:space="preserve">Rules </w:t>
      </w:r>
      <w:r w:rsidR="00F62674">
        <w:rPr>
          <w:rFonts w:cstheme="minorHAnsi"/>
          <w:lang w:val="en"/>
        </w:rPr>
        <w:t>require</w:t>
      </w:r>
      <w:r w:rsidR="000437FC">
        <w:rPr>
          <w:rFonts w:cstheme="minorHAnsi"/>
          <w:lang w:val="en"/>
        </w:rPr>
        <w:t>s</w:t>
      </w:r>
      <w:r w:rsidR="00F62674" w:rsidRPr="002244CC">
        <w:rPr>
          <w:rFonts w:cstheme="minorHAnsi"/>
          <w:lang w:val="en"/>
        </w:rPr>
        <w:t xml:space="preserve"> an </w:t>
      </w:r>
      <w:r w:rsidR="00F62674">
        <w:rPr>
          <w:rFonts w:cstheme="minorHAnsi"/>
          <w:lang w:val="en"/>
        </w:rPr>
        <w:t>accredited company to have and implement appropriate WHS policies, procedures and safe work practices.</w:t>
      </w:r>
    </w:p>
    <w:p w14:paraId="52B0CF65" w14:textId="77777777" w:rsidR="00D37488" w:rsidRPr="00032E85" w:rsidRDefault="00274E1D" w:rsidP="006C4328">
      <w:pPr>
        <w:pStyle w:val="ListParagraph"/>
        <w:numPr>
          <w:ilvl w:val="0"/>
          <w:numId w:val="46"/>
        </w:numPr>
        <w:ind w:hanging="720"/>
        <w:jc w:val="both"/>
        <w:rPr>
          <w:lang w:val="en-US" w:eastAsia="en-US"/>
        </w:rPr>
      </w:pPr>
      <w:r>
        <w:rPr>
          <w:rFonts w:cstheme="minorHAnsi"/>
          <w:lang w:val="en"/>
        </w:rPr>
        <w:t>Accredited companies must maintain and implement a documented WHS management system (</w:t>
      </w:r>
      <w:r>
        <w:rPr>
          <w:rFonts w:cstheme="minorHAnsi"/>
          <w:b/>
          <w:bCs/>
          <w:lang w:val="en"/>
        </w:rPr>
        <w:t>WHSMS</w:t>
      </w:r>
      <w:r w:rsidRPr="00032E85">
        <w:rPr>
          <w:rFonts w:cstheme="minorHAnsi"/>
          <w:lang w:val="en"/>
        </w:rPr>
        <w:t>)</w:t>
      </w:r>
      <w:r>
        <w:rPr>
          <w:rFonts w:cstheme="minorHAnsi"/>
          <w:lang w:val="en"/>
        </w:rPr>
        <w:t xml:space="preserve"> and ensure that </w:t>
      </w:r>
      <w:r w:rsidR="00D37488">
        <w:rPr>
          <w:rFonts w:cstheme="minorHAnsi"/>
          <w:lang w:val="en"/>
        </w:rPr>
        <w:t xml:space="preserve">their </w:t>
      </w:r>
      <w:r w:rsidR="002A5F78">
        <w:rPr>
          <w:rFonts w:cstheme="minorHAnsi"/>
          <w:lang w:val="en"/>
        </w:rPr>
        <w:t xml:space="preserve">safety systems and onsite practices </w:t>
      </w:r>
      <w:r>
        <w:rPr>
          <w:rFonts w:cstheme="minorHAnsi"/>
          <w:lang w:val="en"/>
        </w:rPr>
        <w:t>meet th</w:t>
      </w:r>
      <w:r w:rsidR="00D37488">
        <w:rPr>
          <w:rFonts w:cstheme="minorHAnsi"/>
          <w:lang w:val="en"/>
        </w:rPr>
        <w:t>e requirements of the Scheme</w:t>
      </w:r>
      <w:r w:rsidR="002A5F78">
        <w:rPr>
          <w:rFonts w:cstheme="minorHAnsi"/>
          <w:lang w:val="en"/>
        </w:rPr>
        <w:t xml:space="preserve"> at all times</w:t>
      </w:r>
      <w:r w:rsidR="00D37488">
        <w:rPr>
          <w:rFonts w:cstheme="minorHAnsi"/>
          <w:lang w:val="en"/>
        </w:rPr>
        <w:t xml:space="preserve">. </w:t>
      </w:r>
      <w:r w:rsidR="00D37488" w:rsidRPr="006C4328">
        <w:rPr>
          <w:rFonts w:cstheme="minorHAnsi"/>
          <w:lang w:val="en"/>
        </w:rPr>
        <w:t>The Scheme require</w:t>
      </w:r>
      <w:r w:rsidR="0050340C" w:rsidRPr="00A3013B">
        <w:rPr>
          <w:rFonts w:cstheme="minorHAnsi"/>
          <w:lang w:val="en"/>
        </w:rPr>
        <w:t xml:space="preserve">ments </w:t>
      </w:r>
      <w:r w:rsidR="006C4328" w:rsidRPr="002C08B9">
        <w:rPr>
          <w:rFonts w:cstheme="minorHAnsi"/>
          <w:lang w:val="en"/>
        </w:rPr>
        <w:t>are</w:t>
      </w:r>
      <w:r w:rsidR="0050340C" w:rsidRPr="007B0AF6">
        <w:rPr>
          <w:rFonts w:cstheme="minorHAnsi"/>
          <w:lang w:val="en"/>
        </w:rPr>
        <w:t xml:space="preserve"> set out in the </w:t>
      </w:r>
      <w:hyperlink r:id="rId22" w:anchor="s" w:history="1">
        <w:r w:rsidR="0050340C" w:rsidRPr="00632DC6">
          <w:rPr>
            <w:rStyle w:val="Hyperlink"/>
            <w:rFonts w:cstheme="minorHAnsi"/>
            <w:lang w:val="en"/>
          </w:rPr>
          <w:t xml:space="preserve">FSC </w:t>
        </w:r>
        <w:r w:rsidR="0058705F" w:rsidRPr="00632DC6">
          <w:rPr>
            <w:rStyle w:val="Hyperlink"/>
            <w:rFonts w:cstheme="minorHAnsi"/>
            <w:lang w:val="en"/>
          </w:rPr>
          <w:t>Audit Criteria</w:t>
        </w:r>
      </w:hyperlink>
      <w:r w:rsidR="0050340C" w:rsidRPr="00E70ADE">
        <w:rPr>
          <w:rFonts w:cstheme="minorHAnsi"/>
          <w:lang w:val="en"/>
        </w:rPr>
        <w:t>.</w:t>
      </w:r>
    </w:p>
    <w:p w14:paraId="64112CD5" w14:textId="77777777" w:rsidR="00453E62" w:rsidRPr="00032E85" w:rsidRDefault="00E70ADE" w:rsidP="006C4328">
      <w:pPr>
        <w:pStyle w:val="ListParagraph"/>
        <w:numPr>
          <w:ilvl w:val="0"/>
          <w:numId w:val="46"/>
        </w:numPr>
        <w:ind w:hanging="720"/>
        <w:jc w:val="both"/>
        <w:rPr>
          <w:lang w:val="en-US" w:eastAsia="en-US"/>
        </w:rPr>
      </w:pPr>
      <w:r>
        <w:rPr>
          <w:rFonts w:cstheme="minorHAnsi"/>
          <w:lang w:val="en"/>
        </w:rPr>
        <w:t>The OFSC audits accredited compan</w:t>
      </w:r>
      <w:r w:rsidR="00491F21">
        <w:rPr>
          <w:rFonts w:cstheme="minorHAnsi"/>
          <w:lang w:val="en"/>
        </w:rPr>
        <w:t>ies’</w:t>
      </w:r>
      <w:r>
        <w:rPr>
          <w:rFonts w:cstheme="minorHAnsi"/>
          <w:lang w:val="en"/>
        </w:rPr>
        <w:t xml:space="preserve"> </w:t>
      </w:r>
      <w:r w:rsidR="00491F21">
        <w:rPr>
          <w:rFonts w:cstheme="minorHAnsi"/>
          <w:lang w:val="en"/>
        </w:rPr>
        <w:t>c</w:t>
      </w:r>
      <w:r>
        <w:rPr>
          <w:rFonts w:cstheme="minorHAnsi"/>
          <w:lang w:val="en"/>
        </w:rPr>
        <w:t xml:space="preserve">ompliance </w:t>
      </w:r>
      <w:r w:rsidR="00BC422F">
        <w:rPr>
          <w:rFonts w:cstheme="minorHAnsi"/>
          <w:lang w:val="en"/>
        </w:rPr>
        <w:t xml:space="preserve">with the FSC Audit Criteria </w:t>
      </w:r>
      <w:r w:rsidR="00453E62">
        <w:rPr>
          <w:rFonts w:cstheme="minorHAnsi"/>
          <w:lang w:val="en"/>
        </w:rPr>
        <w:t xml:space="preserve">at accreditation and post-accreditation audits. </w:t>
      </w:r>
      <w:r w:rsidR="000437FC">
        <w:rPr>
          <w:rFonts w:cstheme="minorHAnsi"/>
          <w:lang w:val="en"/>
        </w:rPr>
        <w:t>Where</w:t>
      </w:r>
      <w:r w:rsidR="008434E1">
        <w:rPr>
          <w:rFonts w:cstheme="minorHAnsi"/>
          <w:lang w:val="en"/>
        </w:rPr>
        <w:t xml:space="preserve"> an accredited company’s </w:t>
      </w:r>
      <w:r w:rsidR="00BC422F">
        <w:rPr>
          <w:rFonts w:cstheme="minorHAnsi"/>
          <w:lang w:val="en"/>
        </w:rPr>
        <w:t xml:space="preserve">systems or onsite practices </w:t>
      </w:r>
      <w:r w:rsidR="008434E1">
        <w:rPr>
          <w:rFonts w:cstheme="minorHAnsi"/>
          <w:lang w:val="en"/>
        </w:rPr>
        <w:t xml:space="preserve">do not comply with the FSC </w:t>
      </w:r>
      <w:r w:rsidR="0058705F">
        <w:rPr>
          <w:rFonts w:cstheme="minorHAnsi"/>
          <w:lang w:val="en"/>
        </w:rPr>
        <w:t>Audit Criteria</w:t>
      </w:r>
      <w:r w:rsidR="008434E1">
        <w:rPr>
          <w:rFonts w:cstheme="minorHAnsi"/>
          <w:lang w:val="en"/>
        </w:rPr>
        <w:t xml:space="preserve"> </w:t>
      </w:r>
      <w:r w:rsidR="00F63D8B">
        <w:rPr>
          <w:rFonts w:cstheme="minorHAnsi"/>
          <w:lang w:val="en"/>
        </w:rPr>
        <w:t>a CAR will be raised.</w:t>
      </w:r>
    </w:p>
    <w:p w14:paraId="01F1CABD" w14:textId="77777777" w:rsidR="00A3734C" w:rsidRPr="00032E85" w:rsidRDefault="00A3734C" w:rsidP="006C4328">
      <w:pPr>
        <w:pStyle w:val="ListParagraph"/>
        <w:numPr>
          <w:ilvl w:val="0"/>
          <w:numId w:val="46"/>
        </w:numPr>
        <w:ind w:hanging="720"/>
        <w:jc w:val="both"/>
        <w:rPr>
          <w:lang w:val="en-US" w:eastAsia="en-US"/>
        </w:rPr>
      </w:pPr>
      <w:r>
        <w:rPr>
          <w:rFonts w:cstheme="minorHAnsi"/>
          <w:lang w:val="en"/>
        </w:rPr>
        <w:t>The absence of a documented process, and/or the absence of implementation of a process where the opportunity for implementation has occurred is considered a major non-conformance</w:t>
      </w:r>
      <w:r w:rsidR="00D46699">
        <w:rPr>
          <w:rFonts w:cstheme="minorHAnsi"/>
          <w:lang w:val="en"/>
        </w:rPr>
        <w:t xml:space="preserve"> (</w:t>
      </w:r>
      <w:r w:rsidR="00D46699">
        <w:rPr>
          <w:rFonts w:cstheme="minorHAnsi"/>
          <w:b/>
          <w:bCs/>
          <w:lang w:val="en"/>
        </w:rPr>
        <w:t>a Major CAR</w:t>
      </w:r>
      <w:r w:rsidR="00D46699">
        <w:rPr>
          <w:rFonts w:cstheme="minorHAnsi"/>
          <w:lang w:val="en"/>
        </w:rPr>
        <w:t>)</w:t>
      </w:r>
      <w:r>
        <w:rPr>
          <w:rFonts w:cstheme="minorHAnsi"/>
          <w:lang w:val="en"/>
        </w:rPr>
        <w:t>.</w:t>
      </w:r>
    </w:p>
    <w:p w14:paraId="33FB6298" w14:textId="77777777" w:rsidR="00453E62" w:rsidRPr="00032E85" w:rsidRDefault="00A3734C">
      <w:pPr>
        <w:pStyle w:val="ListParagraph"/>
        <w:numPr>
          <w:ilvl w:val="0"/>
          <w:numId w:val="46"/>
        </w:numPr>
        <w:ind w:hanging="720"/>
        <w:jc w:val="both"/>
        <w:rPr>
          <w:lang w:val="en-US" w:eastAsia="en-US"/>
        </w:rPr>
      </w:pPr>
      <w:r>
        <w:rPr>
          <w:rFonts w:cstheme="minorHAnsi"/>
          <w:lang w:val="en"/>
        </w:rPr>
        <w:t>A partially documented and implemented process where the opportunity for implementation has occurred is considered a minor non-conformance</w:t>
      </w:r>
      <w:r w:rsidR="00D46699">
        <w:rPr>
          <w:rFonts w:cstheme="minorHAnsi"/>
          <w:lang w:val="en"/>
        </w:rPr>
        <w:t xml:space="preserve"> (</w:t>
      </w:r>
      <w:r w:rsidR="00D46699">
        <w:rPr>
          <w:rFonts w:cstheme="minorHAnsi"/>
          <w:b/>
          <w:bCs/>
          <w:lang w:val="en"/>
        </w:rPr>
        <w:t>a Minor CAR</w:t>
      </w:r>
      <w:r w:rsidR="00D46699" w:rsidRPr="00032E85">
        <w:rPr>
          <w:rFonts w:cstheme="minorHAnsi"/>
          <w:lang w:val="en"/>
        </w:rPr>
        <w:t>)</w:t>
      </w:r>
      <w:r>
        <w:rPr>
          <w:rFonts w:cstheme="minorHAnsi"/>
          <w:lang w:val="en"/>
        </w:rPr>
        <w:t xml:space="preserve">. </w:t>
      </w:r>
    </w:p>
    <w:p w14:paraId="4E0221F5" w14:textId="77777777" w:rsidR="00146DDE" w:rsidRDefault="00146DDE" w:rsidP="00146DDE">
      <w:pPr>
        <w:pStyle w:val="ListParagraph"/>
        <w:numPr>
          <w:ilvl w:val="0"/>
          <w:numId w:val="46"/>
        </w:numPr>
        <w:ind w:hanging="720"/>
        <w:jc w:val="both"/>
      </w:pPr>
      <w:r>
        <w:t>The OFSC uses a number of factors to evaluate audit results, including but not limited to:</w:t>
      </w:r>
    </w:p>
    <w:p w14:paraId="42DDA273" w14:textId="77777777" w:rsidR="00BC422F" w:rsidRDefault="0060585B" w:rsidP="00146DDE">
      <w:pPr>
        <w:pStyle w:val="ListParagraph"/>
        <w:keepNext/>
        <w:numPr>
          <w:ilvl w:val="0"/>
          <w:numId w:val="45"/>
        </w:numPr>
        <w:jc w:val="both"/>
      </w:pPr>
      <w:r>
        <w:t>t</w:t>
      </w:r>
      <w:r w:rsidR="00BC422F">
        <w:t>he company’s risk rating</w:t>
      </w:r>
    </w:p>
    <w:p w14:paraId="4BADE593" w14:textId="77777777" w:rsidR="00146DDE" w:rsidRDefault="00146DDE" w:rsidP="00146DDE">
      <w:pPr>
        <w:pStyle w:val="ListParagraph"/>
        <w:keepNext/>
        <w:numPr>
          <w:ilvl w:val="0"/>
          <w:numId w:val="45"/>
        </w:numPr>
        <w:jc w:val="both"/>
      </w:pPr>
      <w:r>
        <w:t xml:space="preserve">the number of CARs issued in response to non-conformances with FSC </w:t>
      </w:r>
      <w:r w:rsidR="0058705F">
        <w:t>Audit Criteria</w:t>
      </w:r>
    </w:p>
    <w:p w14:paraId="694D2366" w14:textId="77777777" w:rsidR="00146DDE" w:rsidRDefault="00146DDE" w:rsidP="00146DDE">
      <w:pPr>
        <w:pStyle w:val="ListParagraph"/>
        <w:keepNext/>
        <w:numPr>
          <w:ilvl w:val="0"/>
          <w:numId w:val="45"/>
        </w:numPr>
        <w:jc w:val="both"/>
      </w:pPr>
      <w:r>
        <w:t>the severity (minor or major) of CARs</w:t>
      </w:r>
    </w:p>
    <w:p w14:paraId="4F53E894" w14:textId="77777777" w:rsidR="00146DDE" w:rsidRDefault="00146DDE" w:rsidP="00146DDE">
      <w:pPr>
        <w:pStyle w:val="ListParagraph"/>
        <w:keepNext/>
        <w:numPr>
          <w:ilvl w:val="0"/>
          <w:numId w:val="45"/>
        </w:numPr>
        <w:jc w:val="both"/>
      </w:pPr>
      <w:r>
        <w:t>the nature of CARs issued taking into account the company’s previous compliance and WHS performance history</w:t>
      </w:r>
    </w:p>
    <w:p w14:paraId="610E5E84" w14:textId="77777777" w:rsidR="00146DDE" w:rsidRDefault="00146DDE" w:rsidP="00146DDE">
      <w:pPr>
        <w:pStyle w:val="ListParagraph"/>
        <w:keepNext/>
        <w:numPr>
          <w:ilvl w:val="0"/>
          <w:numId w:val="45"/>
        </w:numPr>
        <w:jc w:val="both"/>
      </w:pPr>
      <w:r>
        <w:t>the closure rate of CARs raised at previous audits</w:t>
      </w:r>
    </w:p>
    <w:p w14:paraId="7F4CC53E" w14:textId="77777777" w:rsidR="00146DDE" w:rsidRDefault="00146DDE" w:rsidP="00146DDE">
      <w:pPr>
        <w:pStyle w:val="ListParagraph"/>
        <w:keepNext/>
        <w:numPr>
          <w:ilvl w:val="0"/>
          <w:numId w:val="45"/>
        </w:numPr>
        <w:jc w:val="both"/>
      </w:pPr>
      <w:r>
        <w:t>the number of CARs that remain open after a second review</w:t>
      </w:r>
    </w:p>
    <w:p w14:paraId="3F37CCD1" w14:textId="77777777" w:rsidR="00146DDE" w:rsidRDefault="00146DDE" w:rsidP="00146DDE">
      <w:pPr>
        <w:pStyle w:val="ListParagraph"/>
        <w:keepNext/>
        <w:numPr>
          <w:ilvl w:val="0"/>
          <w:numId w:val="45"/>
        </w:numPr>
        <w:jc w:val="both"/>
      </w:pPr>
      <w:r>
        <w:t xml:space="preserve">the level of senior management </w:t>
      </w:r>
      <w:r w:rsidR="00BC422F">
        <w:t xml:space="preserve">involvement </w:t>
      </w:r>
      <w:r>
        <w:t>and commitment to the audit process</w:t>
      </w:r>
    </w:p>
    <w:p w14:paraId="5AB939FA" w14:textId="77777777" w:rsidR="00146DDE" w:rsidRDefault="00146DDE" w:rsidP="00146DDE">
      <w:pPr>
        <w:pStyle w:val="ListParagraph"/>
        <w:numPr>
          <w:ilvl w:val="0"/>
          <w:numId w:val="45"/>
        </w:numPr>
        <w:spacing w:after="0"/>
        <w:jc w:val="both"/>
      </w:pPr>
      <w:r>
        <w:t xml:space="preserve">any immediate risks onsite, trends in reported incidents or significant incidents identified at the audit, and </w:t>
      </w:r>
    </w:p>
    <w:p w14:paraId="0EF213AD" w14:textId="77777777" w:rsidR="00146DDE" w:rsidRPr="00032E85" w:rsidRDefault="00146DDE" w:rsidP="00032E85">
      <w:pPr>
        <w:pStyle w:val="ListParagraph"/>
        <w:numPr>
          <w:ilvl w:val="0"/>
          <w:numId w:val="45"/>
        </w:numPr>
        <w:spacing w:after="0"/>
        <w:jc w:val="both"/>
        <w:rPr>
          <w:lang w:val="en-US" w:eastAsia="en-US"/>
        </w:rPr>
      </w:pPr>
      <w:r>
        <w:t>FSO comments and observations.</w:t>
      </w:r>
    </w:p>
    <w:p w14:paraId="77E97DE1" w14:textId="77777777" w:rsidR="00453E62" w:rsidRDefault="00453E62" w:rsidP="00453E62">
      <w:pPr>
        <w:pStyle w:val="ListParagraph"/>
        <w:numPr>
          <w:ilvl w:val="0"/>
          <w:numId w:val="46"/>
        </w:numPr>
        <w:ind w:hanging="720"/>
        <w:jc w:val="both"/>
      </w:pPr>
      <w:r>
        <w:t xml:space="preserve">For more information on CARs please refer to </w:t>
      </w:r>
      <w:hyperlink r:id="rId23" w:anchor="s" w:history="1">
        <w:r w:rsidRPr="002F14B4">
          <w:rPr>
            <w:rStyle w:val="Hyperlink"/>
            <w:rFonts w:cstheme="minorBidi"/>
            <w:i/>
            <w:iCs/>
          </w:rPr>
          <w:t>Fact Sheet – Corrective actions and the auditing process</w:t>
        </w:r>
      </w:hyperlink>
      <w:r>
        <w:rPr>
          <w:i/>
          <w:iCs/>
        </w:rPr>
        <w:t>.</w:t>
      </w:r>
      <w:r>
        <w:t xml:space="preserve"> </w:t>
      </w:r>
    </w:p>
    <w:p w14:paraId="538F1D1E" w14:textId="77777777" w:rsidR="00FA7612" w:rsidRDefault="00FA7612" w:rsidP="007B35E4">
      <w:pPr>
        <w:pStyle w:val="Heading2"/>
        <w:jc w:val="both"/>
      </w:pPr>
      <w:bookmarkStart w:id="13" w:name="_Toc95307737"/>
      <w:r>
        <w:t>National Construction Code</w:t>
      </w:r>
      <w:bookmarkEnd w:id="13"/>
    </w:p>
    <w:p w14:paraId="345CF5D2" w14:textId="77777777" w:rsidR="00FA7612" w:rsidRDefault="00FA7612" w:rsidP="00FA7612">
      <w:pPr>
        <w:pStyle w:val="ListParagraph"/>
        <w:numPr>
          <w:ilvl w:val="0"/>
          <w:numId w:val="46"/>
        </w:numPr>
        <w:ind w:hanging="720"/>
        <w:jc w:val="both"/>
      </w:pPr>
      <w:r>
        <w:t xml:space="preserve">Section 15(1)(b) requires an accredited </w:t>
      </w:r>
      <w:r w:rsidR="0036187D">
        <w:t>company to comply with the performance requirements of the National Construction Code (</w:t>
      </w:r>
      <w:r w:rsidR="0036187D" w:rsidRPr="0036187D">
        <w:rPr>
          <w:b/>
          <w:bCs/>
        </w:rPr>
        <w:t>NCC</w:t>
      </w:r>
      <w:r w:rsidR="0036187D">
        <w:t xml:space="preserve">) </w:t>
      </w:r>
      <w:r w:rsidR="0036187D" w:rsidRPr="0036187D">
        <w:t>that</w:t>
      </w:r>
      <w:r w:rsidR="0036187D">
        <w:t xml:space="preserve"> relate to building materials.</w:t>
      </w:r>
    </w:p>
    <w:p w14:paraId="6D4F3EAC" w14:textId="77777777" w:rsidR="0036187D" w:rsidRDefault="0036187D" w:rsidP="00FA7612">
      <w:pPr>
        <w:pStyle w:val="ListParagraph"/>
        <w:numPr>
          <w:ilvl w:val="0"/>
          <w:numId w:val="46"/>
        </w:numPr>
        <w:ind w:hanging="720"/>
        <w:jc w:val="both"/>
      </w:pPr>
      <w:r>
        <w:t>Non-compliance with the performance requirements of the NCC is considered a serious breach of the conditions of accreditation.</w:t>
      </w:r>
    </w:p>
    <w:p w14:paraId="14242DF8" w14:textId="77777777" w:rsidR="0036187D" w:rsidRPr="00FA7612" w:rsidRDefault="0036187D" w:rsidP="00CF6DA6">
      <w:pPr>
        <w:pStyle w:val="ListParagraph"/>
        <w:numPr>
          <w:ilvl w:val="0"/>
          <w:numId w:val="46"/>
        </w:numPr>
        <w:ind w:hanging="720"/>
        <w:jc w:val="both"/>
      </w:pPr>
      <w:r>
        <w:t xml:space="preserve">More information on the NCC can be found on the </w:t>
      </w:r>
      <w:hyperlink r:id="rId24" w:history="1">
        <w:r w:rsidRPr="0036187D">
          <w:rPr>
            <w:rStyle w:val="Hyperlink"/>
            <w:rFonts w:cstheme="minorBidi"/>
          </w:rPr>
          <w:t>OFSC website</w:t>
        </w:r>
      </w:hyperlink>
      <w:r>
        <w:t xml:space="preserve">. </w:t>
      </w:r>
    </w:p>
    <w:p w14:paraId="4B0442B5" w14:textId="77777777" w:rsidR="002E3862" w:rsidRDefault="002E3862" w:rsidP="002E3862">
      <w:pPr>
        <w:pStyle w:val="Heading2"/>
        <w:jc w:val="both"/>
      </w:pPr>
      <w:bookmarkStart w:id="14" w:name="_Toc95307738"/>
      <w:r>
        <w:t>Post-accreditation Audits</w:t>
      </w:r>
      <w:bookmarkEnd w:id="14"/>
    </w:p>
    <w:p w14:paraId="7D7FFBC2" w14:textId="77777777" w:rsidR="002E3862" w:rsidRDefault="002E3862" w:rsidP="002E3862">
      <w:pPr>
        <w:pStyle w:val="ListParagraph"/>
        <w:numPr>
          <w:ilvl w:val="0"/>
          <w:numId w:val="46"/>
        </w:numPr>
        <w:ind w:hanging="720"/>
        <w:jc w:val="both"/>
      </w:pPr>
      <w:r>
        <w:t>Accredited companies are subject to an ongoing audit program. Section 15(1)(c)-(d) of the Rules requires an accredited company agree to and take all reasonable steps to facilitate post-accreditation audits.</w:t>
      </w:r>
    </w:p>
    <w:p w14:paraId="31EA31CC" w14:textId="5C6E9A96" w:rsidR="002E3862" w:rsidRDefault="002E3862" w:rsidP="002E3862">
      <w:pPr>
        <w:pStyle w:val="ListParagraph"/>
        <w:numPr>
          <w:ilvl w:val="0"/>
          <w:numId w:val="46"/>
        </w:numPr>
        <w:ind w:hanging="720"/>
        <w:jc w:val="both"/>
      </w:pPr>
      <w:r>
        <w:t xml:space="preserve">Post-accreditation audits are conducted against the FSC Audit Criteria by an FSO. </w:t>
      </w:r>
      <w:r w:rsidR="0026373C">
        <w:t>A post-accreditation audit can be undertaken on any building site on which the accredited company is the head contractor – the site does not need to be government-funded building works.</w:t>
      </w:r>
    </w:p>
    <w:p w14:paraId="00851D61" w14:textId="77777777" w:rsidR="002E3862" w:rsidRDefault="002E3862" w:rsidP="002E3862">
      <w:pPr>
        <w:pStyle w:val="ListParagraph"/>
        <w:numPr>
          <w:ilvl w:val="0"/>
          <w:numId w:val="46"/>
        </w:numPr>
        <w:ind w:hanging="720"/>
        <w:jc w:val="both"/>
      </w:pPr>
      <w:r>
        <w:t>Generally, the audit frequency for companies is as follows:</w:t>
      </w:r>
    </w:p>
    <w:p w14:paraId="0DC4C38B" w14:textId="77777777" w:rsidR="002E3862" w:rsidRDefault="002E3862" w:rsidP="002E3862">
      <w:pPr>
        <w:pStyle w:val="ListParagraph"/>
        <w:numPr>
          <w:ilvl w:val="0"/>
          <w:numId w:val="44"/>
        </w:numPr>
        <w:jc w:val="both"/>
      </w:pPr>
      <w:r>
        <w:t>Low risk companies are audited annually (noting low risk joint accreditations may be audited more frequently)</w:t>
      </w:r>
    </w:p>
    <w:p w14:paraId="508E72E7" w14:textId="77777777" w:rsidR="002E3862" w:rsidRDefault="002E3862" w:rsidP="002E3862">
      <w:pPr>
        <w:pStyle w:val="ListParagraph"/>
        <w:numPr>
          <w:ilvl w:val="0"/>
          <w:numId w:val="44"/>
        </w:numPr>
        <w:jc w:val="both"/>
      </w:pPr>
      <w:r>
        <w:t>Medium risk companies are audited six monthly</w:t>
      </w:r>
    </w:p>
    <w:p w14:paraId="03DAF13C" w14:textId="77777777" w:rsidR="002E3862" w:rsidRDefault="002E3862" w:rsidP="002E3862">
      <w:pPr>
        <w:pStyle w:val="ListParagraph"/>
        <w:numPr>
          <w:ilvl w:val="0"/>
          <w:numId w:val="44"/>
        </w:numPr>
        <w:jc w:val="both"/>
      </w:pPr>
      <w:r>
        <w:t>High risk companies are audited as per the conditions of their accreditation</w:t>
      </w:r>
    </w:p>
    <w:p w14:paraId="01653669" w14:textId="77777777" w:rsidR="002E3862" w:rsidRDefault="002E3862" w:rsidP="002E3862">
      <w:pPr>
        <w:pStyle w:val="ListParagraph"/>
        <w:numPr>
          <w:ilvl w:val="0"/>
          <w:numId w:val="46"/>
        </w:numPr>
        <w:ind w:hanging="720"/>
        <w:jc w:val="both"/>
      </w:pPr>
      <w:r>
        <w:t>The OFSC acknowledges that there can be a change in circumstances that prevents an accredited company from submitting to an audit within the above timeframes. The OFSC will consider each request for audit postponement on its own merits.</w:t>
      </w:r>
    </w:p>
    <w:p w14:paraId="22E502AF" w14:textId="77777777" w:rsidR="002E3862" w:rsidRDefault="002E3862" w:rsidP="002E3862">
      <w:pPr>
        <w:pStyle w:val="ListParagraph"/>
        <w:numPr>
          <w:ilvl w:val="0"/>
          <w:numId w:val="46"/>
        </w:numPr>
        <w:ind w:hanging="720"/>
        <w:jc w:val="both"/>
      </w:pPr>
      <w:r>
        <w:t>The OFSC may be amenable to short delays where there is an appropriate reason for the request, such as inclement weather or a changed project timeline for works involving high-risk hazards.</w:t>
      </w:r>
    </w:p>
    <w:p w14:paraId="46A4B151" w14:textId="77777777" w:rsidR="002E3862" w:rsidRDefault="002E3862" w:rsidP="002E3862">
      <w:pPr>
        <w:pStyle w:val="ListParagraph"/>
        <w:numPr>
          <w:ilvl w:val="0"/>
          <w:numId w:val="46"/>
        </w:numPr>
        <w:ind w:hanging="720"/>
        <w:jc w:val="both"/>
      </w:pPr>
      <w:r>
        <w:t>Where delay of an audit continues for an extended period, an accredited company will be expected to take all reasonable steps to facilitate an audit through a modified approach, such as submitting to a desktop review of its WHS management system</w:t>
      </w:r>
      <w:r w:rsidR="00DD29D9">
        <w:t xml:space="preserve"> rather than the usual on-site audit of safety systems and their implementation</w:t>
      </w:r>
      <w:r>
        <w:t>.</w:t>
      </w:r>
    </w:p>
    <w:p w14:paraId="3733492E" w14:textId="77777777" w:rsidR="007B35E4" w:rsidRDefault="007B35E4" w:rsidP="007B35E4">
      <w:pPr>
        <w:pStyle w:val="Heading2"/>
        <w:jc w:val="both"/>
      </w:pPr>
      <w:bookmarkStart w:id="15" w:name="_Toc95307739"/>
      <w:r>
        <w:t>WHS Performance Reporting</w:t>
      </w:r>
      <w:bookmarkEnd w:id="15"/>
    </w:p>
    <w:p w14:paraId="458B364A" w14:textId="77777777" w:rsidR="007B35E4" w:rsidRPr="002A2506" w:rsidRDefault="007B35E4" w:rsidP="007B35E4">
      <w:pPr>
        <w:pStyle w:val="ListParagraph"/>
        <w:numPr>
          <w:ilvl w:val="0"/>
          <w:numId w:val="46"/>
        </w:numPr>
        <w:ind w:hanging="720"/>
        <w:jc w:val="both"/>
        <w:rPr>
          <w:lang w:val="en-US" w:eastAsia="en-US"/>
        </w:rPr>
      </w:pPr>
      <w:r>
        <w:rPr>
          <w:lang w:val="en-US" w:eastAsia="en-US"/>
        </w:rPr>
        <w:t>Section 15(1)(e) of the Rules makes compliance with WHS performance reporting requirements a condition of accreditation. The FSC notifies a company of these requirements in writing w</w:t>
      </w:r>
      <w:r w:rsidRPr="002A2506">
        <w:rPr>
          <w:lang w:val="en-US" w:eastAsia="en-US"/>
        </w:rPr>
        <w:t>hen a company becomes accredited</w:t>
      </w:r>
      <w:r>
        <w:rPr>
          <w:lang w:val="en-US" w:eastAsia="en-US"/>
        </w:rPr>
        <w:t>.</w:t>
      </w:r>
    </w:p>
    <w:p w14:paraId="08AE80CA" w14:textId="77777777" w:rsidR="007B35E4" w:rsidRDefault="007B35E4" w:rsidP="007B35E4">
      <w:pPr>
        <w:pStyle w:val="ListParagraph"/>
        <w:numPr>
          <w:ilvl w:val="0"/>
          <w:numId w:val="46"/>
        </w:numPr>
        <w:spacing w:after="0"/>
        <w:ind w:hanging="720"/>
        <w:jc w:val="both"/>
        <w:rPr>
          <w:lang w:val="en-US" w:eastAsia="en-US"/>
        </w:rPr>
      </w:pPr>
      <w:r>
        <w:rPr>
          <w:lang w:val="en-US" w:eastAsia="en-US"/>
        </w:rPr>
        <w:t xml:space="preserve">The WHS performance </w:t>
      </w:r>
      <w:r w:rsidRPr="002A2506">
        <w:rPr>
          <w:lang w:val="en-US" w:eastAsia="en-US"/>
        </w:rPr>
        <w:t xml:space="preserve">reporting requirements </w:t>
      </w:r>
      <w:r>
        <w:rPr>
          <w:lang w:val="en-US" w:eastAsia="en-US"/>
        </w:rPr>
        <w:t xml:space="preserve">require accredited companies to report fatalities and certain other work-related incidents to the OFSC.  </w:t>
      </w:r>
    </w:p>
    <w:p w14:paraId="298F78EF" w14:textId="77777777" w:rsidR="007B35E4" w:rsidRDefault="007B35E4" w:rsidP="007B35E4">
      <w:pPr>
        <w:pStyle w:val="ListParagraph"/>
        <w:numPr>
          <w:ilvl w:val="0"/>
          <w:numId w:val="46"/>
        </w:numPr>
        <w:spacing w:after="0"/>
        <w:ind w:hanging="720"/>
        <w:jc w:val="both"/>
        <w:rPr>
          <w:lang w:val="en-US" w:eastAsia="en-US"/>
        </w:rPr>
      </w:pPr>
      <w:r>
        <w:rPr>
          <w:lang w:val="en-US" w:eastAsia="en-US"/>
        </w:rPr>
        <w:t xml:space="preserve">Accredited companies must </w:t>
      </w:r>
      <w:r w:rsidR="00CD22BE">
        <w:rPr>
          <w:lang w:val="en-US" w:eastAsia="en-US"/>
        </w:rPr>
        <w:t xml:space="preserve">also </w:t>
      </w:r>
      <w:r>
        <w:rPr>
          <w:lang w:val="en-US" w:eastAsia="en-US"/>
        </w:rPr>
        <w:t>provide</w:t>
      </w:r>
      <w:r w:rsidRPr="002A2506">
        <w:rPr>
          <w:lang w:val="en-US" w:eastAsia="en-US"/>
        </w:rPr>
        <w:t xml:space="preserve"> biannual report</w:t>
      </w:r>
      <w:r w:rsidR="00663275">
        <w:rPr>
          <w:lang w:val="en-US" w:eastAsia="en-US"/>
        </w:rPr>
        <w:t>s</w:t>
      </w:r>
      <w:r w:rsidRPr="002A2506">
        <w:rPr>
          <w:lang w:val="en-US" w:eastAsia="en-US"/>
        </w:rPr>
        <w:t xml:space="preserve"> capturing a range of WHS performance information</w:t>
      </w:r>
      <w:r>
        <w:rPr>
          <w:lang w:val="en-US" w:eastAsia="en-US"/>
        </w:rPr>
        <w:t xml:space="preserve"> to the OFSC</w:t>
      </w:r>
      <w:r w:rsidRPr="002A2506">
        <w:rPr>
          <w:lang w:val="en-US" w:eastAsia="en-US"/>
        </w:rPr>
        <w:t>.</w:t>
      </w:r>
    </w:p>
    <w:p w14:paraId="001F4178" w14:textId="77777777" w:rsidR="007B35E4" w:rsidRDefault="007B35E4" w:rsidP="007B35E4">
      <w:pPr>
        <w:pStyle w:val="ListParagraph"/>
        <w:numPr>
          <w:ilvl w:val="0"/>
          <w:numId w:val="46"/>
        </w:numPr>
        <w:ind w:hanging="720"/>
        <w:jc w:val="both"/>
        <w:rPr>
          <w:lang w:val="en-US" w:eastAsia="en-US"/>
        </w:rPr>
      </w:pPr>
      <w:r>
        <w:rPr>
          <w:lang w:val="en-US" w:eastAsia="en-US"/>
        </w:rPr>
        <w:t>Reporting on WHS performance enables the OFSC to assess the ongoing suitability of companies to remain accredited under the Scheme. The WHS performance reporting in part</w:t>
      </w:r>
      <w:r w:rsidRPr="002A2506">
        <w:rPr>
          <w:lang w:val="en-US" w:eastAsia="en-US"/>
        </w:rPr>
        <w:t xml:space="preserve"> informs</w:t>
      </w:r>
      <w:r>
        <w:rPr>
          <w:lang w:val="en-US" w:eastAsia="en-US"/>
        </w:rPr>
        <w:t xml:space="preserve"> the OFSC’s</w:t>
      </w:r>
      <w:r w:rsidRPr="002A2506">
        <w:rPr>
          <w:lang w:val="en-US" w:eastAsia="en-US"/>
        </w:rPr>
        <w:t xml:space="preserve"> assessment of a company’s risk level</w:t>
      </w:r>
      <w:r w:rsidR="003A2843">
        <w:rPr>
          <w:lang w:val="en-US" w:eastAsia="en-US"/>
        </w:rPr>
        <w:t>, along with other matters including audit performance and incident reporting</w:t>
      </w:r>
      <w:r w:rsidRPr="002A2506">
        <w:rPr>
          <w:lang w:val="en-US" w:eastAsia="en-US"/>
        </w:rPr>
        <w:t xml:space="preserve">. </w:t>
      </w:r>
    </w:p>
    <w:p w14:paraId="4A1F4780" w14:textId="77777777" w:rsidR="007B35E4" w:rsidRDefault="007B35E4" w:rsidP="007B35E4">
      <w:pPr>
        <w:pStyle w:val="ListParagraph"/>
        <w:numPr>
          <w:ilvl w:val="0"/>
          <w:numId w:val="46"/>
        </w:numPr>
        <w:ind w:hanging="720"/>
        <w:jc w:val="both"/>
        <w:rPr>
          <w:lang w:val="en-US" w:eastAsia="en-US"/>
        </w:rPr>
      </w:pPr>
      <w:r>
        <w:rPr>
          <w:lang w:val="en-US" w:eastAsia="en-US"/>
        </w:rPr>
        <w:t>Failure to comply with reporting requirements is considered a serious breach of the conditions of accreditation. When an accredited company has failed to report on time, the FSC expects that the company will remedy this breach by submitting the relevant report as soon as possible.</w:t>
      </w:r>
    </w:p>
    <w:p w14:paraId="2D06C81A" w14:textId="2FB7D891" w:rsidR="009E2B89" w:rsidRDefault="009E2B89" w:rsidP="007B35E4">
      <w:pPr>
        <w:pStyle w:val="ListParagraph"/>
        <w:numPr>
          <w:ilvl w:val="0"/>
          <w:numId w:val="46"/>
        </w:numPr>
        <w:ind w:hanging="720"/>
        <w:jc w:val="both"/>
        <w:rPr>
          <w:lang w:val="en-US" w:eastAsia="en-US"/>
        </w:rPr>
      </w:pPr>
      <w:r>
        <w:rPr>
          <w:lang w:val="en-US" w:eastAsia="en-US"/>
        </w:rPr>
        <w:t xml:space="preserve">A pattern of non or late reporting of incidents can lead to the imposition of further conditions under section 16 </w:t>
      </w:r>
      <w:r w:rsidR="00DD29D9">
        <w:rPr>
          <w:lang w:val="en-US" w:eastAsia="en-US"/>
        </w:rPr>
        <w:t xml:space="preserve">or 18 </w:t>
      </w:r>
      <w:r>
        <w:rPr>
          <w:lang w:val="en-US" w:eastAsia="en-US"/>
        </w:rPr>
        <w:t xml:space="preserve">of the Rules on a company requiring modified reporting of safety incidents to the OFSC. </w:t>
      </w:r>
      <w:r w:rsidR="00DD29D9">
        <w:rPr>
          <w:lang w:val="en-US" w:eastAsia="en-US"/>
        </w:rPr>
        <w:t>If the FSC cannot be satisfied that the company is suitable to remain accredited due to a history of non-reporting, the FSC may decide to suspend or revoke a company’s accreditation.</w:t>
      </w:r>
    </w:p>
    <w:p w14:paraId="7837640F" w14:textId="4A72C336" w:rsidR="007B35E4" w:rsidRPr="0005391A" w:rsidRDefault="007B35E4" w:rsidP="007B35E4">
      <w:pPr>
        <w:pStyle w:val="ListParagraph"/>
        <w:numPr>
          <w:ilvl w:val="0"/>
          <w:numId w:val="46"/>
        </w:numPr>
        <w:ind w:hanging="720"/>
        <w:jc w:val="both"/>
        <w:rPr>
          <w:lang w:val="en-US" w:eastAsia="en-US"/>
        </w:rPr>
      </w:pPr>
      <w:r>
        <w:rPr>
          <w:lang w:val="en-US" w:eastAsia="en-US"/>
        </w:rPr>
        <w:t xml:space="preserve">The FSC considers reporting history in reaccreditation applications. A history of </w:t>
      </w:r>
      <w:r w:rsidR="009E2B89">
        <w:rPr>
          <w:lang w:val="en-US" w:eastAsia="en-US"/>
        </w:rPr>
        <w:t xml:space="preserve">late or </w:t>
      </w:r>
      <w:r>
        <w:rPr>
          <w:lang w:val="en-US" w:eastAsia="en-US"/>
        </w:rPr>
        <w:t xml:space="preserve">non-reporting may lead to further conditions </w:t>
      </w:r>
      <w:r w:rsidR="009E2B89">
        <w:rPr>
          <w:lang w:val="en-US" w:eastAsia="en-US"/>
        </w:rPr>
        <w:t xml:space="preserve">under section 16 of the Rules </w:t>
      </w:r>
      <w:r>
        <w:rPr>
          <w:lang w:val="en-US" w:eastAsia="en-US"/>
        </w:rPr>
        <w:t xml:space="preserve">being applied to the company’s accreditation. </w:t>
      </w:r>
    </w:p>
    <w:p w14:paraId="000692C2" w14:textId="77777777" w:rsidR="007B35E4" w:rsidRPr="002A2506" w:rsidRDefault="007B35E4" w:rsidP="007B35E4">
      <w:pPr>
        <w:pStyle w:val="ListParagraph"/>
        <w:numPr>
          <w:ilvl w:val="0"/>
          <w:numId w:val="46"/>
        </w:numPr>
        <w:ind w:hanging="720"/>
        <w:jc w:val="both"/>
        <w:rPr>
          <w:lang w:val="en-US" w:eastAsia="en-US"/>
        </w:rPr>
      </w:pPr>
      <w:r w:rsidRPr="005A7417">
        <w:rPr>
          <w:lang w:val="en-US" w:eastAsia="en-US"/>
        </w:rPr>
        <w:t xml:space="preserve">Further information on reporting requirements can be found </w:t>
      </w:r>
      <w:r>
        <w:rPr>
          <w:lang w:val="en-US" w:eastAsia="en-US"/>
        </w:rPr>
        <w:t xml:space="preserve">in the </w:t>
      </w:r>
      <w:hyperlink r:id="rId25" w:anchor="s" w:history="1">
        <w:r w:rsidRPr="00632FBD">
          <w:rPr>
            <w:rStyle w:val="Hyperlink"/>
            <w:rFonts w:cstheme="minorBidi"/>
            <w:lang w:val="en-US" w:eastAsia="en-US"/>
          </w:rPr>
          <w:t>FSC Online WHS Report Guide</w:t>
        </w:r>
      </w:hyperlink>
      <w:r>
        <w:rPr>
          <w:lang w:val="en-US" w:eastAsia="en-US"/>
        </w:rPr>
        <w:t xml:space="preserve"> on the OFSC website and in FSC Online</w:t>
      </w:r>
      <w:r w:rsidRPr="005A7417">
        <w:rPr>
          <w:lang w:val="en-US" w:eastAsia="en-US"/>
        </w:rPr>
        <w:t>.</w:t>
      </w:r>
    </w:p>
    <w:p w14:paraId="1738C0F8" w14:textId="77777777" w:rsidR="008555DB" w:rsidRDefault="008555DB">
      <w:pPr>
        <w:pStyle w:val="Heading1"/>
      </w:pPr>
      <w:bookmarkStart w:id="16" w:name="_Toc95307740"/>
      <w:r>
        <w:t>Monitoring Accredited Company Compliance</w:t>
      </w:r>
      <w:bookmarkEnd w:id="16"/>
      <w:r>
        <w:t xml:space="preserve"> </w:t>
      </w:r>
    </w:p>
    <w:p w14:paraId="774FAF2D" w14:textId="77777777" w:rsidR="003B6E7D" w:rsidRDefault="0045132C" w:rsidP="00555381">
      <w:pPr>
        <w:pStyle w:val="ListParagraph"/>
        <w:numPr>
          <w:ilvl w:val="0"/>
          <w:numId w:val="46"/>
        </w:numPr>
        <w:ind w:hanging="720"/>
        <w:jc w:val="both"/>
        <w:rPr>
          <w:lang w:val="en-US" w:eastAsia="en-US"/>
        </w:rPr>
      </w:pPr>
      <w:r>
        <w:rPr>
          <w:lang w:val="en-US" w:eastAsia="en-US"/>
        </w:rPr>
        <w:t>The OFSC monitors</w:t>
      </w:r>
      <w:r w:rsidR="007760FA">
        <w:rPr>
          <w:lang w:val="en-US" w:eastAsia="en-US"/>
        </w:rPr>
        <w:t xml:space="preserve"> company</w:t>
      </w:r>
      <w:r>
        <w:rPr>
          <w:lang w:val="en-US" w:eastAsia="en-US"/>
        </w:rPr>
        <w:t xml:space="preserve"> compliance through</w:t>
      </w:r>
      <w:r w:rsidR="003B6E7D" w:rsidRPr="00E72B8C">
        <w:rPr>
          <w:lang w:val="en-US" w:eastAsia="en-US"/>
        </w:rPr>
        <w:t xml:space="preserve"> regular WHS performance reporting, review of regulator and media reports regarding significant workplace incidents</w:t>
      </w:r>
      <w:r w:rsidR="008509FF">
        <w:rPr>
          <w:lang w:val="en-US" w:eastAsia="en-US"/>
        </w:rPr>
        <w:t xml:space="preserve"> and </w:t>
      </w:r>
      <w:r w:rsidR="008509FF" w:rsidRPr="00E72B8C">
        <w:rPr>
          <w:lang w:val="en-US" w:eastAsia="en-US"/>
        </w:rPr>
        <w:t>post-accreditation audits</w:t>
      </w:r>
      <w:r w:rsidR="003B6E7D" w:rsidRPr="00E72B8C">
        <w:rPr>
          <w:lang w:val="en-US" w:eastAsia="en-US"/>
        </w:rPr>
        <w:t>.</w:t>
      </w:r>
    </w:p>
    <w:p w14:paraId="47004AFA" w14:textId="77777777" w:rsidR="000D5E23" w:rsidRPr="006C4328" w:rsidRDefault="000D5E23">
      <w:pPr>
        <w:pStyle w:val="ListParagraph"/>
        <w:numPr>
          <w:ilvl w:val="0"/>
          <w:numId w:val="46"/>
        </w:numPr>
        <w:ind w:hanging="720"/>
        <w:jc w:val="both"/>
        <w:rPr>
          <w:lang w:val="en-US" w:eastAsia="en-US"/>
        </w:rPr>
      </w:pPr>
      <w:r>
        <w:t xml:space="preserve">The OFSC will </w:t>
      </w:r>
      <w:r w:rsidR="005E62F0">
        <w:t>contact</w:t>
      </w:r>
      <w:r>
        <w:t xml:space="preserve"> a company seeking additional information around any referrals/reports before taking any compliance action.</w:t>
      </w:r>
    </w:p>
    <w:p w14:paraId="7149235F" w14:textId="77777777" w:rsidR="00C410B2" w:rsidRDefault="00C410B2" w:rsidP="00555381">
      <w:pPr>
        <w:pStyle w:val="Heading1"/>
      </w:pPr>
      <w:bookmarkStart w:id="17" w:name="_Toc95307741"/>
      <w:r>
        <w:t>Approach to Compliance</w:t>
      </w:r>
      <w:bookmarkEnd w:id="17"/>
    </w:p>
    <w:p w14:paraId="1DDEE974" w14:textId="77777777" w:rsidR="00E4149D" w:rsidRDefault="00E4149D" w:rsidP="00C410B2">
      <w:pPr>
        <w:pStyle w:val="ListParagraph"/>
        <w:numPr>
          <w:ilvl w:val="0"/>
          <w:numId w:val="46"/>
        </w:numPr>
        <w:ind w:hanging="720"/>
        <w:jc w:val="both"/>
      </w:pPr>
      <w:r>
        <w:t xml:space="preserve">Accredited companies are required to comply with the Scheme requirements and conditions to maintain accreditation. The FSC has the power to impose compliance measures </w:t>
      </w:r>
      <w:r w:rsidR="000437FC">
        <w:t>on</w:t>
      </w:r>
      <w:r>
        <w:t xml:space="preserve"> an accredited company </w:t>
      </w:r>
      <w:r w:rsidR="00F613B7">
        <w:t xml:space="preserve">that </w:t>
      </w:r>
      <w:r>
        <w:t>fails to comply with these requirements and conditions.</w:t>
      </w:r>
    </w:p>
    <w:p w14:paraId="0BAEB706" w14:textId="718D403A" w:rsidR="006C5C15" w:rsidRDefault="00F613B7" w:rsidP="00C410B2">
      <w:pPr>
        <w:pStyle w:val="ListParagraph"/>
        <w:numPr>
          <w:ilvl w:val="0"/>
          <w:numId w:val="46"/>
        </w:numPr>
        <w:ind w:hanging="720"/>
        <w:jc w:val="both"/>
      </w:pPr>
      <w:r>
        <w:t xml:space="preserve">The OFSC’s preference is to work collaboratively with companies to ensure compliance with Scheme requirements and conditions of accreditation. Where there are concerns a company is not meeting </w:t>
      </w:r>
      <w:r w:rsidR="005E62F0">
        <w:t xml:space="preserve">Scheme </w:t>
      </w:r>
      <w:r>
        <w:t>requirement</w:t>
      </w:r>
      <w:r w:rsidR="005E62F0">
        <w:t>s</w:t>
      </w:r>
      <w:r>
        <w:t xml:space="preserve"> or its conditions of accreditation, those concerns will be discussed openly with the company, the company’s views will be considered and </w:t>
      </w:r>
      <w:r w:rsidR="006C5C15">
        <w:t xml:space="preserve">proportionate </w:t>
      </w:r>
      <w:r w:rsidR="00B545CF">
        <w:t xml:space="preserve">corrective actions </w:t>
      </w:r>
      <w:r w:rsidR="006C5C15">
        <w:t>required</w:t>
      </w:r>
      <w:r w:rsidR="00B545CF">
        <w:t>.</w:t>
      </w:r>
      <w:r w:rsidR="00C410B2">
        <w:t xml:space="preserve"> </w:t>
      </w:r>
    </w:p>
    <w:p w14:paraId="2679DE2E" w14:textId="0FD30DEC" w:rsidR="00C410B2" w:rsidRDefault="00C410B2">
      <w:pPr>
        <w:pStyle w:val="ListParagraph"/>
        <w:numPr>
          <w:ilvl w:val="0"/>
          <w:numId w:val="46"/>
        </w:numPr>
        <w:ind w:hanging="720"/>
        <w:jc w:val="both"/>
      </w:pPr>
      <w:r>
        <w:t>Generally, the FSC will seek to resolve compliance issues with a company through administrate compliance measures.</w:t>
      </w:r>
      <w:r w:rsidR="00452551">
        <w:t xml:space="preserve"> </w:t>
      </w:r>
      <w:r>
        <w:t xml:space="preserve">However, the type of compliance measure to be applied will be determined by the FSC taking into account the circumstances of the </w:t>
      </w:r>
      <w:r w:rsidR="00632FBD">
        <w:t>c</w:t>
      </w:r>
      <w:r>
        <w:t xml:space="preserve">ompany’s non-compliance. The FSC is not obligated to impose an administrative compliance measure before making a legislative sanction. </w:t>
      </w:r>
    </w:p>
    <w:p w14:paraId="2C4D46F4" w14:textId="77777777" w:rsidR="00E45311" w:rsidRDefault="00E45311" w:rsidP="00C410B2">
      <w:pPr>
        <w:pStyle w:val="ListParagraph"/>
        <w:numPr>
          <w:ilvl w:val="0"/>
          <w:numId w:val="46"/>
        </w:numPr>
        <w:ind w:hanging="720"/>
        <w:jc w:val="both"/>
      </w:pPr>
      <w:r>
        <w:t>Where compliance measures are necessary, the FSC will have regard to all the relevant circumstances, including the company’s risk rating and the company’s compliance history.</w:t>
      </w:r>
    </w:p>
    <w:p w14:paraId="2BA7D9FB" w14:textId="77777777" w:rsidR="000D5E23" w:rsidRDefault="000D5E23" w:rsidP="00032E85">
      <w:pPr>
        <w:pStyle w:val="Heading1"/>
      </w:pPr>
      <w:bookmarkStart w:id="18" w:name="_Toc95307742"/>
      <w:r>
        <w:t>Compliance Model</w:t>
      </w:r>
      <w:bookmarkEnd w:id="18"/>
    </w:p>
    <w:p w14:paraId="616235C4" w14:textId="77777777" w:rsidR="00E544B5" w:rsidRPr="00F83C26" w:rsidRDefault="00E544B5" w:rsidP="00F83C26">
      <w:pPr>
        <w:pStyle w:val="Heading2"/>
        <w:jc w:val="both"/>
      </w:pPr>
      <w:bookmarkStart w:id="19" w:name="_Toc95307743"/>
      <w:r>
        <w:t>Risk-based compliance model</w:t>
      </w:r>
      <w:bookmarkEnd w:id="19"/>
    </w:p>
    <w:p w14:paraId="0FB59A44" w14:textId="77777777" w:rsidR="00E45311" w:rsidRDefault="00E45311" w:rsidP="00C410B2">
      <w:pPr>
        <w:pStyle w:val="ListParagraph"/>
        <w:numPr>
          <w:ilvl w:val="0"/>
          <w:numId w:val="46"/>
        </w:numPr>
        <w:ind w:hanging="720"/>
        <w:jc w:val="both"/>
      </w:pPr>
      <w:r w:rsidRPr="00E72B8C">
        <w:rPr>
          <w:lang w:val="en-US" w:eastAsia="en-US"/>
        </w:rPr>
        <w:t xml:space="preserve">The OFSC </w:t>
      </w:r>
      <w:r>
        <w:rPr>
          <w:lang w:val="en-US" w:eastAsia="en-US"/>
        </w:rPr>
        <w:t>implements</w:t>
      </w:r>
      <w:r w:rsidRPr="00E72B8C">
        <w:rPr>
          <w:lang w:val="en-US" w:eastAsia="en-US"/>
        </w:rPr>
        <w:t xml:space="preserve"> a risk-based model </w:t>
      </w:r>
      <w:r w:rsidR="001B448E">
        <w:rPr>
          <w:lang w:val="en-US" w:eastAsia="en-US"/>
        </w:rPr>
        <w:t>to manage the compliance of accredited</w:t>
      </w:r>
      <w:r w:rsidRPr="00E72B8C">
        <w:rPr>
          <w:lang w:val="en-US" w:eastAsia="en-US"/>
        </w:rPr>
        <w:t xml:space="preserve"> companies </w:t>
      </w:r>
      <w:r w:rsidR="001B448E">
        <w:rPr>
          <w:lang w:val="en-US" w:eastAsia="en-US"/>
        </w:rPr>
        <w:t>with the Scheme</w:t>
      </w:r>
      <w:r>
        <w:rPr>
          <w:lang w:val="en-US" w:eastAsia="en-US"/>
        </w:rPr>
        <w:t>.</w:t>
      </w:r>
      <w:r>
        <w:t xml:space="preserve"> This risk-based model requires greater oversight of companies with declining WHS performance trends or other issues of concern.</w:t>
      </w:r>
      <w:r w:rsidR="003E62A9">
        <w:t xml:space="preserve"> </w:t>
      </w:r>
    </w:p>
    <w:p w14:paraId="44EBD20F" w14:textId="77777777" w:rsidR="003E62A9" w:rsidRDefault="003E62A9">
      <w:pPr>
        <w:pStyle w:val="ListParagraph"/>
        <w:numPr>
          <w:ilvl w:val="0"/>
          <w:numId w:val="46"/>
        </w:numPr>
        <w:ind w:hanging="720"/>
        <w:jc w:val="both"/>
        <w:rPr>
          <w:lang w:val="en-US" w:eastAsia="en-US"/>
        </w:rPr>
      </w:pPr>
      <w:r>
        <w:rPr>
          <w:lang w:val="en-US" w:eastAsia="en-US"/>
        </w:rPr>
        <w:t>Accredited companies will be rated by the OFSC as having a low, medium or high risk of non-compliance with the requirements of the Scheme (including conditions of accreditation). A company’s risk level determines the frequency of audits and any additional requirements or conditions that the company must satisfy. It also impacts the process a company must undertake for reaccreditation</w:t>
      </w:r>
      <w:r w:rsidR="006C5C15">
        <w:rPr>
          <w:lang w:val="en-US" w:eastAsia="en-US"/>
        </w:rPr>
        <w:t xml:space="preserve"> and its ability to be considered for joint accreditation with other companies or persons</w:t>
      </w:r>
      <w:r>
        <w:rPr>
          <w:lang w:val="en-US" w:eastAsia="en-US"/>
        </w:rPr>
        <w:t xml:space="preserve">. </w:t>
      </w:r>
    </w:p>
    <w:p w14:paraId="25E65B7F" w14:textId="77777777" w:rsidR="00E544B5" w:rsidRDefault="00E544B5" w:rsidP="00E544B5">
      <w:pPr>
        <w:pStyle w:val="ListParagraph"/>
        <w:numPr>
          <w:ilvl w:val="0"/>
          <w:numId w:val="46"/>
        </w:numPr>
        <w:ind w:hanging="720"/>
        <w:jc w:val="both"/>
      </w:pPr>
      <w:r>
        <w:t xml:space="preserve">Each accredited company will be informed of their risk rating which can be viewed in FSC Online. The OFSC does not publicly discuss or externally publish an accredited company’s risk rating. </w:t>
      </w:r>
    </w:p>
    <w:p w14:paraId="1150ED02" w14:textId="77777777" w:rsidR="00E544B5" w:rsidRDefault="00E544B5" w:rsidP="00E544B5">
      <w:pPr>
        <w:pStyle w:val="ListParagraph"/>
        <w:numPr>
          <w:ilvl w:val="0"/>
          <w:numId w:val="46"/>
        </w:numPr>
        <w:ind w:hanging="720"/>
        <w:jc w:val="both"/>
      </w:pPr>
      <w:r w:rsidRPr="00E72B8C">
        <w:t xml:space="preserve">Further information regarding the Scheme’s risk framework is available on the </w:t>
      </w:r>
      <w:hyperlink r:id="rId26" w:history="1">
        <w:r w:rsidRPr="00151F85">
          <w:rPr>
            <w:rStyle w:val="Hyperlink"/>
            <w:rFonts w:cstheme="minorBidi"/>
          </w:rPr>
          <w:t>OFSC website</w:t>
        </w:r>
      </w:hyperlink>
      <w:r w:rsidRPr="009A1DE5">
        <w:t>.</w:t>
      </w:r>
    </w:p>
    <w:p w14:paraId="083C66F6" w14:textId="77777777" w:rsidR="00E45311" w:rsidRDefault="00E45311" w:rsidP="00C410B2">
      <w:pPr>
        <w:pStyle w:val="ListParagraph"/>
        <w:numPr>
          <w:ilvl w:val="0"/>
          <w:numId w:val="46"/>
        </w:numPr>
        <w:ind w:hanging="720"/>
        <w:jc w:val="both"/>
      </w:pPr>
      <w:r>
        <w:t>The risk-based model is supported by a compliance process that provides for a company’s accreditation to be suspended or revoked</w:t>
      </w:r>
      <w:r w:rsidRPr="006F7B1A">
        <w:t xml:space="preserve"> </w:t>
      </w:r>
      <w:r>
        <w:t>when a serious breach of the conditions of accreditation is identified</w:t>
      </w:r>
      <w:r>
        <w:rPr>
          <w:lang w:val="en-US" w:eastAsia="en-US"/>
        </w:rPr>
        <w:t>.</w:t>
      </w:r>
    </w:p>
    <w:p w14:paraId="1046A5BD" w14:textId="77777777" w:rsidR="00E4149D" w:rsidRDefault="00E4149D" w:rsidP="00C410B2">
      <w:pPr>
        <w:pStyle w:val="ListParagraph"/>
        <w:numPr>
          <w:ilvl w:val="0"/>
          <w:numId w:val="46"/>
        </w:numPr>
        <w:ind w:hanging="720"/>
        <w:jc w:val="both"/>
      </w:pPr>
      <w:r>
        <w:t>The FSC can take the following factors into account when determining whether compliance action is appropriate:</w:t>
      </w:r>
    </w:p>
    <w:p w14:paraId="01510A3F" w14:textId="77777777" w:rsidR="00E4149D" w:rsidRDefault="00E4149D" w:rsidP="00E4149D">
      <w:pPr>
        <w:pStyle w:val="ListParagraph"/>
        <w:numPr>
          <w:ilvl w:val="1"/>
          <w:numId w:val="46"/>
        </w:numPr>
        <w:jc w:val="both"/>
      </w:pPr>
      <w:r>
        <w:t>Whether there is a demonstrable failure of the accredited company’s WHS management system;</w:t>
      </w:r>
    </w:p>
    <w:p w14:paraId="1D02CA69" w14:textId="77777777" w:rsidR="00E4149D" w:rsidRDefault="00E4149D" w:rsidP="00E4149D">
      <w:pPr>
        <w:pStyle w:val="ListParagraph"/>
        <w:numPr>
          <w:ilvl w:val="1"/>
          <w:numId w:val="46"/>
        </w:numPr>
        <w:jc w:val="both"/>
      </w:pPr>
      <w:r>
        <w:t>Whether the company’s actions have posed an immediate threat to life;</w:t>
      </w:r>
    </w:p>
    <w:p w14:paraId="0F1BE87A" w14:textId="77777777" w:rsidR="00E4149D" w:rsidRDefault="00F726D5" w:rsidP="00E4149D">
      <w:pPr>
        <w:pStyle w:val="ListParagraph"/>
        <w:numPr>
          <w:ilvl w:val="1"/>
          <w:numId w:val="46"/>
        </w:numPr>
        <w:jc w:val="both"/>
      </w:pPr>
      <w:r>
        <w:t>Whether the accredited company’s overall WHS performance is below the standard required for an accredited person;</w:t>
      </w:r>
    </w:p>
    <w:p w14:paraId="3CB2567E" w14:textId="77777777" w:rsidR="00F726D5" w:rsidRDefault="00F726D5" w:rsidP="00E4149D">
      <w:pPr>
        <w:pStyle w:val="ListParagraph"/>
        <w:numPr>
          <w:ilvl w:val="1"/>
          <w:numId w:val="46"/>
        </w:numPr>
        <w:jc w:val="both"/>
      </w:pPr>
      <w:r>
        <w:t>Whether the company fails to comply with reporting obligations; and</w:t>
      </w:r>
    </w:p>
    <w:p w14:paraId="20ACEA84" w14:textId="77777777" w:rsidR="00F726D5" w:rsidRDefault="00F726D5" w:rsidP="00032E85">
      <w:pPr>
        <w:pStyle w:val="ListParagraph"/>
        <w:numPr>
          <w:ilvl w:val="1"/>
          <w:numId w:val="46"/>
        </w:numPr>
        <w:jc w:val="both"/>
      </w:pPr>
      <w:r>
        <w:t>The willingness of the accredited company to cooperate with the FSC to remedy the breach.</w:t>
      </w:r>
    </w:p>
    <w:p w14:paraId="359889A5" w14:textId="77777777" w:rsidR="00321DDD" w:rsidRPr="00321DDD" w:rsidRDefault="00B32D12">
      <w:pPr>
        <w:pStyle w:val="Heading1"/>
      </w:pPr>
      <w:bookmarkStart w:id="20" w:name="_Toc95307744"/>
      <w:r>
        <w:t>Compliance Measures</w:t>
      </w:r>
      <w:bookmarkEnd w:id="20"/>
    </w:p>
    <w:p w14:paraId="37E53E42" w14:textId="77777777" w:rsidR="00A73DFA" w:rsidRDefault="00A73DFA" w:rsidP="00555381">
      <w:pPr>
        <w:pStyle w:val="ListParagraph"/>
        <w:numPr>
          <w:ilvl w:val="0"/>
          <w:numId w:val="46"/>
        </w:numPr>
        <w:ind w:hanging="720"/>
        <w:jc w:val="both"/>
      </w:pPr>
      <w:r>
        <w:t xml:space="preserve">Where the OFSC has concerns regarding a company’s compliance with the conditions of accreditation or </w:t>
      </w:r>
      <w:r w:rsidR="0058705F">
        <w:t>Audit Criteria</w:t>
      </w:r>
      <w:r>
        <w:t xml:space="preserve">, compliance processes can be initiated. </w:t>
      </w:r>
    </w:p>
    <w:p w14:paraId="7092301B" w14:textId="77777777" w:rsidR="00A73DFA" w:rsidRDefault="00A73DFA" w:rsidP="00555381">
      <w:pPr>
        <w:pStyle w:val="ListParagraph"/>
        <w:numPr>
          <w:ilvl w:val="0"/>
          <w:numId w:val="46"/>
        </w:numPr>
        <w:ind w:hanging="720"/>
        <w:jc w:val="both"/>
      </w:pPr>
      <w:r>
        <w:t>There are three types of compliance measures:</w:t>
      </w:r>
    </w:p>
    <w:p w14:paraId="334C7C9D" w14:textId="77777777" w:rsidR="00A73DFA" w:rsidRDefault="00A73DFA" w:rsidP="00555381">
      <w:pPr>
        <w:pStyle w:val="ListParagraph"/>
        <w:numPr>
          <w:ilvl w:val="0"/>
          <w:numId w:val="49"/>
        </w:numPr>
        <w:jc w:val="both"/>
      </w:pPr>
      <w:r>
        <w:t>administrative compliance measures, where the OFSC makes use of administrative arrangements;</w:t>
      </w:r>
    </w:p>
    <w:p w14:paraId="18554FCE" w14:textId="77777777" w:rsidR="00A73DFA" w:rsidRDefault="00A73DFA" w:rsidP="00555381">
      <w:pPr>
        <w:pStyle w:val="ListParagraph"/>
        <w:numPr>
          <w:ilvl w:val="0"/>
          <w:numId w:val="49"/>
        </w:numPr>
        <w:jc w:val="both"/>
      </w:pPr>
      <w:r>
        <w:t>legislative compliance measures, where the FSC imposes further conditions of accreditation under Section 16 of the Rules; and</w:t>
      </w:r>
    </w:p>
    <w:p w14:paraId="1BE3513A" w14:textId="77777777" w:rsidR="00C24DC3" w:rsidRDefault="00A73DFA" w:rsidP="00E619C7">
      <w:pPr>
        <w:pStyle w:val="ListParagraph"/>
        <w:numPr>
          <w:ilvl w:val="0"/>
          <w:numId w:val="49"/>
        </w:numPr>
        <w:jc w:val="both"/>
      </w:pPr>
      <w:r>
        <w:t xml:space="preserve">legislative sanctions, where the FSC imposes further conditions of accreditation, suspends or revokes accreditation under Section 18 of the Rules. </w:t>
      </w:r>
    </w:p>
    <w:p w14:paraId="7AAFEB2B" w14:textId="77777777" w:rsidR="00C24DC3" w:rsidRPr="00776583" w:rsidRDefault="00C24DC3" w:rsidP="00555381">
      <w:pPr>
        <w:pStyle w:val="Heading2"/>
        <w:jc w:val="both"/>
      </w:pPr>
      <w:bookmarkStart w:id="21" w:name="_Toc95307745"/>
      <w:r w:rsidRPr="00776583">
        <w:t>Administrative Compliance Measures</w:t>
      </w:r>
      <w:bookmarkEnd w:id="21"/>
    </w:p>
    <w:p w14:paraId="49DDCD4D" w14:textId="77777777" w:rsidR="00295791" w:rsidRDefault="00223BCE" w:rsidP="00555381">
      <w:pPr>
        <w:pStyle w:val="ListParagraph"/>
        <w:numPr>
          <w:ilvl w:val="0"/>
          <w:numId w:val="46"/>
        </w:numPr>
        <w:ind w:hanging="720"/>
        <w:jc w:val="both"/>
      </w:pPr>
      <w:r>
        <w:t xml:space="preserve">Administrative compliance measures are used where </w:t>
      </w:r>
      <w:r w:rsidR="0039300A">
        <w:t xml:space="preserve">a minor </w:t>
      </w:r>
      <w:r w:rsidR="003F32C3">
        <w:t xml:space="preserve">non-compliance with Scheme requirements </w:t>
      </w:r>
      <w:r w:rsidR="0039300A">
        <w:t>is</w:t>
      </w:r>
      <w:r>
        <w:t xml:space="preserve"> identified.</w:t>
      </w:r>
    </w:p>
    <w:p w14:paraId="5D19E667" w14:textId="77777777" w:rsidR="00223BCE" w:rsidRDefault="00223BCE" w:rsidP="00555381">
      <w:pPr>
        <w:pStyle w:val="ListParagraph"/>
        <w:numPr>
          <w:ilvl w:val="0"/>
          <w:numId w:val="46"/>
        </w:numPr>
        <w:ind w:hanging="720"/>
        <w:jc w:val="both"/>
      </w:pPr>
      <w:r>
        <w:t xml:space="preserve">Administrative compliance measures allow the accredited </w:t>
      </w:r>
      <w:r w:rsidR="00CA215B">
        <w:t>company</w:t>
      </w:r>
      <w:r>
        <w:t xml:space="preserve"> an </w:t>
      </w:r>
      <w:r w:rsidRPr="007E3557">
        <w:t xml:space="preserve">opportunity to address issues in consultation with the </w:t>
      </w:r>
      <w:r w:rsidR="00D44146">
        <w:t>O</w:t>
      </w:r>
      <w:r w:rsidRPr="007E3557">
        <w:t xml:space="preserve">FSC </w:t>
      </w:r>
      <w:r>
        <w:t xml:space="preserve">without the imposition of legislative </w:t>
      </w:r>
      <w:r w:rsidR="00B2170E">
        <w:t xml:space="preserve">compliance </w:t>
      </w:r>
      <w:r>
        <w:t>measures.</w:t>
      </w:r>
    </w:p>
    <w:p w14:paraId="45A8D8AE" w14:textId="77777777" w:rsidR="00223BCE" w:rsidRPr="00776583" w:rsidRDefault="00223BCE" w:rsidP="00555381">
      <w:pPr>
        <w:pStyle w:val="Heading3"/>
        <w:jc w:val="both"/>
      </w:pPr>
      <w:r w:rsidRPr="002A2506">
        <w:t>Administrative Compliance Triggers</w:t>
      </w:r>
    </w:p>
    <w:p w14:paraId="798D6E30" w14:textId="77777777" w:rsidR="00223BCE" w:rsidRPr="007E3557" w:rsidRDefault="00223BCE" w:rsidP="00555381">
      <w:pPr>
        <w:pStyle w:val="ListParagraph"/>
        <w:numPr>
          <w:ilvl w:val="0"/>
          <w:numId w:val="46"/>
        </w:numPr>
        <w:ind w:hanging="720"/>
        <w:jc w:val="both"/>
      </w:pPr>
      <w:r w:rsidRPr="007E3557">
        <w:t>Without limiting the factors that can</w:t>
      </w:r>
      <w:r w:rsidR="00B51DB9">
        <w:t xml:space="preserve"> be</w:t>
      </w:r>
      <w:r w:rsidRPr="007E3557">
        <w:t xml:space="preserve"> take</w:t>
      </w:r>
      <w:r w:rsidR="00B51DB9">
        <w:t>n</w:t>
      </w:r>
      <w:r w:rsidRPr="007E3557">
        <w:t xml:space="preserve"> into account, the </w:t>
      </w:r>
      <w:r>
        <w:t>O</w:t>
      </w:r>
      <w:r w:rsidRPr="007E3557">
        <w:t xml:space="preserve">FSC may </w:t>
      </w:r>
      <w:r w:rsidR="00B51DB9">
        <w:t>use</w:t>
      </w:r>
      <w:r w:rsidRPr="007E3557">
        <w:t xml:space="preserve"> </w:t>
      </w:r>
      <w:r>
        <w:t>an administrative compliance action</w:t>
      </w:r>
      <w:r w:rsidRPr="007E3557">
        <w:t xml:space="preserve"> </w:t>
      </w:r>
      <w:r>
        <w:t>when</w:t>
      </w:r>
      <w:r w:rsidRPr="007E3557">
        <w:t>:</w:t>
      </w:r>
    </w:p>
    <w:p w14:paraId="41C9259E" w14:textId="77777777" w:rsidR="00634699" w:rsidRDefault="00B62BEF" w:rsidP="00555381">
      <w:pPr>
        <w:pStyle w:val="ListParagraph"/>
        <w:numPr>
          <w:ilvl w:val="0"/>
          <w:numId w:val="34"/>
        </w:numPr>
        <w:jc w:val="both"/>
      </w:pPr>
      <w:r>
        <w:t>the</w:t>
      </w:r>
      <w:r w:rsidR="00634699">
        <w:t xml:space="preserve"> </w:t>
      </w:r>
      <w:r w:rsidR="00CA215B">
        <w:t>company</w:t>
      </w:r>
      <w:r w:rsidR="00634699">
        <w:t xml:space="preserve">’s audit results raise concerns, for example where </w:t>
      </w:r>
      <w:r w:rsidR="003F32C3">
        <w:t xml:space="preserve">the </w:t>
      </w:r>
      <w:r w:rsidR="00634699">
        <w:t>number of non-conformances identified</w:t>
      </w:r>
      <w:r w:rsidR="003F32C3">
        <w:t xml:space="preserve"> is above the </w:t>
      </w:r>
      <w:r w:rsidR="00767D99">
        <w:t>number acceptable for an accredited company</w:t>
      </w:r>
    </w:p>
    <w:p w14:paraId="5CB4F3BE" w14:textId="77777777" w:rsidR="001F3053" w:rsidRDefault="00B62BEF" w:rsidP="00555381">
      <w:pPr>
        <w:pStyle w:val="ListParagraph"/>
        <w:numPr>
          <w:ilvl w:val="0"/>
          <w:numId w:val="34"/>
        </w:numPr>
        <w:jc w:val="both"/>
      </w:pPr>
      <w:r>
        <w:t xml:space="preserve">the </w:t>
      </w:r>
      <w:r w:rsidR="00CA215B">
        <w:t>company</w:t>
      </w:r>
      <w:r w:rsidR="00223BCE">
        <w:t xml:space="preserve"> </w:t>
      </w:r>
      <w:r w:rsidR="00F308A7">
        <w:t>is late in</w:t>
      </w:r>
      <w:r w:rsidR="00F60C55">
        <w:t xml:space="preserve"> </w:t>
      </w:r>
      <w:r w:rsidR="003A2843">
        <w:t>meeting reporting requirements</w:t>
      </w:r>
      <w:r w:rsidR="00373A67" w:rsidRPr="00A865C7">
        <w:t>,</w:t>
      </w:r>
      <w:r w:rsidR="001F3053" w:rsidRPr="00A865C7">
        <w:t xml:space="preserve"> </w:t>
      </w:r>
    </w:p>
    <w:p w14:paraId="24F79598" w14:textId="77777777" w:rsidR="003F32C3" w:rsidRDefault="003F32C3" w:rsidP="00555381">
      <w:pPr>
        <w:pStyle w:val="ListParagraph"/>
        <w:numPr>
          <w:ilvl w:val="0"/>
          <w:numId w:val="34"/>
        </w:numPr>
        <w:jc w:val="both"/>
      </w:pPr>
      <w:r>
        <w:t>the company has not ma</w:t>
      </w:r>
      <w:r w:rsidR="000D10BB">
        <w:t>d</w:t>
      </w:r>
      <w:r>
        <w:t>e reasonable efforts to facilitate an audit, and/or</w:t>
      </w:r>
    </w:p>
    <w:p w14:paraId="4932AC54" w14:textId="77777777" w:rsidR="00223BCE" w:rsidRDefault="001F3053" w:rsidP="00555381">
      <w:pPr>
        <w:pStyle w:val="ListParagraph"/>
        <w:numPr>
          <w:ilvl w:val="0"/>
          <w:numId w:val="34"/>
        </w:numPr>
        <w:jc w:val="both"/>
      </w:pPr>
      <w:r>
        <w:t xml:space="preserve">the </w:t>
      </w:r>
      <w:r w:rsidR="00CA215B">
        <w:t>company</w:t>
      </w:r>
      <w:r>
        <w:t xml:space="preserve"> experiences a WHS incident that </w:t>
      </w:r>
      <w:r w:rsidR="00AF2F66">
        <w:t>is deemed to be an issue, but is less serious than an incident that resulted in, or would likely result in, a personal injury or dangerous occurrence</w:t>
      </w:r>
      <w:r w:rsidR="00223BCE" w:rsidRPr="007E3557">
        <w:t>.</w:t>
      </w:r>
    </w:p>
    <w:p w14:paraId="3809F0A0" w14:textId="77777777" w:rsidR="00223BCE" w:rsidRPr="007E3557" w:rsidRDefault="00B51DB9" w:rsidP="00555381">
      <w:pPr>
        <w:pStyle w:val="Heading3"/>
        <w:jc w:val="both"/>
      </w:pPr>
      <w:r>
        <w:t>Administrative</w:t>
      </w:r>
      <w:r w:rsidR="00223BCE">
        <w:t xml:space="preserve"> Compliance Actions</w:t>
      </w:r>
    </w:p>
    <w:p w14:paraId="7061095B" w14:textId="77777777" w:rsidR="00223BCE" w:rsidRDefault="00B51DB9" w:rsidP="00555381">
      <w:pPr>
        <w:pStyle w:val="ListParagraph"/>
        <w:numPr>
          <w:ilvl w:val="0"/>
          <w:numId w:val="46"/>
        </w:numPr>
        <w:ind w:hanging="720"/>
        <w:jc w:val="both"/>
      </w:pPr>
      <w:r>
        <w:t>Administrative actions may take the form of</w:t>
      </w:r>
      <w:r w:rsidR="005B7E98">
        <w:t>,</w:t>
      </w:r>
      <w:r>
        <w:t xml:space="preserve"> but are not limited to:</w:t>
      </w:r>
    </w:p>
    <w:p w14:paraId="55B0E317" w14:textId="77777777" w:rsidR="00B51DB9" w:rsidRDefault="00B51DB9" w:rsidP="00555381">
      <w:pPr>
        <w:pStyle w:val="ListParagraph"/>
        <w:numPr>
          <w:ilvl w:val="0"/>
          <w:numId w:val="35"/>
        </w:numPr>
        <w:jc w:val="both"/>
      </w:pPr>
      <w:r>
        <w:t>a request for an action plan outlining how non-conformances will be addressed</w:t>
      </w:r>
      <w:r w:rsidR="005B7E98">
        <w:t>;</w:t>
      </w:r>
    </w:p>
    <w:p w14:paraId="7E04CD15" w14:textId="77777777" w:rsidR="00B51DB9" w:rsidRDefault="00B51DB9" w:rsidP="00555381">
      <w:pPr>
        <w:pStyle w:val="ListParagraph"/>
        <w:numPr>
          <w:ilvl w:val="0"/>
          <w:numId w:val="35"/>
        </w:numPr>
        <w:jc w:val="both"/>
      </w:pPr>
      <w:r>
        <w:t>a requirement to provide evidence that non-conformances have been</w:t>
      </w:r>
      <w:r w:rsidR="00A865C7">
        <w:t xml:space="preserve"> </w:t>
      </w:r>
      <w:r>
        <w:t>addressed, for review by an FSO</w:t>
      </w:r>
      <w:r w:rsidR="005B7E98">
        <w:t>;</w:t>
      </w:r>
    </w:p>
    <w:p w14:paraId="193C95C5" w14:textId="77777777" w:rsidR="001F3053" w:rsidRDefault="00B51DB9" w:rsidP="00555381">
      <w:pPr>
        <w:pStyle w:val="ListParagraph"/>
        <w:numPr>
          <w:ilvl w:val="0"/>
          <w:numId w:val="35"/>
        </w:numPr>
        <w:jc w:val="both"/>
      </w:pPr>
      <w:r>
        <w:t>a follow-up audit to confirm that non-conformances have been addressed</w:t>
      </w:r>
      <w:r w:rsidR="001F3053">
        <w:t xml:space="preserve"> or to examine particular FSC</w:t>
      </w:r>
      <w:r w:rsidR="008D57AD">
        <w:t xml:space="preserve"> </w:t>
      </w:r>
      <w:r w:rsidR="0058705F">
        <w:t>Audit Criteria</w:t>
      </w:r>
      <w:r w:rsidR="005B7E98">
        <w:t>;</w:t>
      </w:r>
      <w:r w:rsidR="001F3053">
        <w:t xml:space="preserve"> and</w:t>
      </w:r>
      <w:r w:rsidR="005B7E98">
        <w:t>/</w:t>
      </w:r>
      <w:r w:rsidR="001F3053">
        <w:t>or</w:t>
      </w:r>
    </w:p>
    <w:p w14:paraId="444A52D9" w14:textId="77777777" w:rsidR="00223BCE" w:rsidRDefault="001F3053" w:rsidP="00555381">
      <w:pPr>
        <w:pStyle w:val="ListParagraph"/>
        <w:numPr>
          <w:ilvl w:val="0"/>
          <w:numId w:val="35"/>
        </w:numPr>
        <w:jc w:val="both"/>
      </w:pPr>
      <w:r>
        <w:t xml:space="preserve">a request for </w:t>
      </w:r>
      <w:r w:rsidRPr="00A865C7">
        <w:t>information from the company on how it has responded</w:t>
      </w:r>
      <w:r>
        <w:t xml:space="preserve"> to a particular WHS incident</w:t>
      </w:r>
      <w:r w:rsidR="00A41B85">
        <w:t xml:space="preserve"> or unsafe practi</w:t>
      </w:r>
      <w:r w:rsidR="008D57AD">
        <w:t>c</w:t>
      </w:r>
      <w:r w:rsidR="00A41B85">
        <w:t>e</w:t>
      </w:r>
      <w:r>
        <w:t>.</w:t>
      </w:r>
    </w:p>
    <w:p w14:paraId="72593615" w14:textId="77777777" w:rsidR="004F5D44" w:rsidRDefault="004F5D44" w:rsidP="00555381">
      <w:pPr>
        <w:pStyle w:val="ListParagraph"/>
        <w:numPr>
          <w:ilvl w:val="0"/>
          <w:numId w:val="46"/>
        </w:numPr>
        <w:ind w:hanging="720"/>
        <w:jc w:val="both"/>
      </w:pPr>
      <w:r>
        <w:t xml:space="preserve">Where the FSC is not satisfied that an accredited </w:t>
      </w:r>
      <w:r w:rsidR="00CA215B">
        <w:t xml:space="preserve">company </w:t>
      </w:r>
      <w:r>
        <w:t xml:space="preserve">has complied with an administrative compliance action, the </w:t>
      </w:r>
      <w:r w:rsidR="00CA215B">
        <w:t>company</w:t>
      </w:r>
      <w:r>
        <w:t>’s risk rating may be increased and/or legislative compliance measures may be imposed.</w:t>
      </w:r>
    </w:p>
    <w:p w14:paraId="637CA901" w14:textId="77777777" w:rsidR="004C505A" w:rsidRPr="007E3557" w:rsidRDefault="004C505A" w:rsidP="00555381">
      <w:pPr>
        <w:pStyle w:val="ListParagraph"/>
        <w:numPr>
          <w:ilvl w:val="0"/>
          <w:numId w:val="46"/>
        </w:numPr>
        <w:ind w:hanging="720"/>
        <w:jc w:val="both"/>
      </w:pPr>
      <w:r w:rsidRPr="007E3557">
        <w:t xml:space="preserve">Further information </w:t>
      </w:r>
      <w:r w:rsidR="008D57AD">
        <w:t>and examples of</w:t>
      </w:r>
      <w:r w:rsidRPr="007E3557">
        <w:t xml:space="preserve"> </w:t>
      </w:r>
      <w:r>
        <w:t>administrative</w:t>
      </w:r>
      <w:r w:rsidRPr="007E3557">
        <w:t xml:space="preserve"> compliance </w:t>
      </w:r>
      <w:r>
        <w:t>actions</w:t>
      </w:r>
      <w:r w:rsidRPr="007E3557">
        <w:t xml:space="preserve"> can be found at </w:t>
      </w:r>
      <w:r>
        <w:t>Appendix A</w:t>
      </w:r>
      <w:r w:rsidRPr="007E3557">
        <w:t xml:space="preserve"> of this </w:t>
      </w:r>
      <w:r w:rsidR="00A93567">
        <w:t>policy</w:t>
      </w:r>
      <w:r w:rsidRPr="007E3557">
        <w:t>.</w:t>
      </w:r>
    </w:p>
    <w:p w14:paraId="406C826D" w14:textId="77777777" w:rsidR="00B8560F" w:rsidRPr="008B2BC6" w:rsidRDefault="008762B1" w:rsidP="00555381">
      <w:pPr>
        <w:pStyle w:val="Heading2"/>
        <w:jc w:val="both"/>
      </w:pPr>
      <w:bookmarkStart w:id="22" w:name="_Toc95307746"/>
      <w:r>
        <w:t>Legislative</w:t>
      </w:r>
      <w:r w:rsidR="00664DE9">
        <w:t xml:space="preserve"> Compliance Measures</w:t>
      </w:r>
      <w:bookmarkEnd w:id="22"/>
    </w:p>
    <w:p w14:paraId="1DD45B21" w14:textId="77777777" w:rsidR="00BB34E6" w:rsidRDefault="00223BCE" w:rsidP="00555381">
      <w:pPr>
        <w:pStyle w:val="ListParagraph"/>
        <w:numPr>
          <w:ilvl w:val="0"/>
          <w:numId w:val="46"/>
        </w:numPr>
        <w:ind w:hanging="720"/>
        <w:jc w:val="both"/>
      </w:pPr>
      <w:r>
        <w:t>Legislative compliance measures</w:t>
      </w:r>
      <w:r w:rsidR="00180E81" w:rsidRPr="007E3557">
        <w:t xml:space="preserve"> </w:t>
      </w:r>
      <w:r w:rsidR="00511EF9">
        <w:t>may be</w:t>
      </w:r>
      <w:r w:rsidR="00511EF9" w:rsidRPr="007E3557">
        <w:t xml:space="preserve"> </w:t>
      </w:r>
      <w:r w:rsidR="004F5D44">
        <w:t>issued</w:t>
      </w:r>
      <w:r w:rsidR="004C505A">
        <w:t xml:space="preserve"> by the FSC</w:t>
      </w:r>
      <w:r w:rsidR="004C505A" w:rsidRPr="007E3557">
        <w:t xml:space="preserve"> </w:t>
      </w:r>
      <w:r w:rsidR="00DF769D">
        <w:t xml:space="preserve">in relation to more </w:t>
      </w:r>
      <w:r w:rsidR="00511EF9">
        <w:t xml:space="preserve">serious non-conformance </w:t>
      </w:r>
      <w:r w:rsidR="00DF769D">
        <w:t>with Scheme requirements</w:t>
      </w:r>
      <w:r w:rsidR="00B51DB9">
        <w:t>.</w:t>
      </w:r>
    </w:p>
    <w:p w14:paraId="76B8B80F" w14:textId="77777777" w:rsidR="00890E00" w:rsidRPr="004A073A" w:rsidRDefault="00890E00" w:rsidP="00890E00">
      <w:pPr>
        <w:pStyle w:val="ListParagraph"/>
        <w:numPr>
          <w:ilvl w:val="0"/>
          <w:numId w:val="46"/>
        </w:numPr>
        <w:ind w:hanging="720"/>
        <w:jc w:val="both"/>
      </w:pPr>
      <w:r w:rsidRPr="004A073A">
        <w:t xml:space="preserve">If the FSC commences a </w:t>
      </w:r>
      <w:r w:rsidR="00F83C26">
        <w:t xml:space="preserve">legislative </w:t>
      </w:r>
      <w:r w:rsidRPr="004A073A">
        <w:t>compliance measure, the reasons for the action will be given in writing and the accredited company will be provided an opportunity to rectify non-compliances. Companies can expect the FSC to provide procedural fairness, that is:</w:t>
      </w:r>
    </w:p>
    <w:p w14:paraId="277A04B2" w14:textId="77777777" w:rsidR="00890E00" w:rsidRPr="004A073A" w:rsidRDefault="00890E00" w:rsidP="00890E00">
      <w:pPr>
        <w:pStyle w:val="ListParagraph"/>
        <w:numPr>
          <w:ilvl w:val="1"/>
          <w:numId w:val="32"/>
        </w:numPr>
        <w:jc w:val="both"/>
      </w:pPr>
      <w:r w:rsidRPr="004A073A">
        <w:t>The FSC will allow a company an adequate opportunity to present their case and respond to the FSC’s concerns, and</w:t>
      </w:r>
    </w:p>
    <w:p w14:paraId="0F12F436" w14:textId="473C3D29" w:rsidR="00890E00" w:rsidRDefault="00890E00" w:rsidP="00192A47">
      <w:pPr>
        <w:pStyle w:val="ListParagraph"/>
        <w:numPr>
          <w:ilvl w:val="1"/>
          <w:numId w:val="32"/>
        </w:numPr>
        <w:jc w:val="both"/>
      </w:pPr>
      <w:r w:rsidRPr="004A073A">
        <w:t xml:space="preserve">The FSC will make decisions regarding compliance action in a way that is objective and free from any bias. </w:t>
      </w:r>
    </w:p>
    <w:p w14:paraId="362C7E19" w14:textId="77777777" w:rsidR="00E576FB" w:rsidRPr="00112D71" w:rsidRDefault="00E576FB" w:rsidP="00E576FB">
      <w:pPr>
        <w:pStyle w:val="Heading3"/>
        <w:jc w:val="both"/>
      </w:pPr>
      <w:r w:rsidRPr="00112D71">
        <w:t>Show Cause</w:t>
      </w:r>
    </w:p>
    <w:p w14:paraId="63EE43CC" w14:textId="77777777" w:rsidR="00E576FB" w:rsidRDefault="00E576FB" w:rsidP="00E576FB">
      <w:pPr>
        <w:pStyle w:val="ListParagraph"/>
        <w:numPr>
          <w:ilvl w:val="0"/>
          <w:numId w:val="46"/>
        </w:numPr>
        <w:ind w:hanging="720"/>
        <w:jc w:val="both"/>
      </w:pPr>
      <w:r>
        <w:t>The FSC provides companies with opportunities to address serious non-conformance with Scheme requirements before taking legislative compliance action or imposing a sanction.</w:t>
      </w:r>
    </w:p>
    <w:p w14:paraId="46ABC439" w14:textId="77777777" w:rsidR="00E576FB" w:rsidRPr="007E3557" w:rsidRDefault="00E576FB" w:rsidP="00E576FB">
      <w:pPr>
        <w:pStyle w:val="ListParagraph"/>
        <w:numPr>
          <w:ilvl w:val="0"/>
          <w:numId w:val="46"/>
        </w:numPr>
        <w:ind w:hanging="720"/>
        <w:jc w:val="both"/>
      </w:pPr>
      <w:r>
        <w:t xml:space="preserve">Before taking legislative compliance action or imposing a sanction, </w:t>
      </w:r>
      <w:r w:rsidRPr="007E3557">
        <w:t xml:space="preserve">the FSC </w:t>
      </w:r>
      <w:r>
        <w:t>will</w:t>
      </w:r>
      <w:r w:rsidRPr="007E3557">
        <w:t xml:space="preserve"> </w:t>
      </w:r>
      <w:r>
        <w:t>send</w:t>
      </w:r>
      <w:r w:rsidRPr="007E3557">
        <w:t xml:space="preserve"> the accredited </w:t>
      </w:r>
      <w:r>
        <w:t>company</w:t>
      </w:r>
      <w:r w:rsidRPr="007E3557">
        <w:t xml:space="preserve"> a </w:t>
      </w:r>
      <w:r>
        <w:t>S</w:t>
      </w:r>
      <w:r w:rsidRPr="007E3557">
        <w:t xml:space="preserve">how </w:t>
      </w:r>
      <w:r>
        <w:t>C</w:t>
      </w:r>
      <w:r w:rsidRPr="007E3557">
        <w:t xml:space="preserve">ause letter. </w:t>
      </w:r>
      <w:r>
        <w:t>The Show Cause letter will disclose</w:t>
      </w:r>
      <w:r w:rsidRPr="007E3557">
        <w:t xml:space="preserve"> the </w:t>
      </w:r>
      <w:r>
        <w:t>matters</w:t>
      </w:r>
      <w:r w:rsidRPr="007E3557">
        <w:t xml:space="preserve"> that will be taken into account before </w:t>
      </w:r>
      <w:r>
        <w:t>the FSC makes a</w:t>
      </w:r>
      <w:r w:rsidRPr="007E3557">
        <w:t xml:space="preserve"> decision as to whether </w:t>
      </w:r>
      <w:r>
        <w:t xml:space="preserve">legislative </w:t>
      </w:r>
      <w:r w:rsidRPr="007E3557">
        <w:t>compliance action</w:t>
      </w:r>
      <w:r>
        <w:t xml:space="preserve"> or a sanction</w:t>
      </w:r>
      <w:r w:rsidRPr="007E3557">
        <w:t xml:space="preserve"> is </w:t>
      </w:r>
      <w:r>
        <w:t>appropriate</w:t>
      </w:r>
      <w:r w:rsidRPr="007E3557">
        <w:t>.</w:t>
      </w:r>
    </w:p>
    <w:p w14:paraId="469393C0" w14:textId="77777777" w:rsidR="00E576FB" w:rsidRDefault="00E576FB" w:rsidP="00E576FB">
      <w:pPr>
        <w:pStyle w:val="ListParagraph"/>
        <w:numPr>
          <w:ilvl w:val="0"/>
          <w:numId w:val="46"/>
        </w:numPr>
        <w:ind w:hanging="720"/>
        <w:jc w:val="both"/>
      </w:pPr>
      <w:r w:rsidRPr="007E3557">
        <w:t xml:space="preserve">The </w:t>
      </w:r>
      <w:r>
        <w:t>company</w:t>
      </w:r>
      <w:r w:rsidRPr="007E3557">
        <w:t xml:space="preserve"> will be given the opportunity to formally respond in writing to the </w:t>
      </w:r>
      <w:r>
        <w:t>concerns</w:t>
      </w:r>
      <w:r w:rsidRPr="007E3557">
        <w:t xml:space="preserve"> outlined in the </w:t>
      </w:r>
      <w:r>
        <w:t>S</w:t>
      </w:r>
      <w:r w:rsidRPr="007E3557">
        <w:t xml:space="preserve">how </w:t>
      </w:r>
      <w:r>
        <w:t>C</w:t>
      </w:r>
      <w:r w:rsidRPr="007E3557">
        <w:t xml:space="preserve">ause letter. The </w:t>
      </w:r>
      <w:r>
        <w:t>company</w:t>
      </w:r>
      <w:r w:rsidRPr="007E3557">
        <w:t xml:space="preserve"> may wish to provide evidence </w:t>
      </w:r>
      <w:r>
        <w:t>of</w:t>
      </w:r>
      <w:r w:rsidRPr="007E3557">
        <w:t xml:space="preserve"> actions undertaken</w:t>
      </w:r>
      <w:r>
        <w:t xml:space="preserve"> to remedy identified issues and/or clarify </w:t>
      </w:r>
      <w:r w:rsidRPr="007E3557">
        <w:t>any aspect of the issues raised.</w:t>
      </w:r>
    </w:p>
    <w:p w14:paraId="26980CCF" w14:textId="77777777" w:rsidR="00E576FB" w:rsidRPr="007E3557" w:rsidRDefault="00E576FB" w:rsidP="00E576FB">
      <w:pPr>
        <w:pStyle w:val="ListParagraph"/>
        <w:numPr>
          <w:ilvl w:val="0"/>
          <w:numId w:val="46"/>
        </w:numPr>
        <w:ind w:hanging="720"/>
        <w:jc w:val="both"/>
      </w:pPr>
      <w:r>
        <w:t>The company may request a meeting between Senior Management of the company and the FSC to discuss the concerns outlined in the Show Cause letter and any steps the company propose to take to remedy these concerns.</w:t>
      </w:r>
    </w:p>
    <w:p w14:paraId="323035CB" w14:textId="77777777" w:rsidR="00E576FB" w:rsidRPr="007E3557" w:rsidRDefault="00E576FB" w:rsidP="00E576FB">
      <w:pPr>
        <w:pStyle w:val="ListParagraph"/>
        <w:numPr>
          <w:ilvl w:val="0"/>
          <w:numId w:val="46"/>
        </w:numPr>
        <w:ind w:hanging="720"/>
        <w:jc w:val="both"/>
      </w:pPr>
      <w:r w:rsidRPr="007E3557">
        <w:t xml:space="preserve">Unless otherwise </w:t>
      </w:r>
      <w:r>
        <w:t>stated</w:t>
      </w:r>
      <w:r w:rsidRPr="007E3557">
        <w:t xml:space="preserve">, </w:t>
      </w:r>
      <w:r>
        <w:t>the</w:t>
      </w:r>
      <w:r w:rsidRPr="007E3557">
        <w:t xml:space="preserve"> </w:t>
      </w:r>
      <w:r>
        <w:t>company</w:t>
      </w:r>
      <w:r w:rsidRPr="007E3557">
        <w:t xml:space="preserve"> will be given 30 days from the date</w:t>
      </w:r>
      <w:r>
        <w:t xml:space="preserve"> of the letter to respond</w:t>
      </w:r>
      <w:r w:rsidRPr="007E3557">
        <w:t xml:space="preserve">. Should an extension be required, the </w:t>
      </w:r>
      <w:r>
        <w:t>company</w:t>
      </w:r>
      <w:r w:rsidRPr="007E3557">
        <w:t xml:space="preserve"> must submit a written </w:t>
      </w:r>
      <w:r>
        <w:t>request</w:t>
      </w:r>
      <w:r w:rsidRPr="007E3557">
        <w:t xml:space="preserve"> to the FSC detailing why additional time is needed</w:t>
      </w:r>
      <w:r>
        <w:t>.</w:t>
      </w:r>
      <w:r w:rsidRPr="007E3557">
        <w:t xml:space="preserve"> </w:t>
      </w:r>
      <w:r>
        <w:t xml:space="preserve">The FSC has the discretion to approve or deny a request for an extension of time. </w:t>
      </w:r>
    </w:p>
    <w:p w14:paraId="7E8C895B" w14:textId="77777777" w:rsidR="00E576FB" w:rsidRDefault="00E576FB" w:rsidP="00E576FB">
      <w:pPr>
        <w:pStyle w:val="ListParagraph"/>
        <w:numPr>
          <w:ilvl w:val="0"/>
          <w:numId w:val="46"/>
        </w:numPr>
        <w:ind w:hanging="720"/>
        <w:jc w:val="both"/>
      </w:pPr>
      <w:r w:rsidRPr="007E3557">
        <w:t xml:space="preserve">The FSC will consider the accredited </w:t>
      </w:r>
      <w:r>
        <w:t>company’s</w:t>
      </w:r>
      <w:r w:rsidRPr="007E3557">
        <w:t xml:space="preserve"> response when considering what</w:t>
      </w:r>
      <w:r>
        <w:t xml:space="preserve"> </w:t>
      </w:r>
      <w:r w:rsidRPr="007E3557">
        <w:t>action will be taken.</w:t>
      </w:r>
    </w:p>
    <w:p w14:paraId="6D033AD6" w14:textId="77777777" w:rsidR="00E576FB" w:rsidRPr="007E3557" w:rsidRDefault="00E576FB" w:rsidP="00E576FB">
      <w:pPr>
        <w:pStyle w:val="ListParagraph"/>
        <w:numPr>
          <w:ilvl w:val="0"/>
          <w:numId w:val="46"/>
        </w:numPr>
        <w:ind w:hanging="720"/>
        <w:jc w:val="both"/>
      </w:pPr>
      <w:r>
        <w:t>The FSC may require the accredited company to undergo a compliance audit as part of the Show Cause process. In these cases, the Show Cause response as well as the outcome of the compliance audit will be considered to determine what further action will be taken.</w:t>
      </w:r>
    </w:p>
    <w:p w14:paraId="652F8366" w14:textId="77777777" w:rsidR="00664DE9" w:rsidRDefault="008762B1" w:rsidP="00555381">
      <w:pPr>
        <w:pStyle w:val="Heading3"/>
        <w:jc w:val="both"/>
      </w:pPr>
      <w:r>
        <w:t>Legislative Compliance</w:t>
      </w:r>
      <w:r w:rsidR="00664DE9" w:rsidRPr="008B2BC6">
        <w:t xml:space="preserve"> Triggers</w:t>
      </w:r>
    </w:p>
    <w:p w14:paraId="6AD0BA57" w14:textId="77777777" w:rsidR="00B51DB9" w:rsidRPr="007E3557" w:rsidRDefault="00B51DB9" w:rsidP="00555381">
      <w:pPr>
        <w:pStyle w:val="ListParagraph"/>
        <w:numPr>
          <w:ilvl w:val="0"/>
          <w:numId w:val="46"/>
        </w:numPr>
        <w:ind w:hanging="720"/>
        <w:jc w:val="both"/>
      </w:pPr>
      <w:r w:rsidRPr="007E3557">
        <w:t>Without limiting the factors that can</w:t>
      </w:r>
      <w:r>
        <w:t xml:space="preserve"> be</w:t>
      </w:r>
      <w:r w:rsidRPr="007E3557">
        <w:t xml:space="preserve"> take</w:t>
      </w:r>
      <w:r>
        <w:t>n</w:t>
      </w:r>
      <w:r w:rsidRPr="007E3557">
        <w:t xml:space="preserve"> into account, the </w:t>
      </w:r>
      <w:r>
        <w:t>FSC</w:t>
      </w:r>
      <w:r w:rsidRPr="007E3557">
        <w:t xml:space="preserve"> may </w:t>
      </w:r>
      <w:r w:rsidR="00D53147">
        <w:t>take</w:t>
      </w:r>
      <w:r>
        <w:t xml:space="preserve"> legislative compliance action</w:t>
      </w:r>
      <w:r w:rsidRPr="007E3557">
        <w:t xml:space="preserve"> </w:t>
      </w:r>
      <w:r>
        <w:t>when</w:t>
      </w:r>
      <w:r w:rsidRPr="007E3557">
        <w:t>:</w:t>
      </w:r>
    </w:p>
    <w:p w14:paraId="64899716" w14:textId="77777777" w:rsidR="00634699" w:rsidRPr="009A0FCC" w:rsidRDefault="00B62BEF" w:rsidP="00555381">
      <w:pPr>
        <w:pStyle w:val="ListParagraph"/>
        <w:numPr>
          <w:ilvl w:val="0"/>
          <w:numId w:val="36"/>
        </w:numPr>
        <w:jc w:val="both"/>
      </w:pPr>
      <w:r>
        <w:t xml:space="preserve">the </w:t>
      </w:r>
      <w:r w:rsidR="00CA215B">
        <w:t>company</w:t>
      </w:r>
      <w:r>
        <w:t xml:space="preserve">’s audit results raise </w:t>
      </w:r>
      <w:r w:rsidR="0007338E">
        <w:t xml:space="preserve">significant </w:t>
      </w:r>
      <w:r>
        <w:t>concerns, for example where a</w:t>
      </w:r>
      <w:r w:rsidR="00DF769D">
        <w:t>n unacceptably high</w:t>
      </w:r>
      <w:r>
        <w:t xml:space="preserve"> number of </w:t>
      </w:r>
      <w:r w:rsidR="00DF769D">
        <w:t xml:space="preserve">CARs are raised at audit </w:t>
      </w:r>
      <w:r>
        <w:t xml:space="preserve">(particularly major </w:t>
      </w:r>
      <w:r w:rsidR="00DF769D">
        <w:t>CARs</w:t>
      </w:r>
      <w:r>
        <w:t xml:space="preserve">) or </w:t>
      </w:r>
      <w:r w:rsidR="00DF769D">
        <w:t>the</w:t>
      </w:r>
      <w:r>
        <w:t xml:space="preserve"> number of </w:t>
      </w:r>
      <w:r w:rsidR="00884914">
        <w:t>CAR</w:t>
      </w:r>
      <w:r>
        <w:t xml:space="preserve">s </w:t>
      </w:r>
      <w:r w:rsidR="00DF769D">
        <w:t xml:space="preserve">that </w:t>
      </w:r>
      <w:r>
        <w:t xml:space="preserve">remain open after two or more </w:t>
      </w:r>
      <w:r w:rsidR="00DF769D">
        <w:t>audits is high</w:t>
      </w:r>
      <w:r w:rsidR="00D53147">
        <w:t>;</w:t>
      </w:r>
    </w:p>
    <w:p w14:paraId="0D760E06" w14:textId="77777777" w:rsidR="001F3053" w:rsidRDefault="00B62BEF" w:rsidP="00555381">
      <w:pPr>
        <w:pStyle w:val="ListParagraph"/>
        <w:numPr>
          <w:ilvl w:val="0"/>
          <w:numId w:val="36"/>
        </w:numPr>
        <w:jc w:val="both"/>
      </w:pPr>
      <w:r>
        <w:t xml:space="preserve">significant issues are found during an audit, for example where an immediate risk to health </w:t>
      </w:r>
      <w:r w:rsidR="008D57AD">
        <w:t xml:space="preserve">or safety </w:t>
      </w:r>
      <w:r>
        <w:t>is identified</w:t>
      </w:r>
      <w:r w:rsidR="00D53147">
        <w:t>;</w:t>
      </w:r>
      <w:r w:rsidR="001F3053">
        <w:t xml:space="preserve"> </w:t>
      </w:r>
    </w:p>
    <w:p w14:paraId="0504A64B" w14:textId="77777777" w:rsidR="00B51DB9" w:rsidRDefault="001F3053" w:rsidP="00555381">
      <w:pPr>
        <w:pStyle w:val="ListParagraph"/>
        <w:numPr>
          <w:ilvl w:val="0"/>
          <w:numId w:val="36"/>
        </w:numPr>
        <w:jc w:val="both"/>
      </w:pPr>
      <w:r>
        <w:t xml:space="preserve">the </w:t>
      </w:r>
      <w:r w:rsidR="00CA215B">
        <w:t>company</w:t>
      </w:r>
      <w:r>
        <w:t xml:space="preserve"> experiences a significant WHS incident</w:t>
      </w:r>
      <w:r w:rsidR="00D53147">
        <w:t>;</w:t>
      </w:r>
      <w:r w:rsidR="006C7F1E">
        <w:t xml:space="preserve"> and/or</w:t>
      </w:r>
    </w:p>
    <w:p w14:paraId="1E6C41DF" w14:textId="77777777" w:rsidR="006C7F1E" w:rsidRDefault="006C7F1E" w:rsidP="00555381">
      <w:pPr>
        <w:pStyle w:val="ListParagraph"/>
        <w:numPr>
          <w:ilvl w:val="0"/>
          <w:numId w:val="36"/>
        </w:numPr>
        <w:jc w:val="both"/>
      </w:pPr>
      <w:r>
        <w:t xml:space="preserve">the </w:t>
      </w:r>
      <w:r w:rsidR="00CA215B">
        <w:t>company</w:t>
      </w:r>
      <w:r w:rsidR="00121BFD">
        <w:t xml:space="preserve"> </w:t>
      </w:r>
      <w:r>
        <w:t xml:space="preserve">fails to </w:t>
      </w:r>
      <w:r w:rsidR="00210299" w:rsidRPr="00210299">
        <w:t>comply with the reporting requirements of the Scheme.</w:t>
      </w:r>
      <w:r>
        <w:t xml:space="preserve"> </w:t>
      </w:r>
    </w:p>
    <w:p w14:paraId="3A27CB73" w14:textId="77777777" w:rsidR="00FD72E4" w:rsidRPr="00254A51" w:rsidRDefault="00FD72E4" w:rsidP="00555381">
      <w:pPr>
        <w:pStyle w:val="ListParagraph"/>
        <w:numPr>
          <w:ilvl w:val="0"/>
          <w:numId w:val="46"/>
        </w:numPr>
        <w:ind w:hanging="720"/>
        <w:jc w:val="both"/>
        <w:rPr>
          <w:lang w:val="en-US" w:eastAsia="en-US"/>
        </w:rPr>
      </w:pPr>
      <w:r>
        <w:rPr>
          <w:lang w:val="en-US" w:eastAsia="en-US"/>
        </w:rPr>
        <w:t xml:space="preserve">The FSC automatically </w:t>
      </w:r>
      <w:r w:rsidR="00373A67">
        <w:rPr>
          <w:lang w:val="en-US" w:eastAsia="en-US"/>
        </w:rPr>
        <w:t>takes legislative compliance action when an accredited company reports an onsite fatality</w:t>
      </w:r>
      <w:r w:rsidRPr="00182A11">
        <w:rPr>
          <w:lang w:val="en-US" w:eastAsia="en-US"/>
        </w:rPr>
        <w:t xml:space="preserve">. </w:t>
      </w:r>
      <w:r>
        <w:rPr>
          <w:lang w:val="en-US" w:eastAsia="en-US"/>
        </w:rPr>
        <w:t>Refer to</w:t>
      </w:r>
      <w:r w:rsidRPr="00182A11">
        <w:rPr>
          <w:lang w:val="en-US" w:eastAsia="en-US"/>
        </w:rPr>
        <w:t xml:space="preserve"> ‘</w:t>
      </w:r>
      <w:r w:rsidR="00CA5CC0">
        <w:rPr>
          <w:lang w:val="en-US" w:eastAsia="en-US"/>
        </w:rPr>
        <w:t>Fatalities</w:t>
      </w:r>
      <w:r w:rsidRPr="00182A11">
        <w:rPr>
          <w:lang w:val="en-US" w:eastAsia="en-US"/>
        </w:rPr>
        <w:t>’</w:t>
      </w:r>
      <w:r>
        <w:rPr>
          <w:lang w:val="en-US" w:eastAsia="en-US"/>
        </w:rPr>
        <w:t xml:space="preserve"> below for more information</w:t>
      </w:r>
      <w:r w:rsidRPr="00182A11">
        <w:rPr>
          <w:lang w:val="en-US" w:eastAsia="en-US"/>
        </w:rPr>
        <w:t>.</w:t>
      </w:r>
      <w:r w:rsidRPr="002A2506">
        <w:rPr>
          <w:lang w:val="en-US" w:eastAsia="en-US"/>
        </w:rPr>
        <w:t xml:space="preserve"> </w:t>
      </w:r>
    </w:p>
    <w:p w14:paraId="23B4C08A" w14:textId="77777777" w:rsidR="00664DE9" w:rsidRPr="007E3557" w:rsidRDefault="008762B1" w:rsidP="00555381">
      <w:pPr>
        <w:pStyle w:val="Heading3"/>
        <w:jc w:val="both"/>
      </w:pPr>
      <w:r>
        <w:t xml:space="preserve">Legislative Compliance </w:t>
      </w:r>
      <w:r w:rsidR="00664DE9">
        <w:t>Actions</w:t>
      </w:r>
    </w:p>
    <w:p w14:paraId="684B25BA" w14:textId="77777777" w:rsidR="001A1C03" w:rsidRDefault="004C505A" w:rsidP="00555381">
      <w:pPr>
        <w:pStyle w:val="ListParagraph"/>
        <w:numPr>
          <w:ilvl w:val="0"/>
          <w:numId w:val="46"/>
        </w:numPr>
        <w:ind w:hanging="720"/>
        <w:jc w:val="both"/>
      </w:pPr>
      <w:r>
        <w:t>Legislative compliance actions are</w:t>
      </w:r>
      <w:r w:rsidR="00AF361E" w:rsidRPr="007E3557">
        <w:t xml:space="preserve"> </w:t>
      </w:r>
      <w:r w:rsidR="001A1C03">
        <w:t>further conditions that the FSC may</w:t>
      </w:r>
      <w:r w:rsidR="00FD72E4">
        <w:t xml:space="preserve"> </w:t>
      </w:r>
      <w:r w:rsidR="00B46284">
        <w:t>impose</w:t>
      </w:r>
      <w:r w:rsidR="001A1C03">
        <w:t xml:space="preserve"> on</w:t>
      </w:r>
      <w:r w:rsidR="00AF361E" w:rsidRPr="007E3557">
        <w:t xml:space="preserve"> a</w:t>
      </w:r>
      <w:r w:rsidR="00E93011" w:rsidRPr="007E3557">
        <w:t xml:space="preserve">n accredited </w:t>
      </w:r>
      <w:r w:rsidR="00CA215B">
        <w:t>company</w:t>
      </w:r>
      <w:r w:rsidR="001A1C03">
        <w:t>’s</w:t>
      </w:r>
      <w:r w:rsidR="00AF361E" w:rsidRPr="007E3557">
        <w:t xml:space="preserve"> </w:t>
      </w:r>
      <w:r w:rsidR="00A036CB" w:rsidRPr="007E3557">
        <w:t>accreditation</w:t>
      </w:r>
      <w:r w:rsidR="00AF361E" w:rsidRPr="007E3557">
        <w:t xml:space="preserve"> under </w:t>
      </w:r>
      <w:r w:rsidR="008D57AD">
        <w:t>section</w:t>
      </w:r>
      <w:r w:rsidR="00AF361E" w:rsidRPr="007E3557">
        <w:t xml:space="preserve"> 1</w:t>
      </w:r>
      <w:r w:rsidR="00664DE9">
        <w:t xml:space="preserve">6 of the </w:t>
      </w:r>
      <w:r w:rsidR="00B70E80">
        <w:t>Rules</w:t>
      </w:r>
      <w:r w:rsidR="00AF361E" w:rsidRPr="007E3557">
        <w:t xml:space="preserve">. </w:t>
      </w:r>
    </w:p>
    <w:p w14:paraId="25F3483C" w14:textId="77777777" w:rsidR="00986881" w:rsidRDefault="0088497D" w:rsidP="00555381">
      <w:pPr>
        <w:pStyle w:val="ListParagraph"/>
        <w:numPr>
          <w:ilvl w:val="0"/>
          <w:numId w:val="46"/>
        </w:numPr>
        <w:ind w:hanging="720"/>
        <w:jc w:val="both"/>
      </w:pPr>
      <w:r>
        <w:t xml:space="preserve">Compliance conditions imposed under section 16 are designed to have a cooperative, not punitive, effect. The conditions </w:t>
      </w:r>
      <w:r w:rsidR="00986881">
        <w:t>will be tailored to</w:t>
      </w:r>
      <w:r w:rsidR="00EF67D2">
        <w:t xml:space="preserve"> address</w:t>
      </w:r>
      <w:r w:rsidR="00986881">
        <w:t xml:space="preserve"> the specific area of non-conformance with the conditions of accreditation. </w:t>
      </w:r>
    </w:p>
    <w:p w14:paraId="0126DC59" w14:textId="77777777" w:rsidR="00AF361E" w:rsidRPr="007E3557" w:rsidRDefault="001A1C03" w:rsidP="00555381">
      <w:pPr>
        <w:pStyle w:val="ListParagraph"/>
        <w:numPr>
          <w:ilvl w:val="0"/>
          <w:numId w:val="46"/>
        </w:numPr>
        <w:ind w:hanging="720"/>
        <w:jc w:val="both"/>
      </w:pPr>
      <w:r>
        <w:t>Legislative c</w:t>
      </w:r>
      <w:r w:rsidR="008259F2" w:rsidRPr="007E3557">
        <w:t xml:space="preserve">ompliance </w:t>
      </w:r>
      <w:r>
        <w:t>action</w:t>
      </w:r>
      <w:r w:rsidR="00664DE9">
        <w:t>s</w:t>
      </w:r>
      <w:r w:rsidR="00AF361E" w:rsidRPr="007E3557">
        <w:t xml:space="preserve"> may </w:t>
      </w:r>
      <w:r>
        <w:t xml:space="preserve">include, </w:t>
      </w:r>
      <w:r w:rsidR="00B97115" w:rsidRPr="007E3557">
        <w:t>but</w:t>
      </w:r>
      <w:r w:rsidR="00664DE9">
        <w:t xml:space="preserve"> are</w:t>
      </w:r>
      <w:r w:rsidR="00B97115" w:rsidRPr="007E3557">
        <w:t xml:space="preserve"> not limited to</w:t>
      </w:r>
      <w:r w:rsidR="00AF361E" w:rsidRPr="007E3557">
        <w:t>:</w:t>
      </w:r>
    </w:p>
    <w:p w14:paraId="4ADFFECD" w14:textId="77777777" w:rsidR="00B51DB9" w:rsidRDefault="00CD7B9D" w:rsidP="00555381">
      <w:pPr>
        <w:pStyle w:val="ListParagraph"/>
        <w:numPr>
          <w:ilvl w:val="0"/>
          <w:numId w:val="37"/>
        </w:numPr>
        <w:jc w:val="both"/>
      </w:pPr>
      <w:r>
        <w:t xml:space="preserve">conditional </w:t>
      </w:r>
      <w:r w:rsidR="00B51DB9">
        <w:t>audits</w:t>
      </w:r>
      <w:r w:rsidR="001A1C03">
        <w:t>;</w:t>
      </w:r>
    </w:p>
    <w:p w14:paraId="0E3EC85B" w14:textId="77777777" w:rsidR="0092327C" w:rsidRPr="007E3557" w:rsidRDefault="00AA21A5" w:rsidP="00555381">
      <w:pPr>
        <w:pStyle w:val="ListParagraph"/>
        <w:numPr>
          <w:ilvl w:val="0"/>
          <w:numId w:val="37"/>
        </w:numPr>
        <w:jc w:val="both"/>
      </w:pPr>
      <w:r w:rsidRPr="007E3557">
        <w:t xml:space="preserve">an </w:t>
      </w:r>
      <w:r w:rsidR="00AF361E" w:rsidRPr="007E3557">
        <w:t>improvement plan</w:t>
      </w:r>
      <w:r w:rsidR="001A1C03">
        <w:t>;</w:t>
      </w:r>
    </w:p>
    <w:p w14:paraId="19990DBF" w14:textId="77777777" w:rsidR="006A2726" w:rsidRDefault="006A2726" w:rsidP="00555381">
      <w:pPr>
        <w:pStyle w:val="ListParagraph"/>
        <w:numPr>
          <w:ilvl w:val="0"/>
          <w:numId w:val="37"/>
        </w:numPr>
        <w:jc w:val="both"/>
      </w:pPr>
      <w:r w:rsidRPr="007E3557">
        <w:t xml:space="preserve">a requirement to provide specific documentation (e.g. reports or </w:t>
      </w:r>
      <w:r w:rsidR="008F6B92" w:rsidRPr="007E3557">
        <w:t>WHS</w:t>
      </w:r>
      <w:r w:rsidRPr="007E3557">
        <w:t xml:space="preserve"> policies/ procedures)</w:t>
      </w:r>
      <w:r w:rsidR="001A1C03">
        <w:t>;</w:t>
      </w:r>
    </w:p>
    <w:p w14:paraId="1FB12531" w14:textId="77777777" w:rsidR="00A744D7" w:rsidRPr="007E3557" w:rsidRDefault="00A744D7" w:rsidP="00555381">
      <w:pPr>
        <w:pStyle w:val="ListParagraph"/>
        <w:numPr>
          <w:ilvl w:val="0"/>
          <w:numId w:val="37"/>
        </w:numPr>
        <w:jc w:val="both"/>
      </w:pPr>
      <w:r>
        <w:t>a requirement to undertake or provide particular WHS training;</w:t>
      </w:r>
    </w:p>
    <w:p w14:paraId="69EC833E" w14:textId="77777777" w:rsidR="006A2726" w:rsidRPr="007E3557" w:rsidRDefault="006A2726" w:rsidP="00555381">
      <w:pPr>
        <w:pStyle w:val="ListParagraph"/>
        <w:numPr>
          <w:ilvl w:val="0"/>
          <w:numId w:val="37"/>
        </w:numPr>
        <w:jc w:val="both"/>
      </w:pPr>
      <w:r w:rsidRPr="007E3557">
        <w:t>self</w:t>
      </w:r>
      <w:r w:rsidR="00B51DB9">
        <w:t>-</w:t>
      </w:r>
      <w:r w:rsidRPr="007E3557">
        <w:t>audits</w:t>
      </w:r>
      <w:r w:rsidR="001A1C03">
        <w:t>;</w:t>
      </w:r>
    </w:p>
    <w:p w14:paraId="3173D570" w14:textId="77777777" w:rsidR="001F3053" w:rsidRDefault="00664DE9" w:rsidP="00555381">
      <w:pPr>
        <w:pStyle w:val="ListParagraph"/>
        <w:numPr>
          <w:ilvl w:val="0"/>
          <w:numId w:val="37"/>
        </w:numPr>
        <w:jc w:val="both"/>
      </w:pPr>
      <w:r>
        <w:t xml:space="preserve">a </w:t>
      </w:r>
      <w:r w:rsidR="00B51DB9">
        <w:t>statement of lessons learnt</w:t>
      </w:r>
      <w:r w:rsidR="001A1C03">
        <w:t>;</w:t>
      </w:r>
      <w:r w:rsidR="001F3053" w:rsidRPr="003E54B9">
        <w:t xml:space="preserve"> </w:t>
      </w:r>
      <w:r w:rsidR="001F3053">
        <w:t>and/or</w:t>
      </w:r>
    </w:p>
    <w:p w14:paraId="43D00374" w14:textId="77777777" w:rsidR="001F3053" w:rsidRPr="007E3557" w:rsidRDefault="001F3053" w:rsidP="00555381">
      <w:pPr>
        <w:pStyle w:val="ListParagraph"/>
        <w:numPr>
          <w:ilvl w:val="0"/>
          <w:numId w:val="37"/>
        </w:numPr>
        <w:jc w:val="both"/>
      </w:pPr>
      <w:r>
        <w:t>detailed information regarding a company’s response to a WHS incident</w:t>
      </w:r>
      <w:r w:rsidRPr="007E3557">
        <w:t>.</w:t>
      </w:r>
    </w:p>
    <w:p w14:paraId="1E2143D9" w14:textId="77777777" w:rsidR="004F5D44" w:rsidRDefault="004F5D44" w:rsidP="00555381">
      <w:pPr>
        <w:pStyle w:val="ListParagraph"/>
        <w:numPr>
          <w:ilvl w:val="0"/>
          <w:numId w:val="46"/>
        </w:numPr>
        <w:ind w:hanging="720"/>
        <w:jc w:val="both"/>
      </w:pPr>
      <w:r>
        <w:t xml:space="preserve">All companies that have been issued with further conditions of accreditation </w:t>
      </w:r>
      <w:r w:rsidR="00ED0C23">
        <w:t xml:space="preserve">can expect to have their risk rating reviewed. </w:t>
      </w:r>
    </w:p>
    <w:p w14:paraId="7D3492FA" w14:textId="77777777" w:rsidR="005E62F0" w:rsidRDefault="00664DE9" w:rsidP="00F83C26">
      <w:pPr>
        <w:pStyle w:val="ListParagraph"/>
        <w:numPr>
          <w:ilvl w:val="0"/>
          <w:numId w:val="46"/>
        </w:numPr>
        <w:ind w:hanging="720"/>
        <w:jc w:val="both"/>
      </w:pPr>
      <w:r>
        <w:t>I</w:t>
      </w:r>
      <w:r w:rsidR="001A0768" w:rsidRPr="007E3557">
        <w:t xml:space="preserve">f an accredited </w:t>
      </w:r>
      <w:r w:rsidR="00CA215B">
        <w:t>company</w:t>
      </w:r>
      <w:r w:rsidR="001A0768" w:rsidRPr="007E3557">
        <w:t xml:space="preserve"> fails to</w:t>
      </w:r>
      <w:r w:rsidR="00C86E9E" w:rsidRPr="007E3557">
        <w:t xml:space="preserve"> </w:t>
      </w:r>
      <w:r w:rsidR="001A0768" w:rsidRPr="007E3557">
        <w:t>comply with a</w:t>
      </w:r>
      <w:r>
        <w:t xml:space="preserve"> </w:t>
      </w:r>
      <w:r w:rsidR="004F5D44">
        <w:t>legislative compliance action</w:t>
      </w:r>
      <w:r>
        <w:t xml:space="preserve">, they </w:t>
      </w:r>
      <w:r w:rsidR="004C505A">
        <w:t>are in breach of their conditions of accreditation and</w:t>
      </w:r>
      <w:r>
        <w:t xml:space="preserve"> may have</w:t>
      </w:r>
      <w:r w:rsidR="00B62BEF">
        <w:t xml:space="preserve"> </w:t>
      </w:r>
      <w:r w:rsidR="008D57AD">
        <w:t xml:space="preserve">further section 16 conditions of accreditation or </w:t>
      </w:r>
      <w:r w:rsidR="00B62BEF">
        <w:t>legislative</w:t>
      </w:r>
      <w:r>
        <w:t xml:space="preserve"> sanctions imposed.</w:t>
      </w:r>
      <w:r w:rsidR="001A0768" w:rsidRPr="007E3557">
        <w:t xml:space="preserve"> </w:t>
      </w:r>
    </w:p>
    <w:p w14:paraId="64F77508" w14:textId="77777777" w:rsidR="007A6C38" w:rsidRPr="007E3557" w:rsidRDefault="007A6C38" w:rsidP="00192A47">
      <w:pPr>
        <w:pStyle w:val="ListParagraph"/>
        <w:numPr>
          <w:ilvl w:val="0"/>
          <w:numId w:val="46"/>
        </w:numPr>
        <w:ind w:hanging="720"/>
        <w:jc w:val="both"/>
      </w:pPr>
      <w:r w:rsidRPr="007E3557">
        <w:t xml:space="preserve">Further information </w:t>
      </w:r>
      <w:r>
        <w:t>and examples of legislative</w:t>
      </w:r>
      <w:r w:rsidRPr="007E3557">
        <w:t xml:space="preserve"> compliance </w:t>
      </w:r>
      <w:r>
        <w:t>actions</w:t>
      </w:r>
      <w:r w:rsidRPr="007E3557">
        <w:t xml:space="preserve"> can be found at </w:t>
      </w:r>
      <w:r>
        <w:t>Appendix B</w:t>
      </w:r>
      <w:r w:rsidRPr="007E3557">
        <w:t xml:space="preserve"> of this </w:t>
      </w:r>
      <w:r>
        <w:t>policy</w:t>
      </w:r>
      <w:r w:rsidRPr="007E3557">
        <w:t>.</w:t>
      </w:r>
    </w:p>
    <w:p w14:paraId="0451A99F" w14:textId="77777777" w:rsidR="00180E81" w:rsidRPr="008B2BC6" w:rsidRDefault="008762B1" w:rsidP="00555381">
      <w:pPr>
        <w:pStyle w:val="Heading2"/>
        <w:jc w:val="both"/>
      </w:pPr>
      <w:bookmarkStart w:id="23" w:name="_Toc95307747"/>
      <w:r>
        <w:t>Legislative</w:t>
      </w:r>
      <w:r w:rsidR="00180E81" w:rsidRPr="008B2BC6">
        <w:t xml:space="preserve"> Sanctions</w:t>
      </w:r>
      <w:bookmarkEnd w:id="23"/>
    </w:p>
    <w:p w14:paraId="4BE4F9F3" w14:textId="77777777" w:rsidR="00180E81" w:rsidRDefault="004C505A" w:rsidP="00555381">
      <w:pPr>
        <w:pStyle w:val="ListParagraph"/>
        <w:numPr>
          <w:ilvl w:val="0"/>
          <w:numId w:val="46"/>
        </w:numPr>
        <w:ind w:hanging="720"/>
        <w:jc w:val="both"/>
      </w:pPr>
      <w:r>
        <w:t>Legislative sanctions</w:t>
      </w:r>
      <w:r w:rsidR="00664DE9">
        <w:t xml:space="preserve"> </w:t>
      </w:r>
      <w:r w:rsidR="00ED0C23">
        <w:t xml:space="preserve">can be </w:t>
      </w:r>
      <w:r w:rsidR="004F5D44">
        <w:t>imposed</w:t>
      </w:r>
      <w:r>
        <w:t xml:space="preserve"> by the </w:t>
      </w:r>
      <w:r w:rsidR="00C036E9">
        <w:t xml:space="preserve">FSC </w:t>
      </w:r>
      <w:r w:rsidR="00C036E9" w:rsidRPr="007E3557">
        <w:t>in</w:t>
      </w:r>
      <w:r>
        <w:t xml:space="preserve"> response to </w:t>
      </w:r>
      <w:r w:rsidR="00631373">
        <w:t xml:space="preserve">a </w:t>
      </w:r>
      <w:r w:rsidR="005656F4">
        <w:t>breach of a condition of accreditation</w:t>
      </w:r>
      <w:r>
        <w:t>.</w:t>
      </w:r>
    </w:p>
    <w:p w14:paraId="2A55BA2B" w14:textId="77777777" w:rsidR="00664DE9" w:rsidRDefault="004C505A" w:rsidP="00555381">
      <w:pPr>
        <w:pStyle w:val="Heading3"/>
        <w:jc w:val="both"/>
      </w:pPr>
      <w:r>
        <w:t xml:space="preserve">Legislative </w:t>
      </w:r>
      <w:r w:rsidR="008762B1">
        <w:t>Sanctions Triggers</w:t>
      </w:r>
    </w:p>
    <w:p w14:paraId="35D3C3C3" w14:textId="77777777" w:rsidR="00180E81" w:rsidRPr="007E3557" w:rsidRDefault="00180E81" w:rsidP="00555381">
      <w:pPr>
        <w:pStyle w:val="ListParagraph"/>
        <w:numPr>
          <w:ilvl w:val="0"/>
          <w:numId w:val="46"/>
        </w:numPr>
        <w:ind w:hanging="720"/>
        <w:jc w:val="both"/>
      </w:pPr>
      <w:r w:rsidRPr="007E3557">
        <w:t xml:space="preserve">Without limiting the factors that the FSC can take into account, the FSC may </w:t>
      </w:r>
      <w:r w:rsidR="00D45A40" w:rsidRPr="007E3557">
        <w:t xml:space="preserve">consider a sanction appropriate </w:t>
      </w:r>
      <w:r w:rsidR="004C505A">
        <w:t>when</w:t>
      </w:r>
      <w:r w:rsidR="00D45A40" w:rsidRPr="007E3557">
        <w:t>:</w:t>
      </w:r>
    </w:p>
    <w:p w14:paraId="1809D5E7" w14:textId="77777777" w:rsidR="00180E81" w:rsidRPr="007E3557" w:rsidRDefault="00ED0C23" w:rsidP="00555381">
      <w:pPr>
        <w:pStyle w:val="ListParagraph"/>
        <w:numPr>
          <w:ilvl w:val="0"/>
          <w:numId w:val="38"/>
        </w:numPr>
        <w:jc w:val="both"/>
      </w:pPr>
      <w:r>
        <w:t>A company has repeated poor audit outcomes and p</w:t>
      </w:r>
      <w:r w:rsidR="00592E76">
        <w:t>re</w:t>
      </w:r>
      <w:r>
        <w:t xml:space="preserve">vious administrative or legislative compliance actions have failed to address the issues </w:t>
      </w:r>
    </w:p>
    <w:p w14:paraId="4C5FAC06" w14:textId="77777777" w:rsidR="00180E81" w:rsidRPr="007E3557" w:rsidRDefault="000C2219" w:rsidP="00555381">
      <w:pPr>
        <w:pStyle w:val="ListParagraph"/>
        <w:numPr>
          <w:ilvl w:val="0"/>
          <w:numId w:val="38"/>
        </w:numPr>
        <w:jc w:val="both"/>
      </w:pPr>
      <w:r>
        <w:t>the company’s actions pose</w:t>
      </w:r>
      <w:r w:rsidR="006C5C15">
        <w:t>,</w:t>
      </w:r>
      <w:r>
        <w:t xml:space="preserve"> </w:t>
      </w:r>
      <w:r w:rsidR="006C5C15">
        <w:t xml:space="preserve">or have posed, </w:t>
      </w:r>
      <w:r>
        <w:t>an immediate threat to life</w:t>
      </w:r>
    </w:p>
    <w:p w14:paraId="0D57495C" w14:textId="77777777" w:rsidR="00210299" w:rsidRDefault="00B62BEF" w:rsidP="00555381">
      <w:pPr>
        <w:pStyle w:val="ListParagraph"/>
        <w:numPr>
          <w:ilvl w:val="0"/>
          <w:numId w:val="38"/>
        </w:numPr>
        <w:spacing w:after="200" w:line="276" w:lineRule="auto"/>
        <w:jc w:val="both"/>
      </w:pPr>
      <w:r>
        <w:t>the</w:t>
      </w:r>
      <w:r w:rsidR="003F116C">
        <w:t xml:space="preserve"> </w:t>
      </w:r>
      <w:r w:rsidR="00CA215B">
        <w:t>company</w:t>
      </w:r>
      <w:r w:rsidR="003F116C">
        <w:t xml:space="preserve"> has failed to comply with a </w:t>
      </w:r>
      <w:r>
        <w:t>legislative</w:t>
      </w:r>
      <w:r w:rsidR="003F116C">
        <w:t xml:space="preserve"> compliance action</w:t>
      </w:r>
      <w:r w:rsidR="00210299">
        <w:t xml:space="preserve"> </w:t>
      </w:r>
    </w:p>
    <w:p w14:paraId="68A60677" w14:textId="77777777" w:rsidR="004A073A" w:rsidRDefault="004A073A" w:rsidP="00555381">
      <w:pPr>
        <w:pStyle w:val="ListParagraph"/>
        <w:numPr>
          <w:ilvl w:val="0"/>
          <w:numId w:val="38"/>
        </w:numPr>
        <w:spacing w:after="200" w:line="276" w:lineRule="auto"/>
        <w:jc w:val="both"/>
      </w:pPr>
      <w:r>
        <w:t>the company repeatedly fails to take reasonable steps to facilitate audits</w:t>
      </w:r>
    </w:p>
    <w:p w14:paraId="4452FE56" w14:textId="77777777" w:rsidR="003F116C" w:rsidRDefault="00210299" w:rsidP="00555381">
      <w:pPr>
        <w:pStyle w:val="ListParagraph"/>
        <w:numPr>
          <w:ilvl w:val="0"/>
          <w:numId w:val="38"/>
        </w:numPr>
        <w:spacing w:after="200" w:line="276" w:lineRule="auto"/>
        <w:jc w:val="both"/>
      </w:pPr>
      <w:r>
        <w:t xml:space="preserve">the </w:t>
      </w:r>
      <w:r w:rsidR="00CA215B">
        <w:t>company</w:t>
      </w:r>
      <w:r>
        <w:t xml:space="preserve"> </w:t>
      </w:r>
      <w:r w:rsidR="004A073A">
        <w:t xml:space="preserve">repeatedly </w:t>
      </w:r>
      <w:r>
        <w:t xml:space="preserve">fails to </w:t>
      </w:r>
      <w:r w:rsidRPr="00210299">
        <w:t>comply with the reporting requirements of the Scheme</w:t>
      </w:r>
      <w:r w:rsidR="0000049D">
        <w:t xml:space="preserve"> </w:t>
      </w:r>
      <w:r w:rsidR="0057038A">
        <w:t>and/or</w:t>
      </w:r>
    </w:p>
    <w:p w14:paraId="3EF413CA" w14:textId="77777777" w:rsidR="0057038A" w:rsidRPr="005B3604" w:rsidRDefault="0057038A" w:rsidP="00555381">
      <w:pPr>
        <w:pStyle w:val="ListParagraph"/>
        <w:numPr>
          <w:ilvl w:val="0"/>
          <w:numId w:val="38"/>
        </w:numPr>
        <w:spacing w:after="200" w:line="276" w:lineRule="auto"/>
        <w:jc w:val="both"/>
      </w:pPr>
      <w:r>
        <w:t xml:space="preserve">a </w:t>
      </w:r>
      <w:r w:rsidR="004A073A">
        <w:t xml:space="preserve">company’s response to a </w:t>
      </w:r>
      <w:r>
        <w:t xml:space="preserve">fatality </w:t>
      </w:r>
      <w:r w:rsidR="004A073A">
        <w:t xml:space="preserve">is considered by the FSC to be inadequate to ensure compliance with the conditions of accreditation </w:t>
      </w:r>
      <w:r>
        <w:t>(see Fatality below).</w:t>
      </w:r>
    </w:p>
    <w:p w14:paraId="34A81176" w14:textId="77777777" w:rsidR="00EB3B36" w:rsidRPr="007E3557" w:rsidRDefault="00EB3B36" w:rsidP="00555381">
      <w:pPr>
        <w:pStyle w:val="ListParagraph"/>
        <w:numPr>
          <w:ilvl w:val="0"/>
          <w:numId w:val="46"/>
        </w:numPr>
        <w:ind w:hanging="720"/>
        <w:jc w:val="both"/>
      </w:pPr>
      <w:r w:rsidRPr="007E3557">
        <w:t xml:space="preserve">The FSC will determine the degree to which these and other factors </w:t>
      </w:r>
      <w:r w:rsidR="00620E0F" w:rsidRPr="007E3557">
        <w:t>are</w:t>
      </w:r>
      <w:r w:rsidRPr="007E3557">
        <w:t xml:space="preserve"> in evidence in deciding on the appropriate sanction</w:t>
      </w:r>
      <w:r w:rsidR="000A12AC" w:rsidRPr="007E3557">
        <w:t xml:space="preserve"> and time period that sanction will apply</w:t>
      </w:r>
      <w:r w:rsidRPr="007E3557">
        <w:t>.</w:t>
      </w:r>
    </w:p>
    <w:p w14:paraId="2EB2B6FB" w14:textId="77777777" w:rsidR="003F116C" w:rsidRDefault="00B62BEF" w:rsidP="00555381">
      <w:pPr>
        <w:pStyle w:val="Heading3"/>
        <w:jc w:val="both"/>
      </w:pPr>
      <w:r>
        <w:t xml:space="preserve">Legislative </w:t>
      </w:r>
      <w:r w:rsidR="008762B1">
        <w:t>Sanctions</w:t>
      </w:r>
      <w:r w:rsidR="003F116C">
        <w:t xml:space="preserve"> </w:t>
      </w:r>
    </w:p>
    <w:p w14:paraId="1922903B" w14:textId="77777777" w:rsidR="00664DE9" w:rsidRPr="007E3557" w:rsidRDefault="00B62BEF" w:rsidP="00555381">
      <w:pPr>
        <w:pStyle w:val="ListParagraph"/>
        <w:numPr>
          <w:ilvl w:val="0"/>
          <w:numId w:val="46"/>
        </w:numPr>
        <w:ind w:hanging="720"/>
        <w:jc w:val="both"/>
      </w:pPr>
      <w:r>
        <w:t>Sanctions</w:t>
      </w:r>
      <w:r w:rsidR="003F116C">
        <w:t xml:space="preserve"> are provided for under Section 18 of the </w:t>
      </w:r>
      <w:r w:rsidR="00B70E80">
        <w:t>Rules</w:t>
      </w:r>
      <w:r w:rsidR="003F116C">
        <w:t xml:space="preserve"> </w:t>
      </w:r>
      <w:r w:rsidR="0001772F">
        <w:t>a</w:t>
      </w:r>
      <w:r>
        <w:t>nd</w:t>
      </w:r>
      <w:r w:rsidR="003F116C">
        <w:t xml:space="preserve"> take the form of</w:t>
      </w:r>
      <w:r w:rsidR="00664DE9" w:rsidRPr="007E3557">
        <w:t>:</w:t>
      </w:r>
    </w:p>
    <w:p w14:paraId="5E03E120" w14:textId="77777777" w:rsidR="00664DE9" w:rsidRPr="007E3557" w:rsidRDefault="00664DE9" w:rsidP="00555381">
      <w:pPr>
        <w:pStyle w:val="ListParagraph"/>
        <w:numPr>
          <w:ilvl w:val="0"/>
          <w:numId w:val="40"/>
        </w:numPr>
        <w:jc w:val="both"/>
      </w:pPr>
      <w:r w:rsidRPr="007E3557">
        <w:t xml:space="preserve">further conditions of accreditation under </w:t>
      </w:r>
      <w:r w:rsidR="003F116C">
        <w:t>paragraph</w:t>
      </w:r>
      <w:r w:rsidRPr="007E3557">
        <w:t xml:space="preserve"> 1</w:t>
      </w:r>
      <w:r w:rsidR="003F116C">
        <w:t>8</w:t>
      </w:r>
      <w:r w:rsidRPr="007E3557">
        <w:t>(1)(a)</w:t>
      </w:r>
    </w:p>
    <w:p w14:paraId="55E08395" w14:textId="77777777" w:rsidR="00664DE9" w:rsidRPr="007E3557" w:rsidRDefault="00664DE9" w:rsidP="00555381">
      <w:pPr>
        <w:pStyle w:val="ListParagraph"/>
        <w:numPr>
          <w:ilvl w:val="0"/>
          <w:numId w:val="40"/>
        </w:numPr>
        <w:jc w:val="both"/>
      </w:pPr>
      <w:r w:rsidRPr="007E3557">
        <w:t xml:space="preserve">suspension of accreditation under </w:t>
      </w:r>
      <w:r w:rsidR="003F116C">
        <w:t>paragraph</w:t>
      </w:r>
      <w:r w:rsidRPr="007E3557">
        <w:t xml:space="preserve"> 1</w:t>
      </w:r>
      <w:r w:rsidR="003F116C">
        <w:t>8</w:t>
      </w:r>
      <w:r w:rsidRPr="007E3557">
        <w:t>(1)(b)</w:t>
      </w:r>
      <w:r w:rsidR="009D3BBF">
        <w:t xml:space="preserve"> </w:t>
      </w:r>
      <w:r w:rsidRPr="007E3557">
        <w:t>and</w:t>
      </w:r>
    </w:p>
    <w:p w14:paraId="2124C7BE" w14:textId="77777777" w:rsidR="00664DE9" w:rsidRDefault="00664DE9" w:rsidP="00555381">
      <w:pPr>
        <w:pStyle w:val="ListParagraph"/>
        <w:numPr>
          <w:ilvl w:val="0"/>
          <w:numId w:val="40"/>
        </w:numPr>
        <w:jc w:val="both"/>
      </w:pPr>
      <w:r w:rsidRPr="007E3557">
        <w:t xml:space="preserve">revocation of accreditation </w:t>
      </w:r>
      <w:r w:rsidR="003F116C">
        <w:t xml:space="preserve">under paragraph </w:t>
      </w:r>
      <w:r w:rsidRPr="007E3557">
        <w:t>1</w:t>
      </w:r>
      <w:r w:rsidR="003F116C">
        <w:t>8</w:t>
      </w:r>
      <w:r w:rsidRPr="007E3557">
        <w:t>(1)(c) and</w:t>
      </w:r>
      <w:r w:rsidR="003F116C">
        <w:t xml:space="preserve"> subsection</w:t>
      </w:r>
      <w:r w:rsidRPr="007E3557">
        <w:t xml:space="preserve"> 1</w:t>
      </w:r>
      <w:r w:rsidR="003F116C">
        <w:t>8</w:t>
      </w:r>
      <w:r w:rsidRPr="007E3557">
        <w:t>(2).</w:t>
      </w:r>
    </w:p>
    <w:p w14:paraId="1B0F8AFC" w14:textId="77777777" w:rsidR="004F5D44" w:rsidRDefault="004F5D44" w:rsidP="00555381">
      <w:pPr>
        <w:pStyle w:val="ListParagraph"/>
        <w:numPr>
          <w:ilvl w:val="0"/>
          <w:numId w:val="46"/>
        </w:numPr>
        <w:ind w:hanging="720"/>
        <w:jc w:val="both"/>
      </w:pPr>
      <w:r>
        <w:t xml:space="preserve">All accredited </w:t>
      </w:r>
      <w:r w:rsidR="00CA215B">
        <w:t>companies</w:t>
      </w:r>
      <w:r>
        <w:t xml:space="preserve"> that have had legislative sanctions imposed</w:t>
      </w:r>
      <w:r w:rsidR="001F3053">
        <w:t xml:space="preserve"> in the form of Section 18 further conditions or a suspension of accreditation</w:t>
      </w:r>
      <w:r>
        <w:t xml:space="preserve"> are rated high risk.</w:t>
      </w:r>
    </w:p>
    <w:p w14:paraId="3E53998C" w14:textId="77777777" w:rsidR="004C505A" w:rsidRPr="007E3557" w:rsidRDefault="004C505A" w:rsidP="00555381">
      <w:pPr>
        <w:pStyle w:val="ListParagraph"/>
        <w:numPr>
          <w:ilvl w:val="0"/>
          <w:numId w:val="46"/>
        </w:numPr>
        <w:ind w:hanging="720"/>
        <w:jc w:val="both"/>
      </w:pPr>
      <w:r w:rsidRPr="007E3557">
        <w:t xml:space="preserve">Further information </w:t>
      </w:r>
      <w:r>
        <w:t>regarding</w:t>
      </w:r>
      <w:r w:rsidRPr="007E3557">
        <w:t xml:space="preserve"> </w:t>
      </w:r>
      <w:r>
        <w:t>legislative sanctions</w:t>
      </w:r>
      <w:r w:rsidRPr="007E3557">
        <w:t xml:space="preserve"> can be found at </w:t>
      </w:r>
      <w:r>
        <w:t>Appendix C</w:t>
      </w:r>
      <w:r w:rsidRPr="007E3557">
        <w:t xml:space="preserve"> of this </w:t>
      </w:r>
      <w:r w:rsidR="00A93567">
        <w:t>policy</w:t>
      </w:r>
      <w:r w:rsidRPr="007E3557">
        <w:t>.</w:t>
      </w:r>
    </w:p>
    <w:p w14:paraId="28366BF3" w14:textId="77777777" w:rsidR="00DD358E" w:rsidRPr="00321DDD" w:rsidRDefault="00DD358E" w:rsidP="00555381">
      <w:pPr>
        <w:pStyle w:val="Heading2"/>
        <w:jc w:val="both"/>
      </w:pPr>
      <w:bookmarkStart w:id="24" w:name="_Toc95307748"/>
      <w:r>
        <w:t>Fatalities</w:t>
      </w:r>
      <w:bookmarkEnd w:id="24"/>
    </w:p>
    <w:p w14:paraId="4AD805D2" w14:textId="77777777" w:rsidR="00AE4779" w:rsidRDefault="00763352" w:rsidP="00555381">
      <w:pPr>
        <w:pStyle w:val="ListParagraph"/>
        <w:numPr>
          <w:ilvl w:val="0"/>
          <w:numId w:val="46"/>
        </w:numPr>
        <w:ind w:hanging="720"/>
        <w:jc w:val="both"/>
      </w:pPr>
      <w:r w:rsidRPr="00763352">
        <w:t xml:space="preserve">Where a fatality is identified on any project where an accredited </w:t>
      </w:r>
      <w:r w:rsidR="00FF2220">
        <w:t>company</w:t>
      </w:r>
      <w:r w:rsidR="00FF2220" w:rsidRPr="00763352">
        <w:t xml:space="preserve"> </w:t>
      </w:r>
      <w:r w:rsidRPr="00763352">
        <w:t>is the head contractor</w:t>
      </w:r>
      <w:r w:rsidR="00663275">
        <w:t>,</w:t>
      </w:r>
      <w:r w:rsidRPr="00763352">
        <w:t xml:space="preserve"> legislative </w:t>
      </w:r>
      <w:r w:rsidR="00BC2B50">
        <w:t>compliance measures</w:t>
      </w:r>
      <w:r w:rsidRPr="00763352">
        <w:t xml:space="preserve"> will be</w:t>
      </w:r>
      <w:r w:rsidR="00BC2B50">
        <w:t xml:space="preserve"> immediately</w:t>
      </w:r>
      <w:r w:rsidRPr="00763352">
        <w:t xml:space="preserve"> </w:t>
      </w:r>
      <w:r w:rsidR="00FF2220">
        <w:t>imposed on the company’s accreditation</w:t>
      </w:r>
      <w:r w:rsidRPr="00763352">
        <w:t xml:space="preserve">. </w:t>
      </w:r>
      <w:r w:rsidR="00BC2B50">
        <w:t>These include the application of f</w:t>
      </w:r>
      <w:r w:rsidRPr="00763352">
        <w:t>urther conditions of accreditation</w:t>
      </w:r>
      <w:r w:rsidR="00BC2B50">
        <w:t xml:space="preserve"> under section 16 of the Rules</w:t>
      </w:r>
      <w:r w:rsidRPr="00763352">
        <w:t xml:space="preserve"> </w:t>
      </w:r>
      <w:r w:rsidR="00BC2B50">
        <w:t>and increasing</w:t>
      </w:r>
      <w:r w:rsidRPr="00763352">
        <w:t xml:space="preserve"> the </w:t>
      </w:r>
      <w:r w:rsidR="00FF2220">
        <w:t>company</w:t>
      </w:r>
      <w:r w:rsidR="00BC2B50">
        <w:t xml:space="preserve">’s risk level to </w:t>
      </w:r>
      <w:r w:rsidRPr="00763352">
        <w:t>high.</w:t>
      </w:r>
    </w:p>
    <w:p w14:paraId="5C641A23" w14:textId="77777777" w:rsidR="00DD358E" w:rsidRDefault="00631373" w:rsidP="00555381">
      <w:pPr>
        <w:pStyle w:val="ListParagraph"/>
        <w:numPr>
          <w:ilvl w:val="0"/>
          <w:numId w:val="46"/>
        </w:numPr>
        <w:ind w:hanging="720"/>
        <w:jc w:val="both"/>
      </w:pPr>
      <w:r>
        <w:t>As a minimum, t</w:t>
      </w:r>
      <w:r w:rsidR="002E4544">
        <w:t xml:space="preserve">he </w:t>
      </w:r>
      <w:r w:rsidR="00AE4779">
        <w:t>further condition</w:t>
      </w:r>
      <w:r w:rsidR="002E4544">
        <w:t>s on accreditation</w:t>
      </w:r>
      <w:r w:rsidR="00AE4779">
        <w:t xml:space="preserve"> will require:</w:t>
      </w:r>
    </w:p>
    <w:p w14:paraId="074B8A2F" w14:textId="05FA1A6E" w:rsidR="00631373" w:rsidRDefault="00AE4779" w:rsidP="00555381">
      <w:pPr>
        <w:pStyle w:val="ListParagraph"/>
        <w:numPr>
          <w:ilvl w:val="0"/>
          <w:numId w:val="41"/>
        </w:numPr>
        <w:jc w:val="both"/>
      </w:pPr>
      <w:r>
        <w:t xml:space="preserve">a meeting between </w:t>
      </w:r>
      <w:r w:rsidR="00DD358E">
        <w:t xml:space="preserve">the accredited </w:t>
      </w:r>
      <w:r w:rsidR="00CA215B">
        <w:t>company</w:t>
      </w:r>
      <w:r w:rsidR="00DD358E">
        <w:t>’s CEO</w:t>
      </w:r>
      <w:r w:rsidR="001F3053">
        <w:t>/Managing Director</w:t>
      </w:r>
      <w:r w:rsidR="005727E5">
        <w:t xml:space="preserve"> </w:t>
      </w:r>
      <w:r w:rsidR="0001772F">
        <w:t xml:space="preserve">(or equivalent senior manager) </w:t>
      </w:r>
      <w:r w:rsidR="005727E5">
        <w:t>and</w:t>
      </w:r>
      <w:r w:rsidR="0001772F">
        <w:t xml:space="preserve"> the</w:t>
      </w:r>
      <w:r w:rsidR="005727E5">
        <w:t xml:space="preserve"> FSC</w:t>
      </w:r>
    </w:p>
    <w:p w14:paraId="7800DBE7" w14:textId="776D563F" w:rsidR="00DD358E" w:rsidRDefault="00631373" w:rsidP="00555381">
      <w:pPr>
        <w:pStyle w:val="ListParagraph"/>
        <w:numPr>
          <w:ilvl w:val="0"/>
          <w:numId w:val="41"/>
        </w:numPr>
        <w:jc w:val="both"/>
      </w:pPr>
      <w:r>
        <w:t xml:space="preserve">the accredited company must provide the FSC with </w:t>
      </w:r>
      <w:r w:rsidR="006C5C15">
        <w:t xml:space="preserve">details of the incident and an overview of the actions it will take to prevent </w:t>
      </w:r>
      <w:r w:rsidR="007C4577">
        <w:t>similar events in future</w:t>
      </w:r>
    </w:p>
    <w:p w14:paraId="54011AE9" w14:textId="77777777" w:rsidR="00DD358E" w:rsidRDefault="006C5C15" w:rsidP="00555381">
      <w:pPr>
        <w:pStyle w:val="ListParagraph"/>
        <w:numPr>
          <w:ilvl w:val="0"/>
          <w:numId w:val="41"/>
        </w:numPr>
        <w:jc w:val="both"/>
      </w:pPr>
      <w:r>
        <w:t xml:space="preserve">the company to undergo </w:t>
      </w:r>
      <w:r w:rsidR="00AE4779">
        <w:t xml:space="preserve">one or more </w:t>
      </w:r>
      <w:r w:rsidR="001F3053">
        <w:t>c</w:t>
      </w:r>
      <w:r w:rsidR="00AE4113">
        <w:t xml:space="preserve">onditional </w:t>
      </w:r>
      <w:r w:rsidR="00AE4779">
        <w:t>audits</w:t>
      </w:r>
      <w:r w:rsidR="007C4577">
        <w:t xml:space="preserve"> to confirm that acceptable actions in response to the fatality have been implemented and that the company’s WHSMS continues to meet the Scheme requirements</w:t>
      </w:r>
      <w:r w:rsidR="00AE4779">
        <w:t>.</w:t>
      </w:r>
    </w:p>
    <w:p w14:paraId="49724F5C" w14:textId="77777777" w:rsidR="003D01B1" w:rsidRDefault="002E4544" w:rsidP="00555381">
      <w:pPr>
        <w:pStyle w:val="ListParagraph"/>
        <w:numPr>
          <w:ilvl w:val="0"/>
          <w:numId w:val="46"/>
        </w:numPr>
        <w:ind w:hanging="720"/>
        <w:jc w:val="both"/>
      </w:pPr>
      <w:r>
        <w:t>Where a fatality has occurred t</w:t>
      </w:r>
      <w:r w:rsidR="003D01B1">
        <w:t xml:space="preserve">here will be no </w:t>
      </w:r>
      <w:r w:rsidR="0026065D">
        <w:t>S</w:t>
      </w:r>
      <w:r w:rsidR="003D01B1">
        <w:t xml:space="preserve">how </w:t>
      </w:r>
      <w:r w:rsidR="0026065D">
        <w:t>C</w:t>
      </w:r>
      <w:r w:rsidR="003D01B1">
        <w:t>ause process prior to</w:t>
      </w:r>
      <w:r>
        <w:t xml:space="preserve"> </w:t>
      </w:r>
      <w:r w:rsidR="00BC2B50">
        <w:t>the</w:t>
      </w:r>
      <w:r w:rsidR="003D01B1">
        <w:t xml:space="preserve"> legislative </w:t>
      </w:r>
      <w:r w:rsidR="00BC2B50">
        <w:t xml:space="preserve">compliance measures </w:t>
      </w:r>
      <w:r w:rsidR="003D01B1">
        <w:t xml:space="preserve">being </w:t>
      </w:r>
      <w:r>
        <w:t>imposed</w:t>
      </w:r>
      <w:r w:rsidR="003D01B1">
        <w:t xml:space="preserve">. </w:t>
      </w:r>
    </w:p>
    <w:p w14:paraId="415B59C8" w14:textId="77777777" w:rsidR="003D01B1" w:rsidRDefault="003D01B1" w:rsidP="00555381">
      <w:pPr>
        <w:pStyle w:val="ListParagraph"/>
        <w:numPr>
          <w:ilvl w:val="0"/>
          <w:numId w:val="46"/>
        </w:numPr>
        <w:ind w:hanging="720"/>
        <w:jc w:val="both"/>
      </w:pPr>
      <w:r>
        <w:t xml:space="preserve">If and when the FSC has met with the accredited </w:t>
      </w:r>
      <w:r w:rsidR="00CA215B">
        <w:t>company</w:t>
      </w:r>
      <w:r>
        <w:t>’s CEO</w:t>
      </w:r>
      <w:r w:rsidR="0001772F">
        <w:t>/Managing Director (or equivalent senior manager)</w:t>
      </w:r>
      <w:r>
        <w:t xml:space="preserve"> and</w:t>
      </w:r>
      <w:r w:rsidR="001F3053">
        <w:t xml:space="preserve"> the FSC has determined that</w:t>
      </w:r>
      <w:r>
        <w:t xml:space="preserve"> </w:t>
      </w:r>
      <w:r w:rsidR="001F3053">
        <w:t>t</w:t>
      </w:r>
      <w:r>
        <w:t xml:space="preserve">he results of the </w:t>
      </w:r>
      <w:r w:rsidR="001F3053">
        <w:t>c</w:t>
      </w:r>
      <w:r w:rsidR="00AE4113">
        <w:t xml:space="preserve">onditional </w:t>
      </w:r>
      <w:r>
        <w:t xml:space="preserve">audit(s) are satisfactory, </w:t>
      </w:r>
      <w:r w:rsidR="002E4544">
        <w:t>and any</w:t>
      </w:r>
      <w:r>
        <w:t xml:space="preserve"> further conditions </w:t>
      </w:r>
      <w:r w:rsidR="002E4544">
        <w:t>of accreditation have been met,</w:t>
      </w:r>
      <w:r>
        <w:t xml:space="preserve"> the </w:t>
      </w:r>
      <w:r w:rsidR="002E4544">
        <w:t>company</w:t>
      </w:r>
      <w:r>
        <w:t xml:space="preserve"> will be </w:t>
      </w:r>
      <w:r w:rsidR="002E4544">
        <w:t>advised and their risk</w:t>
      </w:r>
      <w:r w:rsidR="00137DF6">
        <w:t xml:space="preserve"> level will move to</w:t>
      </w:r>
      <w:r w:rsidR="002E4544">
        <w:t xml:space="preserve"> </w:t>
      </w:r>
      <w:r>
        <w:t>medium risk.</w:t>
      </w:r>
      <w:r w:rsidR="002E4544">
        <w:t xml:space="preserve"> </w:t>
      </w:r>
    </w:p>
    <w:p w14:paraId="689033EE" w14:textId="77777777" w:rsidR="00180E81" w:rsidRDefault="00AE4779" w:rsidP="00555381">
      <w:pPr>
        <w:pStyle w:val="ListParagraph"/>
        <w:numPr>
          <w:ilvl w:val="0"/>
          <w:numId w:val="46"/>
        </w:numPr>
        <w:ind w:hanging="720"/>
        <w:jc w:val="both"/>
      </w:pPr>
      <w:r>
        <w:t xml:space="preserve">If </w:t>
      </w:r>
      <w:r w:rsidR="00137DF6">
        <w:t>a company</w:t>
      </w:r>
      <w:r>
        <w:t xml:space="preserve"> does not comply with these further conditions, or the outcomes of the </w:t>
      </w:r>
      <w:r w:rsidR="001F3053">
        <w:t>c</w:t>
      </w:r>
      <w:r w:rsidR="00AE4113">
        <w:t xml:space="preserve">onditional </w:t>
      </w:r>
      <w:r>
        <w:t xml:space="preserve">audit(s) are not satisfactory, </w:t>
      </w:r>
      <w:r w:rsidR="000539D4">
        <w:t xml:space="preserve">further </w:t>
      </w:r>
      <w:r>
        <w:t xml:space="preserve">legislative sanctions </w:t>
      </w:r>
      <w:r w:rsidR="000539D4">
        <w:t>in the form of</w:t>
      </w:r>
      <w:r w:rsidR="00BC2B50">
        <w:t xml:space="preserve"> additional conditions,</w:t>
      </w:r>
      <w:r w:rsidR="000539D4">
        <w:t xml:space="preserve"> suspension or revocation of accreditation </w:t>
      </w:r>
      <w:r>
        <w:t>may be imposed.</w:t>
      </w:r>
      <w:r w:rsidRPr="00D5160C">
        <w:t xml:space="preserve"> </w:t>
      </w:r>
    </w:p>
    <w:p w14:paraId="7F252F56" w14:textId="77777777" w:rsidR="003D01B1" w:rsidRPr="00D5160C" w:rsidRDefault="003D01B1" w:rsidP="00555381">
      <w:pPr>
        <w:pStyle w:val="ListParagraph"/>
        <w:numPr>
          <w:ilvl w:val="0"/>
          <w:numId w:val="46"/>
        </w:numPr>
        <w:ind w:hanging="720"/>
        <w:jc w:val="both"/>
      </w:pPr>
      <w:r>
        <w:t>At any point in this process, if it is identified that the fatality was due to natural causes</w:t>
      </w:r>
      <w:r w:rsidR="001F3053">
        <w:t>,</w:t>
      </w:r>
      <w:r w:rsidR="00E85906">
        <w:t xml:space="preserve"> </w:t>
      </w:r>
      <w:r>
        <w:t xml:space="preserve">did not occur on </w:t>
      </w:r>
      <w:r w:rsidR="00480D1B">
        <w:t>a</w:t>
      </w:r>
      <w:r>
        <w:t xml:space="preserve"> project site, </w:t>
      </w:r>
      <w:r w:rsidR="001F3053">
        <w:t xml:space="preserve">or was not a matter that could be controlled by the accredited </w:t>
      </w:r>
      <w:r w:rsidR="00CA215B">
        <w:t>company’</w:t>
      </w:r>
      <w:r w:rsidR="001F3053">
        <w:t>s WHS management system</w:t>
      </w:r>
      <w:r w:rsidR="00942DA8">
        <w:t>,</w:t>
      </w:r>
      <w:r w:rsidR="001F3053">
        <w:t xml:space="preserve"> </w:t>
      </w:r>
      <w:r>
        <w:t xml:space="preserve">the further conditions will be lifted and the accredited </w:t>
      </w:r>
      <w:r w:rsidR="00CA215B">
        <w:t>company</w:t>
      </w:r>
      <w:r>
        <w:t xml:space="preserve"> will return to the risk rating </w:t>
      </w:r>
      <w:r w:rsidR="00210299">
        <w:t xml:space="preserve">they </w:t>
      </w:r>
      <w:r>
        <w:t>held prior to the further conditions being issued.</w:t>
      </w:r>
    </w:p>
    <w:p w14:paraId="5095FC70" w14:textId="77777777" w:rsidR="00A75068" w:rsidRPr="00321DDD" w:rsidRDefault="00A75068" w:rsidP="00A75068">
      <w:pPr>
        <w:pStyle w:val="Heading1"/>
      </w:pPr>
      <w:bookmarkStart w:id="25" w:name="_Toc95307749"/>
      <w:r>
        <w:t>Review of decisions</w:t>
      </w:r>
      <w:bookmarkEnd w:id="25"/>
    </w:p>
    <w:p w14:paraId="25023AD1" w14:textId="77777777" w:rsidR="00A75068" w:rsidRDefault="00A75068" w:rsidP="00A75068">
      <w:pPr>
        <w:pStyle w:val="ListParagraph"/>
        <w:numPr>
          <w:ilvl w:val="0"/>
          <w:numId w:val="46"/>
        </w:numPr>
        <w:ind w:hanging="720"/>
        <w:jc w:val="both"/>
      </w:pPr>
      <w:r w:rsidRPr="004A073A">
        <w:t xml:space="preserve">As set out in the Rules, the FSC’s decision to impose a legislative compliance measure or sanction under sections 16 or 18 of the Rules is reviewable. </w:t>
      </w:r>
    </w:p>
    <w:p w14:paraId="61972D81" w14:textId="77777777" w:rsidR="00CD0D4B" w:rsidRDefault="00CD0D4B" w:rsidP="00A75068">
      <w:pPr>
        <w:pStyle w:val="ListParagraph"/>
        <w:numPr>
          <w:ilvl w:val="0"/>
          <w:numId w:val="46"/>
        </w:numPr>
        <w:ind w:hanging="720"/>
        <w:jc w:val="both"/>
      </w:pPr>
      <w:r>
        <w:t>Reviewable decisions include</w:t>
      </w:r>
      <w:r w:rsidR="007E76B4">
        <w:t>, but are not limited to,</w:t>
      </w:r>
      <w:r w:rsidR="006E3B3F">
        <w:t xml:space="preserve"> decisions of the FSC to:</w:t>
      </w:r>
    </w:p>
    <w:p w14:paraId="7FB995EF" w14:textId="77777777" w:rsidR="006E3B3F" w:rsidRDefault="006E3B3F" w:rsidP="003553DE">
      <w:pPr>
        <w:pStyle w:val="ListParagraph"/>
        <w:numPr>
          <w:ilvl w:val="0"/>
          <w:numId w:val="51"/>
        </w:numPr>
        <w:jc w:val="both"/>
      </w:pPr>
      <w:r>
        <w:t>impose a condition on an accreditation</w:t>
      </w:r>
      <w:r w:rsidR="007E76B4">
        <w:t>;</w:t>
      </w:r>
    </w:p>
    <w:p w14:paraId="0DB9FD7E" w14:textId="77777777" w:rsidR="006E3B3F" w:rsidRDefault="006E3B3F" w:rsidP="003553DE">
      <w:pPr>
        <w:pStyle w:val="ListParagraph"/>
        <w:numPr>
          <w:ilvl w:val="0"/>
          <w:numId w:val="51"/>
        </w:numPr>
        <w:jc w:val="both"/>
      </w:pPr>
      <w:r>
        <w:t>suspend an accreditation</w:t>
      </w:r>
      <w:r w:rsidR="007E76B4">
        <w:t>;</w:t>
      </w:r>
      <w:r>
        <w:t xml:space="preserve"> and</w:t>
      </w:r>
    </w:p>
    <w:p w14:paraId="333E946E" w14:textId="77777777" w:rsidR="006E3B3F" w:rsidRDefault="006E3B3F" w:rsidP="003553DE">
      <w:pPr>
        <w:pStyle w:val="ListParagraph"/>
        <w:numPr>
          <w:ilvl w:val="0"/>
          <w:numId w:val="51"/>
        </w:numPr>
        <w:jc w:val="both"/>
      </w:pPr>
      <w:r>
        <w:t>revoke an accreditation.</w:t>
      </w:r>
    </w:p>
    <w:p w14:paraId="02D108A5" w14:textId="77777777" w:rsidR="00B31464" w:rsidRDefault="00B31464" w:rsidP="00A75068">
      <w:pPr>
        <w:pStyle w:val="ListParagraph"/>
        <w:numPr>
          <w:ilvl w:val="0"/>
          <w:numId w:val="46"/>
        </w:numPr>
        <w:ind w:hanging="720"/>
        <w:jc w:val="both"/>
      </w:pPr>
      <w:r>
        <w:t>Where the FSC makes a decision that is reviewable under the Rules an affected person may seek a review of that decision.</w:t>
      </w:r>
      <w:r w:rsidR="004B2847">
        <w:t xml:space="preserve"> Affected persons are not limited to applicants for accreditation or accredited contractors. </w:t>
      </w:r>
    </w:p>
    <w:p w14:paraId="28455CC3" w14:textId="77777777" w:rsidR="00B31464" w:rsidRDefault="00B31464" w:rsidP="00A75068">
      <w:pPr>
        <w:pStyle w:val="ListParagraph"/>
        <w:numPr>
          <w:ilvl w:val="0"/>
          <w:numId w:val="46"/>
        </w:numPr>
        <w:ind w:hanging="720"/>
        <w:jc w:val="both"/>
      </w:pPr>
      <w:r>
        <w:t>All reviewable decisions</w:t>
      </w:r>
      <w:r w:rsidR="00CD0D4B">
        <w:t xml:space="preserve"> made by the FSC will be outlined in writing to the relevant applicant or accredited company and include information on how a review may be sought. </w:t>
      </w:r>
    </w:p>
    <w:p w14:paraId="08046EE0" w14:textId="77777777" w:rsidR="00A75068" w:rsidRPr="004A073A" w:rsidRDefault="00A75068" w:rsidP="00A75068">
      <w:pPr>
        <w:pStyle w:val="ListParagraph"/>
        <w:numPr>
          <w:ilvl w:val="0"/>
          <w:numId w:val="46"/>
        </w:numPr>
        <w:ind w:hanging="720"/>
        <w:jc w:val="both"/>
      </w:pPr>
      <w:r>
        <w:t>Further d</w:t>
      </w:r>
      <w:r w:rsidRPr="004A073A">
        <w:t>etails o</w:t>
      </w:r>
      <w:r>
        <w:t>n</w:t>
      </w:r>
      <w:r w:rsidRPr="004A073A">
        <w:t xml:space="preserve"> how to make a complaint or apply for an internal review are available on the </w:t>
      </w:r>
      <w:hyperlink r:id="rId27" w:history="1">
        <w:r w:rsidRPr="004A073A">
          <w:rPr>
            <w:rStyle w:val="Hyperlink"/>
            <w:rFonts w:cstheme="minorBidi"/>
          </w:rPr>
          <w:t>OFSC website</w:t>
        </w:r>
      </w:hyperlink>
      <w:r w:rsidRPr="004A073A">
        <w:t>.</w:t>
      </w:r>
    </w:p>
    <w:p w14:paraId="2D1E3D2D" w14:textId="77777777" w:rsidR="00A75068" w:rsidRDefault="00A75068" w:rsidP="003553DE">
      <w:pPr>
        <w:pStyle w:val="ListParagraph"/>
        <w:jc w:val="both"/>
      </w:pPr>
    </w:p>
    <w:p w14:paraId="7C1DAADB" w14:textId="77777777" w:rsidR="00B62BEF" w:rsidRPr="00363416" w:rsidRDefault="00180E81" w:rsidP="003553DE">
      <w:pPr>
        <w:pStyle w:val="Heading1"/>
      </w:pPr>
      <w:r w:rsidRPr="003553DE">
        <w:br w:type="page"/>
      </w:r>
      <w:bookmarkStart w:id="26" w:name="_Toc95307750"/>
      <w:bookmarkStart w:id="27" w:name="tierone"/>
      <w:r w:rsidR="00B62BEF" w:rsidRPr="0031692F">
        <w:t xml:space="preserve">Appendix </w:t>
      </w:r>
      <w:r w:rsidR="00B62BEF">
        <w:t>A</w:t>
      </w:r>
      <w:r w:rsidR="00B62BEF" w:rsidRPr="0031692F">
        <w:t>:</w:t>
      </w:r>
      <w:r w:rsidR="00B62BEF" w:rsidRPr="00555381">
        <w:t xml:space="preserve"> </w:t>
      </w:r>
      <w:r w:rsidR="00B62BEF">
        <w:t>Administrative</w:t>
      </w:r>
      <w:r w:rsidR="00B62BEF" w:rsidRPr="00363416">
        <w:t xml:space="preserve"> Compliance </w:t>
      </w:r>
      <w:r w:rsidR="00B62BEF">
        <w:t>Actions</w:t>
      </w:r>
      <w:bookmarkEnd w:id="26"/>
    </w:p>
    <w:p w14:paraId="193086A7" w14:textId="77777777" w:rsidR="00EC7E28" w:rsidRDefault="00EC7E28" w:rsidP="00555381">
      <w:pPr>
        <w:pStyle w:val="Heading2"/>
        <w:jc w:val="both"/>
      </w:pPr>
      <w:bookmarkStart w:id="28" w:name="_Toc95307751"/>
      <w:r>
        <w:t>Action Plan</w:t>
      </w:r>
      <w:bookmarkEnd w:id="28"/>
    </w:p>
    <w:p w14:paraId="75AA6824" w14:textId="77777777" w:rsidR="00EC7E28" w:rsidRDefault="00EC7E28" w:rsidP="00555381">
      <w:pPr>
        <w:pStyle w:val="Heading4"/>
        <w:jc w:val="both"/>
      </w:pPr>
      <w:r w:rsidRPr="000D587D">
        <w:t xml:space="preserve">What </w:t>
      </w:r>
      <w:r>
        <w:t>is an action plan</w:t>
      </w:r>
      <w:r w:rsidRPr="000D587D">
        <w:t>?</w:t>
      </w:r>
    </w:p>
    <w:p w14:paraId="256A251D" w14:textId="77777777" w:rsidR="00EC7E28" w:rsidRPr="007E3557" w:rsidRDefault="00042066" w:rsidP="003553DE">
      <w:pPr>
        <w:pStyle w:val="ListParagraph"/>
        <w:numPr>
          <w:ilvl w:val="0"/>
          <w:numId w:val="52"/>
        </w:numPr>
        <w:ind w:hanging="720"/>
        <w:jc w:val="both"/>
      </w:pPr>
      <w:r>
        <w:t xml:space="preserve">An Action Plan is a detailed plan outlining a sequence of steps </w:t>
      </w:r>
      <w:r w:rsidR="00893924">
        <w:t>that will be taken</w:t>
      </w:r>
      <w:r>
        <w:t xml:space="preserve"> or activities that </w:t>
      </w:r>
      <w:r w:rsidR="00893924">
        <w:t>will</w:t>
      </w:r>
      <w:r>
        <w:t xml:space="preserve"> be performed in order to address </w:t>
      </w:r>
      <w:r w:rsidR="00893924">
        <w:t>identified deficiencies in a WHS</w:t>
      </w:r>
      <w:r w:rsidR="0001772F">
        <w:t xml:space="preserve"> </w:t>
      </w:r>
      <w:r w:rsidR="00893924">
        <w:t>M</w:t>
      </w:r>
      <w:r w:rsidR="0001772F">
        <w:t xml:space="preserve">anagement </w:t>
      </w:r>
      <w:r w:rsidR="00893924">
        <w:t>S</w:t>
      </w:r>
      <w:r w:rsidR="0001772F">
        <w:t>ystem</w:t>
      </w:r>
      <w:r w:rsidR="00BC2B50">
        <w:t xml:space="preserve"> or its implementation on </w:t>
      </w:r>
      <w:r w:rsidR="009837DD">
        <w:t xml:space="preserve">a </w:t>
      </w:r>
      <w:r w:rsidR="00BC2B50">
        <w:t>building and construction site</w:t>
      </w:r>
      <w:r>
        <w:t>.</w:t>
      </w:r>
    </w:p>
    <w:p w14:paraId="741EA312" w14:textId="77777777" w:rsidR="00EC7E28" w:rsidRPr="000D587D" w:rsidRDefault="00EC7E28" w:rsidP="00555381">
      <w:pPr>
        <w:pStyle w:val="Heading4"/>
        <w:jc w:val="both"/>
      </w:pPr>
      <w:r w:rsidRPr="000D587D">
        <w:t xml:space="preserve">What is the purpose of an </w:t>
      </w:r>
      <w:r>
        <w:t>action</w:t>
      </w:r>
      <w:r w:rsidRPr="000D587D">
        <w:t xml:space="preserve"> plan?</w:t>
      </w:r>
    </w:p>
    <w:p w14:paraId="5662EC10" w14:textId="77777777" w:rsidR="00B7072F" w:rsidRDefault="00893924" w:rsidP="003553DE">
      <w:pPr>
        <w:pStyle w:val="ListParagraph"/>
        <w:numPr>
          <w:ilvl w:val="0"/>
          <w:numId w:val="52"/>
        </w:numPr>
        <w:ind w:hanging="720"/>
        <w:jc w:val="both"/>
      </w:pPr>
      <w:r>
        <w:t xml:space="preserve">Action plans allow companies to </w:t>
      </w:r>
      <w:r w:rsidR="00042066">
        <w:t xml:space="preserve">demonstrate commitment </w:t>
      </w:r>
      <w:r>
        <w:t xml:space="preserve">to rectifying </w:t>
      </w:r>
      <w:r w:rsidR="00884914">
        <w:t>CAR</w:t>
      </w:r>
      <w:r>
        <w:t xml:space="preserve">s that are issued in audits in response to non-conformances with </w:t>
      </w:r>
      <w:r w:rsidR="005E6A2F">
        <w:t xml:space="preserve">FSC </w:t>
      </w:r>
      <w:r w:rsidR="0058705F">
        <w:t>Audit Criteria</w:t>
      </w:r>
      <w:r w:rsidR="00042066">
        <w:t xml:space="preserve"> </w:t>
      </w:r>
    </w:p>
    <w:p w14:paraId="2C070BD6" w14:textId="77777777" w:rsidR="00DD17CF" w:rsidRDefault="00DD17CF" w:rsidP="003553DE">
      <w:pPr>
        <w:pStyle w:val="ListParagraph"/>
        <w:numPr>
          <w:ilvl w:val="0"/>
          <w:numId w:val="52"/>
        </w:numPr>
        <w:ind w:hanging="720"/>
        <w:jc w:val="both"/>
      </w:pPr>
      <w:r>
        <w:t>The action plan must outline the actions that have been or will be undertaken by the company to address each CAR. This could include details of changes made to systems documentation, amendments to processes and correcting implementation issues on site.</w:t>
      </w:r>
    </w:p>
    <w:p w14:paraId="255DEB68" w14:textId="77777777" w:rsidR="00042066" w:rsidRPr="00270C5D" w:rsidRDefault="00042066" w:rsidP="003553DE">
      <w:pPr>
        <w:pStyle w:val="ListParagraph"/>
        <w:numPr>
          <w:ilvl w:val="0"/>
          <w:numId w:val="52"/>
        </w:numPr>
        <w:ind w:hanging="720"/>
        <w:jc w:val="both"/>
      </w:pPr>
      <w:r>
        <w:t>The action plan is required to</w:t>
      </w:r>
      <w:r w:rsidR="00893924">
        <w:t xml:space="preserve"> identify who will be responsible for rectifying each non-conformance</w:t>
      </w:r>
      <w:r w:rsidR="00B33AC3">
        <w:t xml:space="preserve">. The action plan must also contain </w:t>
      </w:r>
      <w:r w:rsidR="00893924">
        <w:t xml:space="preserve">indicative completion dates </w:t>
      </w:r>
      <w:r w:rsidR="00D53990">
        <w:t xml:space="preserve">for </w:t>
      </w:r>
      <w:r w:rsidR="00893924">
        <w:t>improvement actions</w:t>
      </w:r>
      <w:r w:rsidR="00D53990">
        <w:t xml:space="preserve"> that demonstrate the company will promptly address all non-conformances as a matter of priority</w:t>
      </w:r>
      <w:r w:rsidR="00893924">
        <w:t>.</w:t>
      </w:r>
    </w:p>
    <w:p w14:paraId="1F1CC661" w14:textId="77777777" w:rsidR="00EC7E28" w:rsidRPr="0058440B" w:rsidRDefault="00EC7E28" w:rsidP="00555381">
      <w:pPr>
        <w:pStyle w:val="Heading4"/>
        <w:jc w:val="both"/>
      </w:pPr>
      <w:r w:rsidRPr="0058440B">
        <w:t xml:space="preserve">When </w:t>
      </w:r>
      <w:r w:rsidR="002176B7">
        <w:t>are action plans required</w:t>
      </w:r>
      <w:r w:rsidRPr="0058440B">
        <w:t>?</w:t>
      </w:r>
    </w:p>
    <w:p w14:paraId="2DF349A9" w14:textId="77777777" w:rsidR="00893924" w:rsidRDefault="00893924" w:rsidP="003553DE">
      <w:pPr>
        <w:pStyle w:val="ListParagraph"/>
        <w:numPr>
          <w:ilvl w:val="0"/>
          <w:numId w:val="52"/>
        </w:numPr>
        <w:ind w:hanging="720"/>
        <w:jc w:val="both"/>
      </w:pPr>
      <w:r>
        <w:t>A</w:t>
      </w:r>
      <w:r w:rsidR="00042066" w:rsidRPr="00042066">
        <w:t>ction plan</w:t>
      </w:r>
      <w:r>
        <w:t>s</w:t>
      </w:r>
      <w:r w:rsidR="00042066" w:rsidRPr="00042066">
        <w:t xml:space="preserve"> are required </w:t>
      </w:r>
      <w:r>
        <w:t xml:space="preserve">after </w:t>
      </w:r>
      <w:r w:rsidR="00042066" w:rsidRPr="00042066">
        <w:t xml:space="preserve">each audit where </w:t>
      </w:r>
      <w:r w:rsidR="00884914">
        <w:t>CAR</w:t>
      </w:r>
      <w:r>
        <w:t xml:space="preserve">s have been identified. </w:t>
      </w:r>
    </w:p>
    <w:p w14:paraId="695DAABD" w14:textId="77777777" w:rsidR="00893924" w:rsidRDefault="00893924" w:rsidP="003553DE">
      <w:pPr>
        <w:pStyle w:val="ListParagraph"/>
        <w:numPr>
          <w:ilvl w:val="0"/>
          <w:numId w:val="52"/>
        </w:numPr>
        <w:ind w:hanging="720"/>
        <w:jc w:val="both"/>
      </w:pPr>
      <w:r>
        <w:t xml:space="preserve">Where an action plan is required, this will be flagged in the letter to the accredited </w:t>
      </w:r>
      <w:r w:rsidR="00CA215B">
        <w:t>company</w:t>
      </w:r>
      <w:r>
        <w:t xml:space="preserve"> with </w:t>
      </w:r>
      <w:r w:rsidRPr="002A2506">
        <w:t>their</w:t>
      </w:r>
      <w:r w:rsidR="005E6A2F">
        <w:t xml:space="preserve"> </w:t>
      </w:r>
      <w:r>
        <w:t>audit report.</w:t>
      </w:r>
      <w:r w:rsidRPr="00893924">
        <w:t xml:space="preserve"> </w:t>
      </w:r>
      <w:r w:rsidRPr="00042066">
        <w:t xml:space="preserve">The audit report </w:t>
      </w:r>
      <w:r>
        <w:t>will</w:t>
      </w:r>
      <w:r w:rsidRPr="00042066">
        <w:t xml:space="preserve"> provide sufficient detail to allow the </w:t>
      </w:r>
      <w:r w:rsidR="00CA215B">
        <w:t>company</w:t>
      </w:r>
      <w:r w:rsidRPr="00042066">
        <w:t xml:space="preserve"> to understand the</w:t>
      </w:r>
      <w:r>
        <w:t xml:space="preserve"> identified non-conformance and subsequent action required.</w:t>
      </w:r>
    </w:p>
    <w:p w14:paraId="496C0667" w14:textId="77777777" w:rsidR="00EC7E28" w:rsidRPr="00270C5D" w:rsidRDefault="00893924" w:rsidP="003553DE">
      <w:pPr>
        <w:pStyle w:val="ListParagraph"/>
        <w:numPr>
          <w:ilvl w:val="0"/>
          <w:numId w:val="52"/>
        </w:numPr>
        <w:ind w:hanging="720"/>
        <w:jc w:val="both"/>
      </w:pPr>
      <w:r>
        <w:t xml:space="preserve">Unless otherwise stated, the accredited </w:t>
      </w:r>
      <w:r w:rsidR="00CA215B">
        <w:t>company</w:t>
      </w:r>
      <w:r>
        <w:t xml:space="preserve"> is required to submit an action plan </w:t>
      </w:r>
      <w:r w:rsidR="00042066" w:rsidRPr="00042066">
        <w:t xml:space="preserve">within 30 days </w:t>
      </w:r>
      <w:r>
        <w:t xml:space="preserve">of </w:t>
      </w:r>
      <w:r w:rsidR="00042066" w:rsidRPr="00042066">
        <w:t xml:space="preserve">receiving </w:t>
      </w:r>
      <w:r w:rsidR="00042066" w:rsidRPr="002A2506">
        <w:t>their</w:t>
      </w:r>
      <w:r w:rsidR="00042066" w:rsidRPr="00042066">
        <w:t xml:space="preserve"> audit report</w:t>
      </w:r>
      <w:r>
        <w:t>.</w:t>
      </w:r>
    </w:p>
    <w:p w14:paraId="503E6CEB" w14:textId="77777777" w:rsidR="00EC7E28" w:rsidRDefault="00EC7E28" w:rsidP="00555381">
      <w:pPr>
        <w:pStyle w:val="Heading2"/>
        <w:jc w:val="both"/>
      </w:pPr>
      <w:bookmarkStart w:id="29" w:name="_Toc95307752"/>
      <w:r>
        <w:t>Evidence Review</w:t>
      </w:r>
      <w:bookmarkEnd w:id="29"/>
    </w:p>
    <w:p w14:paraId="05E54280" w14:textId="77777777" w:rsidR="00EC7E28" w:rsidRDefault="00EC7E28" w:rsidP="00555381">
      <w:pPr>
        <w:pStyle w:val="Heading4"/>
        <w:jc w:val="both"/>
      </w:pPr>
      <w:r w:rsidRPr="000D587D">
        <w:t xml:space="preserve">What </w:t>
      </w:r>
      <w:r w:rsidR="002176B7">
        <w:t>is an evidence review</w:t>
      </w:r>
      <w:r w:rsidRPr="000D587D">
        <w:t>?</w:t>
      </w:r>
    </w:p>
    <w:p w14:paraId="4734D4C8" w14:textId="77777777" w:rsidR="00EC7E28" w:rsidRPr="00E619C7" w:rsidRDefault="00042066" w:rsidP="003553DE">
      <w:pPr>
        <w:pStyle w:val="ListParagraph"/>
        <w:numPr>
          <w:ilvl w:val="0"/>
          <w:numId w:val="52"/>
        </w:numPr>
        <w:ind w:hanging="720"/>
        <w:jc w:val="both"/>
      </w:pPr>
      <w:r w:rsidRPr="00E619C7">
        <w:t xml:space="preserve">An evidence review </w:t>
      </w:r>
      <w:r w:rsidR="00284B1A" w:rsidRPr="00E619C7">
        <w:t>involves</w:t>
      </w:r>
      <w:r w:rsidRPr="00E619C7">
        <w:t xml:space="preserve"> </w:t>
      </w:r>
      <w:r w:rsidR="00210299" w:rsidRPr="00E619C7">
        <w:t xml:space="preserve">FSO </w:t>
      </w:r>
      <w:r w:rsidRPr="00E619C7">
        <w:t>review of an action plan and</w:t>
      </w:r>
      <w:r w:rsidR="00893924" w:rsidRPr="00E619C7">
        <w:t xml:space="preserve"> supporting</w:t>
      </w:r>
      <w:r w:rsidRPr="00E619C7">
        <w:t xml:space="preserve"> documents</w:t>
      </w:r>
      <w:r w:rsidR="00210299" w:rsidRPr="00E619C7">
        <w:t>.</w:t>
      </w:r>
    </w:p>
    <w:p w14:paraId="50D3E3E8" w14:textId="77777777" w:rsidR="00EC7E28" w:rsidRPr="00E619C7" w:rsidRDefault="00EC7E28" w:rsidP="00555381">
      <w:pPr>
        <w:pStyle w:val="Heading4"/>
        <w:jc w:val="both"/>
      </w:pPr>
      <w:r w:rsidRPr="00E619C7">
        <w:t xml:space="preserve">What is the purpose of an </w:t>
      </w:r>
      <w:r w:rsidR="002176B7" w:rsidRPr="00E619C7">
        <w:t>evidence review</w:t>
      </w:r>
      <w:r w:rsidRPr="00E619C7">
        <w:t>?</w:t>
      </w:r>
    </w:p>
    <w:p w14:paraId="6BDB20A8" w14:textId="77777777" w:rsidR="00042066" w:rsidRPr="00E619C7" w:rsidRDefault="00893924" w:rsidP="003553DE">
      <w:pPr>
        <w:pStyle w:val="ListParagraph"/>
        <w:numPr>
          <w:ilvl w:val="0"/>
          <w:numId w:val="52"/>
        </w:numPr>
        <w:ind w:hanging="720"/>
        <w:jc w:val="both"/>
      </w:pPr>
      <w:r w:rsidRPr="00E619C7">
        <w:t xml:space="preserve">Evidence reviews </w:t>
      </w:r>
      <w:r w:rsidR="00284B1A" w:rsidRPr="00E619C7">
        <w:t>provide an opportunity</w:t>
      </w:r>
      <w:r w:rsidRPr="00E619C7">
        <w:t xml:space="preserve"> for an action plan to be thoroughly considered by an FSO to confirm that the steps and activities outlined in the plan </w:t>
      </w:r>
      <w:r w:rsidR="00210299" w:rsidRPr="00E619C7">
        <w:t xml:space="preserve">appear </w:t>
      </w:r>
      <w:r w:rsidRPr="00E619C7">
        <w:t>appropriate and sufficient to rectify the non</w:t>
      </w:r>
      <w:r w:rsidRPr="00E619C7">
        <w:noBreakHyphen/>
        <w:t>conformances identified in an audit.</w:t>
      </w:r>
      <w:r w:rsidR="00210299" w:rsidRPr="00E619C7">
        <w:t xml:space="preserve"> The review does not close the CAR</w:t>
      </w:r>
      <w:r w:rsidR="00FA0DB1" w:rsidRPr="00E619C7">
        <w:t xml:space="preserve"> which</w:t>
      </w:r>
      <w:r w:rsidR="00210299" w:rsidRPr="00E619C7">
        <w:t xml:space="preserve"> must also be reviewed at an on-site audit. </w:t>
      </w:r>
    </w:p>
    <w:p w14:paraId="5080C404" w14:textId="77777777" w:rsidR="00EC7E28" w:rsidRPr="00E619C7" w:rsidRDefault="00EC7E28" w:rsidP="00555381">
      <w:pPr>
        <w:pStyle w:val="Heading4"/>
        <w:jc w:val="both"/>
      </w:pPr>
      <w:r w:rsidRPr="00E619C7">
        <w:t xml:space="preserve">When are </w:t>
      </w:r>
      <w:r w:rsidR="002176B7" w:rsidRPr="00E619C7">
        <w:t>evidence reviews required</w:t>
      </w:r>
      <w:r w:rsidRPr="00E619C7">
        <w:t>?</w:t>
      </w:r>
    </w:p>
    <w:p w14:paraId="76ECB85F" w14:textId="77777777" w:rsidR="00042066" w:rsidRPr="00E619C7" w:rsidRDefault="00893924" w:rsidP="003553DE">
      <w:pPr>
        <w:pStyle w:val="ListParagraph"/>
        <w:numPr>
          <w:ilvl w:val="0"/>
          <w:numId w:val="52"/>
        </w:numPr>
        <w:ind w:hanging="720"/>
        <w:jc w:val="both"/>
      </w:pPr>
      <w:r w:rsidRPr="00E619C7">
        <w:t xml:space="preserve">Evidence reviews may be required where the OFSC has concerns regarding the appropriateness or effectiveness of an action plan, or where there are specific compliance concerns regarding an accredited </w:t>
      </w:r>
      <w:r w:rsidR="00FA0DB1" w:rsidRPr="00E619C7">
        <w:t xml:space="preserve">company’s </w:t>
      </w:r>
      <w:r w:rsidRPr="00E619C7">
        <w:t>audit results.</w:t>
      </w:r>
    </w:p>
    <w:p w14:paraId="726A1C6E" w14:textId="77777777" w:rsidR="00EC7E28" w:rsidRDefault="00EC7E28" w:rsidP="00555381">
      <w:pPr>
        <w:pStyle w:val="Heading2"/>
        <w:jc w:val="both"/>
      </w:pPr>
      <w:bookmarkStart w:id="30" w:name="_Toc95307753"/>
      <w:r>
        <w:t>Follow-up Audits</w:t>
      </w:r>
      <w:bookmarkEnd w:id="30"/>
    </w:p>
    <w:p w14:paraId="6BD194FB" w14:textId="77777777" w:rsidR="00EC7E28" w:rsidRDefault="00EC7E28" w:rsidP="00555381">
      <w:pPr>
        <w:pStyle w:val="Heading4"/>
        <w:jc w:val="both"/>
      </w:pPr>
      <w:r w:rsidRPr="000D587D">
        <w:t xml:space="preserve">What </w:t>
      </w:r>
      <w:r>
        <w:t xml:space="preserve">are </w:t>
      </w:r>
      <w:r w:rsidR="002176B7">
        <w:t>follow-up</w:t>
      </w:r>
      <w:r>
        <w:t xml:space="preserve"> audits</w:t>
      </w:r>
      <w:r w:rsidRPr="000D587D">
        <w:t>?</w:t>
      </w:r>
    </w:p>
    <w:p w14:paraId="624D461C" w14:textId="77777777" w:rsidR="00893924" w:rsidRDefault="00284B1A" w:rsidP="003553DE">
      <w:pPr>
        <w:pStyle w:val="ListParagraph"/>
        <w:numPr>
          <w:ilvl w:val="0"/>
          <w:numId w:val="52"/>
        </w:numPr>
        <w:ind w:hanging="720"/>
        <w:jc w:val="both"/>
      </w:pPr>
      <w:r>
        <w:t xml:space="preserve">A follow-up audit is </w:t>
      </w:r>
      <w:r w:rsidR="00FA0DB1">
        <w:rPr>
          <w:rFonts w:ascii="Calibri" w:hAnsi="Calibri" w:cs="Tahoma"/>
        </w:rPr>
        <w:t>conducted subsequent to a scheduled audit where a determination is made that outstanding WHS issues and corrective actions are required to be reviewed onsite prior to a company’s next scheduled audit.</w:t>
      </w:r>
      <w:r w:rsidR="0027581F">
        <w:rPr>
          <w:rFonts w:ascii="Calibri" w:hAnsi="Calibri" w:cs="Tahoma"/>
        </w:rPr>
        <w:t xml:space="preserve"> There are two types of follow up audits- pre accreditation follow-up audit and post accreditation follow-up audits. In the case of pre accreditation audits, follow-up audits are more commonplace given that companies are less familiar at this stage with the Scheme’s requirements.</w:t>
      </w:r>
    </w:p>
    <w:p w14:paraId="498793C9" w14:textId="77777777" w:rsidR="00284B1A" w:rsidRDefault="00284B1A" w:rsidP="003553DE">
      <w:pPr>
        <w:pStyle w:val="ListParagraph"/>
        <w:numPr>
          <w:ilvl w:val="0"/>
          <w:numId w:val="52"/>
        </w:numPr>
        <w:ind w:hanging="720"/>
        <w:jc w:val="both"/>
      </w:pPr>
      <w:r>
        <w:t xml:space="preserve">Generally, follow-up audits are focused specifically on the </w:t>
      </w:r>
      <w:r w:rsidR="00884914">
        <w:t>CAR</w:t>
      </w:r>
      <w:r>
        <w:t xml:space="preserve">s raised at the original audit. </w:t>
      </w:r>
    </w:p>
    <w:p w14:paraId="713D6A45" w14:textId="77777777" w:rsidR="00EC7E28" w:rsidRPr="000D587D" w:rsidRDefault="00EC7E28" w:rsidP="00555381">
      <w:pPr>
        <w:pStyle w:val="Heading4"/>
        <w:jc w:val="both"/>
      </w:pPr>
      <w:r w:rsidRPr="000D587D">
        <w:t xml:space="preserve">What is the purpose of </w:t>
      </w:r>
      <w:r w:rsidR="002176B7">
        <w:t>follow-up audits</w:t>
      </w:r>
      <w:r w:rsidRPr="000D587D">
        <w:t>?</w:t>
      </w:r>
    </w:p>
    <w:p w14:paraId="5C22DA9E" w14:textId="77777777" w:rsidR="00EC7E28" w:rsidRDefault="00284B1A" w:rsidP="003553DE">
      <w:pPr>
        <w:pStyle w:val="ListParagraph"/>
        <w:numPr>
          <w:ilvl w:val="0"/>
          <w:numId w:val="52"/>
        </w:numPr>
        <w:ind w:hanging="720"/>
        <w:jc w:val="both"/>
      </w:pPr>
      <w:r>
        <w:t>Follow-up audits are conducted to ensure that the non-conformances to Scheme criteria identified at the original audit have been rectified in both documentation and implementation at an active site.</w:t>
      </w:r>
    </w:p>
    <w:p w14:paraId="4029BB7C" w14:textId="77777777" w:rsidR="00C036E9" w:rsidRDefault="00C036E9" w:rsidP="003553DE">
      <w:pPr>
        <w:pStyle w:val="ListParagraph"/>
        <w:numPr>
          <w:ilvl w:val="0"/>
          <w:numId w:val="52"/>
        </w:numPr>
        <w:ind w:hanging="720"/>
        <w:jc w:val="both"/>
      </w:pPr>
      <w:r>
        <w:t xml:space="preserve">Where the results of a follow-up audit are unsatisfactory (for example if a significant amount of </w:t>
      </w:r>
      <w:r w:rsidR="00884914">
        <w:t>CAR</w:t>
      </w:r>
      <w:r>
        <w:t xml:space="preserve">s are not closed), </w:t>
      </w:r>
      <w:r w:rsidR="00555C94">
        <w:t xml:space="preserve">compliance </w:t>
      </w:r>
      <w:r>
        <w:t>measures may be imposed.</w:t>
      </w:r>
    </w:p>
    <w:p w14:paraId="1C0A66F4" w14:textId="77777777" w:rsidR="00EC7E28" w:rsidRPr="0058440B" w:rsidRDefault="00EC7E28" w:rsidP="00555381">
      <w:pPr>
        <w:pStyle w:val="Heading4"/>
        <w:jc w:val="both"/>
      </w:pPr>
      <w:r w:rsidRPr="0058440B">
        <w:t xml:space="preserve">When </w:t>
      </w:r>
      <w:r>
        <w:t xml:space="preserve">are </w:t>
      </w:r>
      <w:r w:rsidR="002176B7">
        <w:t>follow-up audits used</w:t>
      </w:r>
      <w:r w:rsidRPr="0058440B">
        <w:t>?</w:t>
      </w:r>
    </w:p>
    <w:p w14:paraId="561C6F7D" w14:textId="77777777" w:rsidR="00EC7E28" w:rsidRDefault="00284B1A" w:rsidP="003553DE">
      <w:pPr>
        <w:pStyle w:val="ListParagraph"/>
        <w:numPr>
          <w:ilvl w:val="0"/>
          <w:numId w:val="52"/>
        </w:numPr>
        <w:ind w:hanging="720"/>
        <w:jc w:val="both"/>
      </w:pPr>
      <w:r>
        <w:t xml:space="preserve">Follow-up audits are typically required where the OFSC has significant concerns with an accredited </w:t>
      </w:r>
      <w:r w:rsidR="00CA215B">
        <w:t>company</w:t>
      </w:r>
      <w:r>
        <w:t>’s audit results, which require a higher standard of proof of rectification than would be provided by an action plan or evidence review.</w:t>
      </w:r>
    </w:p>
    <w:p w14:paraId="1BEDE7E1" w14:textId="77777777" w:rsidR="00E3252B" w:rsidRDefault="00E3252B" w:rsidP="00E3252B">
      <w:pPr>
        <w:pStyle w:val="Heading2"/>
        <w:jc w:val="both"/>
      </w:pPr>
      <w:bookmarkStart w:id="31" w:name="_Toc95307754"/>
      <w:r>
        <w:t>Compliance Audits</w:t>
      </w:r>
      <w:bookmarkEnd w:id="31"/>
    </w:p>
    <w:p w14:paraId="10E55192" w14:textId="77777777" w:rsidR="00E3252B" w:rsidRDefault="00E3252B" w:rsidP="00E3252B">
      <w:pPr>
        <w:pStyle w:val="Heading4"/>
        <w:jc w:val="both"/>
      </w:pPr>
      <w:r>
        <w:t xml:space="preserve">What are compliance audits? </w:t>
      </w:r>
    </w:p>
    <w:p w14:paraId="487715AC" w14:textId="77777777" w:rsidR="00E3252B" w:rsidRPr="00E3252B" w:rsidRDefault="00122BD0" w:rsidP="003553DE">
      <w:pPr>
        <w:pStyle w:val="ListParagraph"/>
        <w:numPr>
          <w:ilvl w:val="0"/>
          <w:numId w:val="52"/>
        </w:numPr>
        <w:ind w:hanging="720"/>
        <w:jc w:val="both"/>
      </w:pPr>
      <w:r>
        <w:t xml:space="preserve">Compliance audits are </w:t>
      </w:r>
      <w:r w:rsidR="009B3020">
        <w:t xml:space="preserve">audits that are </w:t>
      </w:r>
      <w:r>
        <w:t>conducted on a company during a compliance process</w:t>
      </w:r>
      <w:r w:rsidR="004E7769">
        <w:t>, including a Show Cause process</w:t>
      </w:r>
      <w:r>
        <w:t>.</w:t>
      </w:r>
    </w:p>
    <w:p w14:paraId="1B8733D7" w14:textId="77777777" w:rsidR="00E3252B" w:rsidRDefault="00E3252B" w:rsidP="00BE6E5B">
      <w:pPr>
        <w:pStyle w:val="Heading4"/>
        <w:jc w:val="both"/>
      </w:pPr>
      <w:r>
        <w:t>What is the purpose of compliance audits?</w:t>
      </w:r>
    </w:p>
    <w:p w14:paraId="2CDC761B" w14:textId="77777777" w:rsidR="004E7769" w:rsidRDefault="004E7769" w:rsidP="003553DE">
      <w:pPr>
        <w:pStyle w:val="ListParagraph"/>
        <w:numPr>
          <w:ilvl w:val="0"/>
          <w:numId w:val="52"/>
        </w:numPr>
        <w:ind w:hanging="720"/>
        <w:jc w:val="both"/>
      </w:pPr>
      <w:r>
        <w:t xml:space="preserve">Compliance audits allow the OFSC to conduct an audit targeting non-conformances to Scheme criteria. Compliance audits also give an accredited company the </w:t>
      </w:r>
      <w:r w:rsidRPr="007E3557">
        <w:t xml:space="preserve">opportunity to address issues in consultation with the </w:t>
      </w:r>
      <w:r>
        <w:t>O</w:t>
      </w:r>
      <w:r w:rsidRPr="007E3557">
        <w:t xml:space="preserve">FSC </w:t>
      </w:r>
      <w:r>
        <w:t>without the imposition of legislative compliance measures.</w:t>
      </w:r>
    </w:p>
    <w:p w14:paraId="20ABA9BA" w14:textId="77777777" w:rsidR="009B3020" w:rsidRPr="00E3252B" w:rsidRDefault="009B3020" w:rsidP="003553DE">
      <w:pPr>
        <w:pStyle w:val="ListParagraph"/>
        <w:numPr>
          <w:ilvl w:val="0"/>
          <w:numId w:val="52"/>
        </w:numPr>
        <w:ind w:hanging="720"/>
        <w:jc w:val="both"/>
      </w:pPr>
      <w:r>
        <w:t>Compliance audits may be conducted on a company during a Show Cause process following a poor audit result. In these cases, the Show Cause response as well as the outcome of the compliance audit will be considered to determine what further action will be taken.</w:t>
      </w:r>
    </w:p>
    <w:p w14:paraId="749AF5B8" w14:textId="77777777" w:rsidR="00E3252B" w:rsidRDefault="00E3252B" w:rsidP="00E3252B">
      <w:pPr>
        <w:pStyle w:val="Heading4"/>
        <w:jc w:val="both"/>
      </w:pPr>
      <w:r>
        <w:t>When are compliance audits used?</w:t>
      </w:r>
    </w:p>
    <w:p w14:paraId="77D19A0A" w14:textId="77777777" w:rsidR="004E7769" w:rsidRDefault="004E7769" w:rsidP="003553DE">
      <w:pPr>
        <w:pStyle w:val="ListParagraph"/>
        <w:numPr>
          <w:ilvl w:val="0"/>
          <w:numId w:val="52"/>
        </w:numPr>
        <w:ind w:hanging="720"/>
        <w:jc w:val="both"/>
      </w:pPr>
      <w:r>
        <w:t xml:space="preserve">Compliance audits are conducted where issues are identified </w:t>
      </w:r>
      <w:r w:rsidR="0087359C">
        <w:t>and the FSC is considering whether a</w:t>
      </w:r>
      <w:r w:rsidRPr="007E3557">
        <w:t xml:space="preserve"> breach of </w:t>
      </w:r>
      <w:r>
        <w:t xml:space="preserve">conditions has occurred </w:t>
      </w:r>
      <w:r w:rsidR="0087359C">
        <w:t>and/or if</w:t>
      </w:r>
      <w:r>
        <w:t xml:space="preserve"> further conditions of</w:t>
      </w:r>
      <w:r w:rsidRPr="007E3557">
        <w:t xml:space="preserve"> accreditation </w:t>
      </w:r>
      <w:r w:rsidR="0087359C">
        <w:t>are</w:t>
      </w:r>
      <w:r>
        <w:t xml:space="preserve"> required.</w:t>
      </w:r>
    </w:p>
    <w:p w14:paraId="3F0F57C3" w14:textId="77777777" w:rsidR="00284B1A" w:rsidRPr="00EA7FAE" w:rsidRDefault="00122BD0" w:rsidP="003553DE">
      <w:pPr>
        <w:pStyle w:val="ListParagraph"/>
        <w:numPr>
          <w:ilvl w:val="0"/>
          <w:numId w:val="52"/>
        </w:numPr>
        <w:ind w:hanging="720"/>
        <w:jc w:val="both"/>
      </w:pPr>
      <w:r>
        <w:t xml:space="preserve">Compliance audits </w:t>
      </w:r>
      <w:r w:rsidR="009B3020">
        <w:t>may be</w:t>
      </w:r>
      <w:r>
        <w:t xml:space="preserve"> conducted on a company during a Show Cause process </w:t>
      </w:r>
      <w:r w:rsidR="009B3020">
        <w:t xml:space="preserve">or as a result of an identified trend of incidents or issues of concern relating to the company’s compliance with its conditions of accreditation. </w:t>
      </w:r>
      <w:r w:rsidR="00284B1A">
        <w:br w:type="page"/>
      </w:r>
    </w:p>
    <w:p w14:paraId="4AA69D7E" w14:textId="77777777" w:rsidR="00180E81" w:rsidRPr="00363416" w:rsidRDefault="0056365D" w:rsidP="00555381">
      <w:pPr>
        <w:pStyle w:val="Heading1"/>
        <w:jc w:val="both"/>
      </w:pPr>
      <w:bookmarkStart w:id="32" w:name="_Toc95307755"/>
      <w:r w:rsidRPr="0031692F">
        <w:t xml:space="preserve">Appendix </w:t>
      </w:r>
      <w:r w:rsidR="00B62BEF">
        <w:t>B</w:t>
      </w:r>
      <w:r w:rsidRPr="0031692F">
        <w:t>:</w:t>
      </w:r>
      <w:r>
        <w:rPr>
          <w:color w:val="FF0000"/>
          <w:sz w:val="20"/>
          <w:szCs w:val="20"/>
          <w14:textFill>
            <w14:solidFill>
              <w14:srgbClr w14:val="FF0000">
                <w14:lumMod w14:val="75000"/>
              </w14:srgbClr>
            </w14:solidFill>
          </w14:textFill>
        </w:rPr>
        <w:t xml:space="preserve"> </w:t>
      </w:r>
      <w:r w:rsidR="00B62BEF">
        <w:t>Legislative</w:t>
      </w:r>
      <w:r w:rsidR="00180E81" w:rsidRPr="00363416">
        <w:t xml:space="preserve"> Compliance </w:t>
      </w:r>
      <w:bookmarkEnd w:id="27"/>
      <w:r>
        <w:t>Actions</w:t>
      </w:r>
      <w:bookmarkEnd w:id="32"/>
    </w:p>
    <w:p w14:paraId="74F4D9D0" w14:textId="77777777" w:rsidR="003640D3" w:rsidRPr="00363416" w:rsidRDefault="0056365D" w:rsidP="00555381">
      <w:pPr>
        <w:pStyle w:val="Heading2"/>
        <w:jc w:val="both"/>
      </w:pPr>
      <w:bookmarkStart w:id="33" w:name="_Toc95307756"/>
      <w:r>
        <w:t xml:space="preserve">Section 16 </w:t>
      </w:r>
      <w:r w:rsidR="000D2EE5" w:rsidRPr="00363416">
        <w:t>Further Conditions</w:t>
      </w:r>
      <w:bookmarkEnd w:id="33"/>
      <w:r w:rsidR="000D2EE5" w:rsidRPr="00363416">
        <w:t xml:space="preserve"> </w:t>
      </w:r>
    </w:p>
    <w:p w14:paraId="7055081B" w14:textId="77777777" w:rsidR="006D1003" w:rsidRPr="009A0FCC" w:rsidRDefault="006D1003" w:rsidP="00555381">
      <w:pPr>
        <w:pStyle w:val="Heading4"/>
        <w:jc w:val="both"/>
      </w:pPr>
      <w:bookmarkStart w:id="34" w:name="_Toc339547728"/>
      <w:bookmarkStart w:id="35" w:name="_Toc339548164"/>
      <w:r w:rsidRPr="009A0FCC">
        <w:t xml:space="preserve">What are </w:t>
      </w:r>
      <w:r w:rsidR="0056365D" w:rsidRPr="009A0FCC">
        <w:t>section 16 further conditions</w:t>
      </w:r>
      <w:r w:rsidRPr="009A0FCC">
        <w:t>?</w:t>
      </w:r>
      <w:bookmarkEnd w:id="34"/>
      <w:bookmarkEnd w:id="35"/>
    </w:p>
    <w:p w14:paraId="0924E448" w14:textId="77777777" w:rsidR="006D1003" w:rsidRPr="007E3557" w:rsidRDefault="0056365D" w:rsidP="003553DE">
      <w:pPr>
        <w:pStyle w:val="ListParagraph"/>
        <w:numPr>
          <w:ilvl w:val="0"/>
          <w:numId w:val="53"/>
        </w:numPr>
        <w:jc w:val="both"/>
      </w:pPr>
      <w:r>
        <w:t xml:space="preserve">Section 16 of the </w:t>
      </w:r>
      <w:r w:rsidR="00B70E80">
        <w:t>Rules</w:t>
      </w:r>
      <w:r w:rsidR="00044956">
        <w:t xml:space="preserve"> allows for the FSC</w:t>
      </w:r>
      <w:r w:rsidR="006D1003" w:rsidRPr="007E3557">
        <w:t xml:space="preserve"> to impose further conditions on </w:t>
      </w:r>
      <w:r>
        <w:t>accreditation being awarded or during the accreditation period</w:t>
      </w:r>
      <w:r w:rsidR="006D1003" w:rsidRPr="007E3557">
        <w:t>.</w:t>
      </w:r>
      <w:r w:rsidR="00FF2B96" w:rsidRPr="007E3557">
        <w:t xml:space="preserve"> </w:t>
      </w:r>
    </w:p>
    <w:p w14:paraId="675643FE" w14:textId="77777777" w:rsidR="00983117" w:rsidRDefault="00044956" w:rsidP="003553DE">
      <w:pPr>
        <w:pStyle w:val="ListParagraph"/>
        <w:numPr>
          <w:ilvl w:val="0"/>
          <w:numId w:val="53"/>
        </w:numPr>
        <w:jc w:val="both"/>
      </w:pPr>
      <w:r>
        <w:t>F</w:t>
      </w:r>
      <w:r w:rsidR="00983117" w:rsidRPr="007E3557">
        <w:t>urther condition</w:t>
      </w:r>
      <w:r>
        <w:t>s</w:t>
      </w:r>
      <w:r w:rsidR="00983117" w:rsidRPr="007E3557">
        <w:t xml:space="preserve"> </w:t>
      </w:r>
      <w:r w:rsidR="0056365D">
        <w:t>may take any form</w:t>
      </w:r>
      <w:r w:rsidR="00983117" w:rsidRPr="007E3557">
        <w:t xml:space="preserve"> the FSC determines as relevant to improve the accredited </w:t>
      </w:r>
      <w:r w:rsidR="00CA215B">
        <w:t>company</w:t>
      </w:r>
      <w:r w:rsidR="00983117" w:rsidRPr="007E3557">
        <w:t xml:space="preserve">’s </w:t>
      </w:r>
      <w:r w:rsidR="008F6B92" w:rsidRPr="007E3557">
        <w:t>WHS</w:t>
      </w:r>
      <w:r w:rsidR="00983117" w:rsidRPr="007E3557">
        <w:t xml:space="preserve"> performance</w:t>
      </w:r>
      <w:r w:rsidR="00572E0B" w:rsidRPr="007E3557">
        <w:t xml:space="preserve"> to ensure Scheme requirements</w:t>
      </w:r>
      <w:r w:rsidR="007A0330" w:rsidRPr="007E3557">
        <w:t xml:space="preserve"> </w:t>
      </w:r>
      <w:r w:rsidR="00A73139" w:rsidRPr="007E3557">
        <w:t xml:space="preserve">are met and high safety standards </w:t>
      </w:r>
      <w:r w:rsidR="007A0330" w:rsidRPr="007E3557">
        <w:t xml:space="preserve">are </w:t>
      </w:r>
      <w:r w:rsidR="00A73139" w:rsidRPr="007E3557">
        <w:t>achieved</w:t>
      </w:r>
      <w:r w:rsidR="00983117" w:rsidRPr="007E3557">
        <w:t>.</w:t>
      </w:r>
    </w:p>
    <w:p w14:paraId="737B5D0F" w14:textId="77777777" w:rsidR="00D96857" w:rsidRPr="007E3557" w:rsidRDefault="00D96857" w:rsidP="003553DE">
      <w:pPr>
        <w:pStyle w:val="ListParagraph"/>
        <w:numPr>
          <w:ilvl w:val="0"/>
          <w:numId w:val="53"/>
        </w:numPr>
        <w:jc w:val="both"/>
      </w:pPr>
      <w:r>
        <w:t xml:space="preserve">Section 16 further conditions may be imposed at accreditation or reaccreditation to manage risks associated with newly accredited companies or joint </w:t>
      </w:r>
      <w:r w:rsidR="00DD17CF">
        <w:t>accreditations</w:t>
      </w:r>
      <w:r>
        <w:t>.</w:t>
      </w:r>
    </w:p>
    <w:p w14:paraId="5EADF6F8" w14:textId="77777777" w:rsidR="00983117" w:rsidRPr="009A0FCC" w:rsidRDefault="00983117" w:rsidP="00555381">
      <w:pPr>
        <w:pStyle w:val="Heading4"/>
        <w:jc w:val="both"/>
      </w:pPr>
      <w:bookmarkStart w:id="36" w:name="_Toc339547729"/>
      <w:bookmarkStart w:id="37" w:name="_Toc339548165"/>
      <w:r w:rsidRPr="009A0FCC">
        <w:t xml:space="preserve">What is the purpose of </w:t>
      </w:r>
      <w:r w:rsidR="0056365D" w:rsidRPr="009A0FCC">
        <w:t>section 16 further conditions</w:t>
      </w:r>
      <w:r w:rsidRPr="009A0FCC">
        <w:t>?</w:t>
      </w:r>
      <w:bookmarkEnd w:id="36"/>
      <w:bookmarkEnd w:id="37"/>
    </w:p>
    <w:p w14:paraId="52E85EEF" w14:textId="77777777" w:rsidR="006D1003" w:rsidRPr="007E3557" w:rsidRDefault="00363416" w:rsidP="003553DE">
      <w:pPr>
        <w:pStyle w:val="ListParagraph"/>
        <w:numPr>
          <w:ilvl w:val="0"/>
          <w:numId w:val="53"/>
        </w:numPr>
        <w:jc w:val="both"/>
      </w:pPr>
      <w:r w:rsidRPr="007E3557">
        <w:t>Imposing</w:t>
      </w:r>
      <w:r w:rsidR="00267F1C" w:rsidRPr="007E3557">
        <w:t xml:space="preserve"> further conditions</w:t>
      </w:r>
      <w:r w:rsidR="00D96857">
        <w:t xml:space="preserve"> as a compliance action</w:t>
      </w:r>
      <w:r w:rsidR="00267F1C" w:rsidRPr="007E3557">
        <w:t xml:space="preserve"> </w:t>
      </w:r>
      <w:r w:rsidR="00181BAB" w:rsidRPr="007E3557">
        <w:t>allows</w:t>
      </w:r>
      <w:r w:rsidR="006D1003" w:rsidRPr="007E3557">
        <w:t xml:space="preserve"> the FSC flexibility </w:t>
      </w:r>
      <w:r w:rsidR="00B174B5">
        <w:t>to require</w:t>
      </w:r>
      <w:r w:rsidR="006D1003" w:rsidRPr="007E3557">
        <w:t xml:space="preserve"> appropriate management solutions to </w:t>
      </w:r>
      <w:r w:rsidR="008F6B92" w:rsidRPr="007E3557">
        <w:t>WHS</w:t>
      </w:r>
      <w:r w:rsidR="006D1003" w:rsidRPr="007E3557">
        <w:t xml:space="preserve"> issues</w:t>
      </w:r>
      <w:r w:rsidR="0033161D" w:rsidRPr="007E3557">
        <w:t xml:space="preserve"> where no breach of the accreditation conditions has occurred</w:t>
      </w:r>
      <w:r w:rsidR="006D1003" w:rsidRPr="007E3557">
        <w:t>.</w:t>
      </w:r>
    </w:p>
    <w:p w14:paraId="378EE4AC" w14:textId="77777777" w:rsidR="006D1003" w:rsidRPr="007E3557" w:rsidRDefault="00F37A29" w:rsidP="003553DE">
      <w:pPr>
        <w:pStyle w:val="ListParagraph"/>
        <w:numPr>
          <w:ilvl w:val="0"/>
          <w:numId w:val="53"/>
        </w:numPr>
        <w:jc w:val="both"/>
      </w:pPr>
      <w:r w:rsidRPr="007E3557">
        <w:t>Where</w:t>
      </w:r>
      <w:r w:rsidR="006D1003" w:rsidRPr="007E3557">
        <w:t xml:space="preserve"> imposed, the accredited </w:t>
      </w:r>
      <w:r w:rsidR="00CA215B">
        <w:t>company</w:t>
      </w:r>
      <w:r w:rsidR="006D1003" w:rsidRPr="007E3557">
        <w:t xml:space="preserve"> must </w:t>
      </w:r>
      <w:r w:rsidR="002E3BB5" w:rsidRPr="007E3557">
        <w:t>compl</w:t>
      </w:r>
      <w:r w:rsidR="006D1003" w:rsidRPr="007E3557">
        <w:t xml:space="preserve">y </w:t>
      </w:r>
      <w:r w:rsidR="002E3BB5" w:rsidRPr="007E3557">
        <w:t>with the</w:t>
      </w:r>
      <w:r w:rsidRPr="007E3557">
        <w:t xml:space="preserve"> further conditions in</w:t>
      </w:r>
      <w:r w:rsidR="006D1003" w:rsidRPr="007E3557">
        <w:t xml:space="preserve"> </w:t>
      </w:r>
      <w:r w:rsidR="002E3BB5" w:rsidRPr="007E3557">
        <w:t>addition</w:t>
      </w:r>
      <w:r w:rsidRPr="007E3557">
        <w:t xml:space="preserve"> to </w:t>
      </w:r>
      <w:r w:rsidR="0056365D">
        <w:t>the standard conditions</w:t>
      </w:r>
      <w:r w:rsidRPr="007E3557">
        <w:t xml:space="preserve"> under </w:t>
      </w:r>
      <w:r w:rsidR="000452E6">
        <w:t>section 15</w:t>
      </w:r>
      <w:r w:rsidR="0056365D">
        <w:t xml:space="preserve">. Non-compliance with further conditions may lead to </w:t>
      </w:r>
      <w:r w:rsidR="006D1003" w:rsidRPr="007E3557">
        <w:t>sanctions</w:t>
      </w:r>
      <w:r w:rsidR="0056365D">
        <w:t xml:space="preserve"> being imposed</w:t>
      </w:r>
      <w:r w:rsidR="006D1003" w:rsidRPr="007E3557">
        <w:t>.</w:t>
      </w:r>
    </w:p>
    <w:p w14:paraId="7FE758E5" w14:textId="77777777" w:rsidR="006D1003" w:rsidRPr="009A0FCC" w:rsidRDefault="0056365D" w:rsidP="00555381">
      <w:pPr>
        <w:pStyle w:val="Heading4"/>
        <w:jc w:val="both"/>
      </w:pPr>
      <w:bookmarkStart w:id="38" w:name="_Toc339547730"/>
      <w:bookmarkStart w:id="39" w:name="_Toc339548166"/>
      <w:r w:rsidRPr="009A0FCC">
        <w:t>How do section 16</w:t>
      </w:r>
      <w:r w:rsidR="004F64AA" w:rsidRPr="009A0FCC">
        <w:t xml:space="preserve"> </w:t>
      </w:r>
      <w:r w:rsidR="006D1003" w:rsidRPr="009A0FCC">
        <w:t xml:space="preserve">further conditions </w:t>
      </w:r>
      <w:r w:rsidRPr="009A0FCC">
        <w:t>work</w:t>
      </w:r>
      <w:r w:rsidR="006D1003" w:rsidRPr="009A0FCC">
        <w:t>?</w:t>
      </w:r>
      <w:bookmarkEnd w:id="38"/>
      <w:bookmarkEnd w:id="39"/>
    </w:p>
    <w:p w14:paraId="694A5528" w14:textId="77777777" w:rsidR="0056365D" w:rsidRPr="007E3557" w:rsidRDefault="0056365D" w:rsidP="003553DE">
      <w:pPr>
        <w:pStyle w:val="ListParagraph"/>
        <w:numPr>
          <w:ilvl w:val="0"/>
          <w:numId w:val="53"/>
        </w:numPr>
        <w:jc w:val="both"/>
      </w:pPr>
      <w:r>
        <w:t>F</w:t>
      </w:r>
      <w:r w:rsidRPr="007E3557">
        <w:t>urther conditions remain in force</w:t>
      </w:r>
      <w:r w:rsidR="007C74A7">
        <w:t xml:space="preserve"> on an accredited </w:t>
      </w:r>
      <w:r w:rsidR="00CA215B">
        <w:t>company</w:t>
      </w:r>
      <w:r w:rsidRPr="007E3557">
        <w:t xml:space="preserve"> until the FSC </w:t>
      </w:r>
      <w:r w:rsidR="00B46AAD" w:rsidRPr="00B46AAD">
        <w:t xml:space="preserve">is satisfied that appropriate actions have been undertaken by the accredited </w:t>
      </w:r>
      <w:r w:rsidR="00CA215B">
        <w:t>company</w:t>
      </w:r>
      <w:r w:rsidR="00B46AAD" w:rsidRPr="00B46AAD">
        <w:t>.</w:t>
      </w:r>
    </w:p>
    <w:p w14:paraId="63B1C50F" w14:textId="77777777" w:rsidR="00022155" w:rsidRPr="007E3557" w:rsidRDefault="00022155" w:rsidP="003553DE">
      <w:pPr>
        <w:pStyle w:val="ListParagraph"/>
        <w:numPr>
          <w:ilvl w:val="0"/>
          <w:numId w:val="53"/>
        </w:numPr>
        <w:jc w:val="both"/>
      </w:pPr>
      <w:r w:rsidRPr="007E3557">
        <w:t xml:space="preserve">If the FSC considers the accredited </w:t>
      </w:r>
      <w:r w:rsidR="00CA215B">
        <w:t>company</w:t>
      </w:r>
      <w:r w:rsidRPr="007E3557">
        <w:t xml:space="preserve"> has met the </w:t>
      </w:r>
      <w:r w:rsidR="00B46AAD">
        <w:t xml:space="preserve">intent of the </w:t>
      </w:r>
      <w:r w:rsidRPr="007E3557">
        <w:t xml:space="preserve">further conditions, the FSC </w:t>
      </w:r>
      <w:r w:rsidR="0056365D">
        <w:t>will</w:t>
      </w:r>
      <w:r w:rsidR="0056365D" w:rsidRPr="007E3557">
        <w:t xml:space="preserve"> </w:t>
      </w:r>
      <w:r w:rsidR="00B46AAD">
        <w:t xml:space="preserve">notify the </w:t>
      </w:r>
      <w:r w:rsidR="00CA215B">
        <w:t>company</w:t>
      </w:r>
      <w:r w:rsidR="00B46AAD">
        <w:t xml:space="preserve"> in writing that no further action is required in relation to the conditions. </w:t>
      </w:r>
      <w:r w:rsidR="007C4577">
        <w:t>At that point, the further conditions will be lifted.</w:t>
      </w:r>
    </w:p>
    <w:p w14:paraId="35E1AF02" w14:textId="77777777" w:rsidR="006D1003" w:rsidRPr="007E3557" w:rsidRDefault="006D1003" w:rsidP="003553DE">
      <w:pPr>
        <w:pStyle w:val="ListParagraph"/>
        <w:numPr>
          <w:ilvl w:val="0"/>
          <w:numId w:val="53"/>
        </w:numPr>
        <w:jc w:val="both"/>
      </w:pPr>
      <w:r w:rsidRPr="007E3557">
        <w:t xml:space="preserve">If required, a follow-up audit </w:t>
      </w:r>
      <w:r w:rsidR="0056365D">
        <w:t>may</w:t>
      </w:r>
      <w:r w:rsidR="0056365D" w:rsidRPr="007E3557">
        <w:t xml:space="preserve"> </w:t>
      </w:r>
      <w:r w:rsidRPr="007E3557">
        <w:t xml:space="preserve">be conducted to </w:t>
      </w:r>
      <w:r w:rsidR="0056365D">
        <w:t>confirm</w:t>
      </w:r>
      <w:r w:rsidRPr="007E3557">
        <w:t xml:space="preserve"> the </w:t>
      </w:r>
      <w:r w:rsidR="00181BB3" w:rsidRPr="007E3557">
        <w:t xml:space="preserve">accredited </w:t>
      </w:r>
      <w:r w:rsidR="00CA215B">
        <w:t>company</w:t>
      </w:r>
      <w:r w:rsidRPr="007E3557">
        <w:t xml:space="preserve"> has complied with the further conditions</w:t>
      </w:r>
      <w:r w:rsidR="00022155" w:rsidRPr="007E3557">
        <w:t>.</w:t>
      </w:r>
      <w:r w:rsidRPr="007E3557">
        <w:t xml:space="preserve"> </w:t>
      </w:r>
    </w:p>
    <w:p w14:paraId="2E03C269" w14:textId="77777777" w:rsidR="000E4772" w:rsidRPr="007E3557" w:rsidRDefault="00AE4113" w:rsidP="003553DE">
      <w:pPr>
        <w:pStyle w:val="ListParagraph"/>
        <w:numPr>
          <w:ilvl w:val="0"/>
          <w:numId w:val="53"/>
        </w:numPr>
        <w:jc w:val="both"/>
      </w:pPr>
      <w:r>
        <w:t xml:space="preserve">Where </w:t>
      </w:r>
      <w:r w:rsidR="00B46AAD" w:rsidRPr="007E3557">
        <w:t>extenuating circumstances apply</w:t>
      </w:r>
      <w:r w:rsidR="00B46AAD">
        <w:t xml:space="preserve"> and the accredited </w:t>
      </w:r>
      <w:r w:rsidR="00CA215B">
        <w:t>company</w:t>
      </w:r>
      <w:r w:rsidR="00B46AAD">
        <w:t xml:space="preserve"> is unable to undertake the required actions to demonstrate compliance with the further conditions, the FSC may advise the </w:t>
      </w:r>
      <w:r w:rsidR="00CA215B">
        <w:t>company</w:t>
      </w:r>
      <w:r w:rsidR="00B46AAD">
        <w:t xml:space="preserve"> that no further action is required in relation to the original conditions and new further conditions will be imposed</w:t>
      </w:r>
      <w:r w:rsidR="00B46AAD" w:rsidRPr="007E3557">
        <w:t xml:space="preserve">. </w:t>
      </w:r>
    </w:p>
    <w:p w14:paraId="6145F216" w14:textId="77777777" w:rsidR="00401D38" w:rsidRPr="007E3557" w:rsidRDefault="000E4772" w:rsidP="003553DE">
      <w:pPr>
        <w:pStyle w:val="ListParagraph"/>
        <w:numPr>
          <w:ilvl w:val="0"/>
          <w:numId w:val="53"/>
        </w:numPr>
        <w:jc w:val="both"/>
      </w:pPr>
      <w:r w:rsidRPr="007E3557">
        <w:t xml:space="preserve">The compliance measures listed below serve as examples of further conditions that can be imposed under </w:t>
      </w:r>
      <w:r w:rsidR="0056365D">
        <w:t>section</w:t>
      </w:r>
      <w:r w:rsidR="0056365D" w:rsidRPr="007E3557">
        <w:t xml:space="preserve"> </w:t>
      </w:r>
      <w:r w:rsidR="0056365D">
        <w:t>16 (noting that further conditions outside of these examples may be imposed)</w:t>
      </w:r>
      <w:r w:rsidRPr="007E3557">
        <w:t>.</w:t>
      </w:r>
    </w:p>
    <w:p w14:paraId="53651BD2" w14:textId="77777777" w:rsidR="00EC7E28" w:rsidRPr="00697093" w:rsidRDefault="00CD7B9D" w:rsidP="00555381">
      <w:pPr>
        <w:pStyle w:val="Heading2"/>
        <w:jc w:val="both"/>
      </w:pPr>
      <w:bookmarkStart w:id="40" w:name="_Toc95307757"/>
      <w:r>
        <w:t xml:space="preserve">Conditional </w:t>
      </w:r>
      <w:r w:rsidR="00EC7E28">
        <w:t>Audits</w:t>
      </w:r>
      <w:bookmarkEnd w:id="40"/>
    </w:p>
    <w:p w14:paraId="68E91B5B" w14:textId="77777777" w:rsidR="00EC7E28" w:rsidRDefault="00EC7E28" w:rsidP="00555381">
      <w:pPr>
        <w:pStyle w:val="Heading4"/>
        <w:jc w:val="both"/>
      </w:pPr>
      <w:r w:rsidRPr="000D587D">
        <w:t xml:space="preserve">What </w:t>
      </w:r>
      <w:r>
        <w:t xml:space="preserve">are </w:t>
      </w:r>
      <w:r w:rsidR="00CD7B9D">
        <w:t xml:space="preserve">conditional </w:t>
      </w:r>
      <w:r>
        <w:t>audits</w:t>
      </w:r>
      <w:r w:rsidRPr="000D587D">
        <w:t>?</w:t>
      </w:r>
    </w:p>
    <w:p w14:paraId="51CB6A9E" w14:textId="77777777" w:rsidR="00EC7E28" w:rsidRPr="007E3557" w:rsidRDefault="00E3012B" w:rsidP="003553DE">
      <w:pPr>
        <w:pStyle w:val="ListParagraph"/>
        <w:numPr>
          <w:ilvl w:val="0"/>
          <w:numId w:val="53"/>
        </w:numPr>
        <w:jc w:val="both"/>
      </w:pPr>
      <w:r>
        <w:t xml:space="preserve">A Conditional audit is an audit conducted on a company to meet any further condition(s) of its accreditation requiring an additional audit. </w:t>
      </w:r>
      <w:r w:rsidR="00202C58">
        <w:t xml:space="preserve">Conditional </w:t>
      </w:r>
      <w:r w:rsidR="0063106C">
        <w:t xml:space="preserve">audits </w:t>
      </w:r>
      <w:r w:rsidR="00E2682B">
        <w:t xml:space="preserve">focus on an </w:t>
      </w:r>
      <w:r w:rsidR="0063106C">
        <w:t xml:space="preserve">issue, concern or FSC </w:t>
      </w:r>
      <w:r w:rsidR="0058705F">
        <w:t>Audit Criteria</w:t>
      </w:r>
      <w:r w:rsidR="0063106C">
        <w:t xml:space="preserve"> </w:t>
      </w:r>
      <w:r w:rsidR="00E2682B">
        <w:t>with particular scrutiny.</w:t>
      </w:r>
    </w:p>
    <w:p w14:paraId="03C61335" w14:textId="77777777" w:rsidR="00EC7E28" w:rsidRPr="000D587D" w:rsidRDefault="00EC7E28" w:rsidP="00555381">
      <w:pPr>
        <w:pStyle w:val="Heading4"/>
        <w:jc w:val="both"/>
      </w:pPr>
      <w:r w:rsidRPr="000D587D">
        <w:t xml:space="preserve">What is the purpose of </w:t>
      </w:r>
      <w:r w:rsidR="00202C58">
        <w:t xml:space="preserve">conditional </w:t>
      </w:r>
      <w:r>
        <w:t>audits</w:t>
      </w:r>
      <w:r w:rsidRPr="000D587D">
        <w:t>?</w:t>
      </w:r>
    </w:p>
    <w:p w14:paraId="60DB89A1" w14:textId="77777777" w:rsidR="00EC7E28" w:rsidRPr="00270C5D" w:rsidRDefault="00202C58" w:rsidP="003553DE">
      <w:pPr>
        <w:pStyle w:val="ListParagraph"/>
        <w:numPr>
          <w:ilvl w:val="0"/>
          <w:numId w:val="53"/>
        </w:numPr>
        <w:jc w:val="both"/>
      </w:pPr>
      <w:r>
        <w:t xml:space="preserve">Conditional </w:t>
      </w:r>
      <w:r w:rsidR="00E2682B">
        <w:t xml:space="preserve">audits allow for a </w:t>
      </w:r>
      <w:r w:rsidR="00F632C6">
        <w:t>specific</w:t>
      </w:r>
      <w:r w:rsidR="00E2682B">
        <w:t>,</w:t>
      </w:r>
      <w:r w:rsidR="0063106C">
        <w:t xml:space="preserve"> robust review to provide assurance </w:t>
      </w:r>
      <w:r w:rsidR="000C16E7">
        <w:t xml:space="preserve">to the FSC </w:t>
      </w:r>
      <w:r w:rsidR="0063106C">
        <w:t xml:space="preserve">that </w:t>
      </w:r>
      <w:r w:rsidR="00E2682B">
        <w:t>particular</w:t>
      </w:r>
      <w:r w:rsidR="0063106C">
        <w:t xml:space="preserve"> issues or areas of concern have been addressed</w:t>
      </w:r>
      <w:r w:rsidR="000C16E7">
        <w:t xml:space="preserve"> by the accredited company</w:t>
      </w:r>
      <w:r w:rsidR="0063106C">
        <w:t>.</w:t>
      </w:r>
    </w:p>
    <w:p w14:paraId="613BDA3A" w14:textId="77777777" w:rsidR="00EC7E28" w:rsidRPr="0058440B" w:rsidRDefault="00EC7E28" w:rsidP="00555381">
      <w:pPr>
        <w:pStyle w:val="Heading4"/>
        <w:jc w:val="both"/>
      </w:pPr>
      <w:r w:rsidRPr="0058440B">
        <w:t xml:space="preserve">When </w:t>
      </w:r>
      <w:r>
        <w:t xml:space="preserve">are </w:t>
      </w:r>
      <w:r w:rsidR="00202C58">
        <w:t xml:space="preserve">conditional </w:t>
      </w:r>
      <w:r>
        <w:t>audits used</w:t>
      </w:r>
      <w:r w:rsidRPr="0058440B">
        <w:t>?</w:t>
      </w:r>
    </w:p>
    <w:p w14:paraId="502FBCC2" w14:textId="77777777" w:rsidR="0063106C" w:rsidRDefault="0063106C" w:rsidP="00DE101A">
      <w:pPr>
        <w:pStyle w:val="ListParagraph"/>
        <w:ind w:left="360"/>
        <w:jc w:val="both"/>
      </w:pPr>
    </w:p>
    <w:p w14:paraId="52694893" w14:textId="77777777" w:rsidR="00F0487B" w:rsidRDefault="00F0487B" w:rsidP="003553DE">
      <w:pPr>
        <w:pStyle w:val="ListParagraph"/>
        <w:numPr>
          <w:ilvl w:val="0"/>
          <w:numId w:val="53"/>
        </w:numPr>
        <w:jc w:val="both"/>
      </w:pPr>
      <w:r>
        <w:t>Conditional audits can be used as a result of additional conditions being applied to a company’s accreditation as an outcome of a compliance process. The FSC also requires companies to</w:t>
      </w:r>
      <w:r w:rsidR="002A328C">
        <w:t xml:space="preserve"> undergo a conditional audit after a fatality on site.</w:t>
      </w:r>
    </w:p>
    <w:p w14:paraId="2C121109" w14:textId="77777777" w:rsidR="006B0421" w:rsidRPr="00697093" w:rsidRDefault="006B0421" w:rsidP="00555381">
      <w:pPr>
        <w:pStyle w:val="Heading2"/>
        <w:jc w:val="both"/>
      </w:pPr>
      <w:bookmarkStart w:id="41" w:name="_Toc95307758"/>
      <w:r w:rsidRPr="00697093">
        <w:t>Improvement Plan</w:t>
      </w:r>
      <w:bookmarkEnd w:id="41"/>
    </w:p>
    <w:p w14:paraId="4C2453BF" w14:textId="77777777" w:rsidR="0014773C" w:rsidRPr="000D587D" w:rsidRDefault="0014773C" w:rsidP="00555381">
      <w:pPr>
        <w:pStyle w:val="Heading4"/>
        <w:jc w:val="both"/>
      </w:pPr>
      <w:bookmarkStart w:id="42" w:name="_Toc339547732"/>
      <w:bookmarkStart w:id="43" w:name="_Toc339548168"/>
      <w:r w:rsidRPr="000D587D">
        <w:t>What is an improvement plan?</w:t>
      </w:r>
      <w:bookmarkEnd w:id="42"/>
      <w:bookmarkEnd w:id="43"/>
    </w:p>
    <w:p w14:paraId="28AD992F" w14:textId="77777777" w:rsidR="000027CF" w:rsidRPr="007E3557" w:rsidRDefault="0014773C" w:rsidP="003553DE">
      <w:pPr>
        <w:pStyle w:val="ListParagraph"/>
        <w:numPr>
          <w:ilvl w:val="0"/>
          <w:numId w:val="53"/>
        </w:numPr>
        <w:jc w:val="both"/>
      </w:pPr>
      <w:r w:rsidRPr="007E3557">
        <w:t xml:space="preserve">An improvement plan </w:t>
      </w:r>
      <w:r w:rsidR="002807B4" w:rsidRPr="007E3557">
        <w:t>is a written agreement</w:t>
      </w:r>
      <w:r w:rsidR="004651A3" w:rsidRPr="007E3557">
        <w:t xml:space="preserve"> between the FSC and </w:t>
      </w:r>
      <w:r w:rsidR="00181BB3" w:rsidRPr="007E3557">
        <w:t xml:space="preserve">accredited </w:t>
      </w:r>
      <w:r w:rsidR="00CA215B">
        <w:t>company</w:t>
      </w:r>
      <w:r w:rsidR="004651A3" w:rsidRPr="007E3557">
        <w:t xml:space="preserve"> which </w:t>
      </w:r>
      <w:r w:rsidR="002807B4" w:rsidRPr="007E3557">
        <w:t>identif</w:t>
      </w:r>
      <w:r w:rsidR="004651A3" w:rsidRPr="007E3557">
        <w:t>ies</w:t>
      </w:r>
      <w:r w:rsidR="002807B4" w:rsidRPr="007E3557">
        <w:t xml:space="preserve"> </w:t>
      </w:r>
      <w:r w:rsidR="008F6B92" w:rsidRPr="007E3557">
        <w:t>WHS</w:t>
      </w:r>
      <w:r w:rsidR="002807B4" w:rsidRPr="007E3557">
        <w:t xml:space="preserve"> issues and set</w:t>
      </w:r>
      <w:r w:rsidR="004651A3" w:rsidRPr="007E3557">
        <w:t>s</w:t>
      </w:r>
      <w:r w:rsidR="002807B4" w:rsidRPr="007E3557">
        <w:t xml:space="preserve"> out a proposed plan to remedy these defects.</w:t>
      </w:r>
      <w:r w:rsidR="004651A3" w:rsidRPr="007E3557">
        <w:t xml:space="preserve"> </w:t>
      </w:r>
    </w:p>
    <w:p w14:paraId="26DA6EE7" w14:textId="77777777" w:rsidR="00800404" w:rsidRPr="007E3557" w:rsidRDefault="0027313A" w:rsidP="003553DE">
      <w:pPr>
        <w:pStyle w:val="ListParagraph"/>
        <w:numPr>
          <w:ilvl w:val="0"/>
          <w:numId w:val="53"/>
        </w:numPr>
        <w:jc w:val="both"/>
      </w:pPr>
      <w:r w:rsidRPr="007E3557">
        <w:t>T</w:t>
      </w:r>
      <w:r w:rsidR="004651A3" w:rsidRPr="007E3557">
        <w:t xml:space="preserve">he FSC </w:t>
      </w:r>
      <w:r w:rsidR="00ED570C" w:rsidRPr="007E3557">
        <w:t>will</w:t>
      </w:r>
      <w:r w:rsidRPr="007E3557">
        <w:t xml:space="preserve"> </w:t>
      </w:r>
      <w:r w:rsidR="004651A3" w:rsidRPr="007E3557">
        <w:t>provid</w:t>
      </w:r>
      <w:r w:rsidRPr="007E3557">
        <w:t>e</w:t>
      </w:r>
      <w:r w:rsidR="004651A3" w:rsidRPr="007E3557">
        <w:t xml:space="preserve"> </w:t>
      </w:r>
      <w:r w:rsidR="00EF4C31" w:rsidRPr="007E3557">
        <w:t xml:space="preserve">the accredited </w:t>
      </w:r>
      <w:r w:rsidR="00CA215B">
        <w:t>company</w:t>
      </w:r>
      <w:r w:rsidR="00EF4C31" w:rsidRPr="007E3557">
        <w:t xml:space="preserve"> </w:t>
      </w:r>
      <w:r w:rsidR="00ED570C" w:rsidRPr="007E3557">
        <w:t xml:space="preserve">with </w:t>
      </w:r>
      <w:r w:rsidR="00EF4C31" w:rsidRPr="007E3557">
        <w:t>a</w:t>
      </w:r>
      <w:r w:rsidR="004651A3" w:rsidRPr="007E3557">
        <w:t xml:space="preserve"> template wh</w:t>
      </w:r>
      <w:r w:rsidR="00EF4C31" w:rsidRPr="007E3557">
        <w:t>ich</w:t>
      </w:r>
      <w:r w:rsidR="004651A3" w:rsidRPr="007E3557">
        <w:t xml:space="preserve"> identifie</w:t>
      </w:r>
      <w:r w:rsidR="00EF4C31" w:rsidRPr="007E3557">
        <w:t>s the</w:t>
      </w:r>
      <w:r w:rsidR="004651A3" w:rsidRPr="007E3557">
        <w:t xml:space="preserve"> </w:t>
      </w:r>
      <w:r w:rsidR="008F6B92" w:rsidRPr="007E3557">
        <w:t>WHS</w:t>
      </w:r>
      <w:r w:rsidR="004651A3" w:rsidRPr="007E3557">
        <w:t xml:space="preserve"> issues </w:t>
      </w:r>
      <w:r w:rsidR="00EF4C31" w:rsidRPr="007E3557">
        <w:t>that need remedying</w:t>
      </w:r>
      <w:r w:rsidR="004651A3" w:rsidRPr="007E3557">
        <w:t xml:space="preserve">. The accredited </w:t>
      </w:r>
      <w:r w:rsidR="00CA215B">
        <w:t>company</w:t>
      </w:r>
      <w:r w:rsidR="004651A3" w:rsidRPr="007E3557">
        <w:t xml:space="preserve"> is then responsible for developing the improvement plan by </w:t>
      </w:r>
      <w:r w:rsidR="00C82A25" w:rsidRPr="007E3557">
        <w:t>proposing</w:t>
      </w:r>
      <w:r w:rsidR="004651A3" w:rsidRPr="007E3557">
        <w:t xml:space="preserve"> actions and specific timeframes to address the identified issues.</w:t>
      </w:r>
      <w:r w:rsidRPr="007E3557">
        <w:t xml:space="preserve"> These actions and timeframes must be </w:t>
      </w:r>
      <w:r w:rsidR="003B2DB5" w:rsidRPr="007E3557">
        <w:t xml:space="preserve">considered and </w:t>
      </w:r>
      <w:r w:rsidRPr="007E3557">
        <w:t>approved by the FSC prior to commencement of the plan.</w:t>
      </w:r>
      <w:r w:rsidR="004651A3" w:rsidRPr="007E3557">
        <w:t xml:space="preserve"> </w:t>
      </w:r>
    </w:p>
    <w:p w14:paraId="24DD4AB1" w14:textId="77777777" w:rsidR="00094FAF" w:rsidRPr="007E3557" w:rsidRDefault="00094FAF" w:rsidP="003553DE">
      <w:pPr>
        <w:pStyle w:val="ListParagraph"/>
        <w:numPr>
          <w:ilvl w:val="0"/>
          <w:numId w:val="53"/>
        </w:numPr>
        <w:jc w:val="both"/>
      </w:pPr>
      <w:r w:rsidRPr="007E3557">
        <w:t>To comply with the improvement plan</w:t>
      </w:r>
      <w:r w:rsidR="00620E0F" w:rsidRPr="007E3557">
        <w:t>,</w:t>
      </w:r>
      <w:r w:rsidRPr="007E3557">
        <w:t xml:space="preserve"> the </w:t>
      </w:r>
      <w:r w:rsidR="00181BB3" w:rsidRPr="007E3557">
        <w:t xml:space="preserve">accredited </w:t>
      </w:r>
      <w:r w:rsidR="00CA215B">
        <w:t>company</w:t>
      </w:r>
      <w:r w:rsidRPr="007E3557">
        <w:t xml:space="preserve"> must implement the actions outlined in the improvement plan within the </w:t>
      </w:r>
      <w:r w:rsidR="003D784E" w:rsidRPr="007E3557">
        <w:t xml:space="preserve">approved </w:t>
      </w:r>
      <w:r w:rsidRPr="007E3557">
        <w:t>timeframes.</w:t>
      </w:r>
      <w:r w:rsidR="0027313A" w:rsidRPr="007E3557">
        <w:t xml:space="preserve"> </w:t>
      </w:r>
      <w:r w:rsidR="003B2DB5" w:rsidRPr="007E3557">
        <w:t xml:space="preserve">Where required, an </w:t>
      </w:r>
      <w:r w:rsidR="00D145D6" w:rsidRPr="007E3557">
        <w:t>FSO</w:t>
      </w:r>
      <w:r w:rsidR="003B2DB5" w:rsidRPr="007E3557">
        <w:t xml:space="preserve"> review of evidence and/ or an on-site audit will be un</w:t>
      </w:r>
      <w:r w:rsidR="00F14279" w:rsidRPr="007E3557">
        <w:t>dertaken to verify the actions</w:t>
      </w:r>
      <w:r w:rsidR="00926121">
        <w:t xml:space="preserve">. </w:t>
      </w:r>
      <w:r w:rsidR="0027313A" w:rsidRPr="007E3557">
        <w:t xml:space="preserve">Non-compliance with an improvement plan </w:t>
      </w:r>
      <w:r w:rsidR="003B2DB5" w:rsidRPr="007E3557">
        <w:t xml:space="preserve">or audit process </w:t>
      </w:r>
      <w:r w:rsidR="0027313A" w:rsidRPr="007E3557">
        <w:t>constitutes a breach of the accreditation conditions.</w:t>
      </w:r>
    </w:p>
    <w:p w14:paraId="588739AC" w14:textId="77777777" w:rsidR="00800404" w:rsidRPr="00270C5D" w:rsidRDefault="00A24614" w:rsidP="003553DE">
      <w:pPr>
        <w:pStyle w:val="ListParagraph"/>
        <w:numPr>
          <w:ilvl w:val="0"/>
          <w:numId w:val="53"/>
        </w:numPr>
        <w:jc w:val="both"/>
      </w:pPr>
      <w:r w:rsidRPr="00270C5D">
        <w:t>In summary, t</w:t>
      </w:r>
      <w:r w:rsidR="00800404" w:rsidRPr="00270C5D">
        <w:t>he improvement plan:</w:t>
      </w:r>
    </w:p>
    <w:p w14:paraId="56BC5F5D" w14:textId="77777777" w:rsidR="00800404" w:rsidRPr="00270C5D" w:rsidRDefault="00800404" w:rsidP="00555381">
      <w:pPr>
        <w:pStyle w:val="ListParagraph"/>
        <w:keepNext/>
        <w:numPr>
          <w:ilvl w:val="1"/>
          <w:numId w:val="30"/>
        </w:numPr>
        <w:jc w:val="both"/>
      </w:pPr>
      <w:r w:rsidRPr="00270C5D">
        <w:t xml:space="preserve">alerts the accredited </w:t>
      </w:r>
      <w:r w:rsidR="00CA215B">
        <w:t>company</w:t>
      </w:r>
      <w:r w:rsidRPr="00270C5D">
        <w:t xml:space="preserve"> to the unacceptable aspect of the work</w:t>
      </w:r>
      <w:r w:rsidR="00B243C7" w:rsidRPr="00270C5D">
        <w:t xml:space="preserve"> or identified issue</w:t>
      </w:r>
    </w:p>
    <w:p w14:paraId="13A3517F" w14:textId="77777777" w:rsidR="00800404" w:rsidRPr="00270C5D" w:rsidRDefault="00800404" w:rsidP="00555381">
      <w:pPr>
        <w:pStyle w:val="ListParagraph"/>
        <w:numPr>
          <w:ilvl w:val="1"/>
          <w:numId w:val="30"/>
        </w:numPr>
        <w:jc w:val="both"/>
      </w:pPr>
      <w:r w:rsidRPr="00270C5D">
        <w:t>prescribes the agreed outcomes that are expected in relation to the matter</w:t>
      </w:r>
    </w:p>
    <w:p w14:paraId="7B7A3F63" w14:textId="77777777" w:rsidR="00C82A25" w:rsidRPr="00270C5D" w:rsidRDefault="00800404" w:rsidP="00555381">
      <w:pPr>
        <w:pStyle w:val="ListParagraph"/>
        <w:numPr>
          <w:ilvl w:val="1"/>
          <w:numId w:val="30"/>
        </w:numPr>
        <w:jc w:val="both"/>
      </w:pPr>
      <w:r w:rsidRPr="00270C5D">
        <w:t>provides an agreed deadline for the remedial action to be completed</w:t>
      </w:r>
      <w:r w:rsidR="00C82A25" w:rsidRPr="00270C5D">
        <w:t xml:space="preserve"> and</w:t>
      </w:r>
    </w:p>
    <w:p w14:paraId="1BDEB965" w14:textId="77777777" w:rsidR="00800404" w:rsidRPr="00270C5D" w:rsidRDefault="00C82A25" w:rsidP="00555381">
      <w:pPr>
        <w:pStyle w:val="ListParagraph"/>
        <w:numPr>
          <w:ilvl w:val="1"/>
          <w:numId w:val="30"/>
        </w:numPr>
        <w:jc w:val="both"/>
      </w:pPr>
      <w:r w:rsidRPr="00270C5D">
        <w:t xml:space="preserve">may result in an </w:t>
      </w:r>
      <w:r w:rsidR="007B4700" w:rsidRPr="00270C5D">
        <w:t xml:space="preserve">FSO review of evidence and/ or an </w:t>
      </w:r>
      <w:r w:rsidRPr="00270C5D">
        <w:t>audit to verify</w:t>
      </w:r>
      <w:r w:rsidR="007B4700" w:rsidRPr="00270C5D">
        <w:t xml:space="preserve"> the actions.</w:t>
      </w:r>
    </w:p>
    <w:p w14:paraId="4A7B180E" w14:textId="77777777" w:rsidR="0014773C" w:rsidRPr="000D587D" w:rsidRDefault="0014773C" w:rsidP="00555381">
      <w:pPr>
        <w:pStyle w:val="Heading4"/>
        <w:jc w:val="both"/>
      </w:pPr>
      <w:bookmarkStart w:id="44" w:name="_Toc339547733"/>
      <w:bookmarkStart w:id="45" w:name="_Toc339548169"/>
      <w:r w:rsidRPr="000D587D">
        <w:t>What is the purpose of an improvement plan?</w:t>
      </w:r>
      <w:bookmarkEnd w:id="44"/>
      <w:bookmarkEnd w:id="45"/>
    </w:p>
    <w:p w14:paraId="6F56AC0C" w14:textId="77777777" w:rsidR="0014773C" w:rsidRPr="00270C5D" w:rsidRDefault="0014773C" w:rsidP="003553DE">
      <w:pPr>
        <w:pStyle w:val="ListParagraph"/>
        <w:numPr>
          <w:ilvl w:val="0"/>
          <w:numId w:val="53"/>
        </w:numPr>
        <w:jc w:val="both"/>
      </w:pPr>
      <w:r w:rsidRPr="00270C5D">
        <w:t xml:space="preserve">An improvement plan </w:t>
      </w:r>
      <w:r w:rsidR="00DA5B9C" w:rsidRPr="00270C5D">
        <w:t xml:space="preserve">allows </w:t>
      </w:r>
      <w:r w:rsidR="00181BB3" w:rsidRPr="00270C5D">
        <w:t xml:space="preserve">an accredited </w:t>
      </w:r>
      <w:r w:rsidR="00CA215B">
        <w:t>company</w:t>
      </w:r>
      <w:r w:rsidR="00181BB3" w:rsidRPr="00270C5D">
        <w:t xml:space="preserve"> </w:t>
      </w:r>
      <w:r w:rsidR="00DA5B9C" w:rsidRPr="00270C5D">
        <w:t>an opportunity to address identified issues in consultation with the FSC</w:t>
      </w:r>
      <w:r w:rsidR="0038693F" w:rsidRPr="00270C5D">
        <w:t xml:space="preserve">. It also </w:t>
      </w:r>
      <w:r w:rsidRPr="00270C5D">
        <w:t xml:space="preserve">serves as a formal warning which may trigger a more serious </w:t>
      </w:r>
      <w:r w:rsidR="00E95094" w:rsidRPr="00270C5D">
        <w:t>compliance measure</w:t>
      </w:r>
      <w:r w:rsidRPr="00270C5D">
        <w:t xml:space="preserve"> where:</w:t>
      </w:r>
    </w:p>
    <w:p w14:paraId="6B1335D4" w14:textId="77777777" w:rsidR="0014773C" w:rsidRPr="00270C5D" w:rsidRDefault="0014773C" w:rsidP="002E46DD">
      <w:pPr>
        <w:pStyle w:val="ListParagraph"/>
        <w:numPr>
          <w:ilvl w:val="0"/>
          <w:numId w:val="57"/>
        </w:numPr>
        <w:jc w:val="both"/>
      </w:pPr>
      <w:r w:rsidRPr="00270C5D">
        <w:t>the identified shortcoming is not addressed</w:t>
      </w:r>
    </w:p>
    <w:p w14:paraId="5B04EE64" w14:textId="77777777" w:rsidR="0014773C" w:rsidRPr="00270C5D" w:rsidRDefault="0014773C" w:rsidP="002E46DD">
      <w:pPr>
        <w:pStyle w:val="ListParagraph"/>
        <w:numPr>
          <w:ilvl w:val="0"/>
          <w:numId w:val="57"/>
        </w:numPr>
        <w:jc w:val="both"/>
      </w:pPr>
      <w:r w:rsidRPr="00270C5D">
        <w:t xml:space="preserve">a similar non-conformance is subsequently uncovered </w:t>
      </w:r>
      <w:r w:rsidR="006245F2" w:rsidRPr="00270C5D">
        <w:t>or</w:t>
      </w:r>
    </w:p>
    <w:p w14:paraId="673A4D37" w14:textId="77777777" w:rsidR="0014773C" w:rsidRPr="00270C5D" w:rsidRDefault="0014773C" w:rsidP="002E46DD">
      <w:pPr>
        <w:pStyle w:val="ListParagraph"/>
        <w:numPr>
          <w:ilvl w:val="0"/>
          <w:numId w:val="57"/>
        </w:numPr>
        <w:jc w:val="both"/>
      </w:pPr>
      <w:r w:rsidRPr="00270C5D">
        <w:t xml:space="preserve">the accredited </w:t>
      </w:r>
      <w:r w:rsidR="00CA215B">
        <w:t>company</w:t>
      </w:r>
      <w:r w:rsidRPr="00270C5D">
        <w:t xml:space="preserve"> breaches an accreditation condition.</w:t>
      </w:r>
    </w:p>
    <w:p w14:paraId="42B11D7C" w14:textId="77777777" w:rsidR="0014773C" w:rsidRPr="009A0FCC" w:rsidRDefault="0014773C" w:rsidP="00555381">
      <w:pPr>
        <w:pStyle w:val="Heading4"/>
        <w:jc w:val="both"/>
      </w:pPr>
      <w:bookmarkStart w:id="46" w:name="_Toc339547734"/>
      <w:bookmarkStart w:id="47" w:name="_Toc339548170"/>
      <w:r w:rsidRPr="009A0FCC">
        <w:t xml:space="preserve">When </w:t>
      </w:r>
      <w:r w:rsidR="002176B7">
        <w:t>are</w:t>
      </w:r>
      <w:r w:rsidRPr="009A0FCC">
        <w:t xml:space="preserve"> improvement plan</w:t>
      </w:r>
      <w:r w:rsidR="0001772F">
        <w:t>s</w:t>
      </w:r>
      <w:r w:rsidRPr="009A0FCC">
        <w:t xml:space="preserve"> </w:t>
      </w:r>
      <w:r w:rsidR="002176B7">
        <w:t>required</w:t>
      </w:r>
      <w:r w:rsidRPr="009A0FCC">
        <w:t>?</w:t>
      </w:r>
      <w:bookmarkEnd w:id="46"/>
      <w:bookmarkEnd w:id="47"/>
    </w:p>
    <w:p w14:paraId="1FC4E41B" w14:textId="77777777" w:rsidR="0014773C" w:rsidRPr="00270C5D" w:rsidRDefault="00F40DDF" w:rsidP="003553DE">
      <w:pPr>
        <w:pStyle w:val="ListParagraph"/>
        <w:numPr>
          <w:ilvl w:val="0"/>
          <w:numId w:val="53"/>
        </w:numPr>
        <w:jc w:val="both"/>
      </w:pPr>
      <w:r>
        <w:t>This compliance measure may be used</w:t>
      </w:r>
      <w:r w:rsidR="00490FA9" w:rsidRPr="00270C5D">
        <w:t xml:space="preserve"> </w:t>
      </w:r>
      <w:r w:rsidR="00BE023D">
        <w:t xml:space="preserve">(but is not limited to) </w:t>
      </w:r>
      <w:r>
        <w:t>where</w:t>
      </w:r>
      <w:r w:rsidR="0014773C" w:rsidRPr="00270C5D">
        <w:t>:</w:t>
      </w:r>
    </w:p>
    <w:p w14:paraId="5F6FB347" w14:textId="77777777" w:rsidR="0014773C" w:rsidRPr="00270C5D" w:rsidRDefault="0014773C" w:rsidP="002E46DD">
      <w:pPr>
        <w:pStyle w:val="ListParagraph"/>
        <w:numPr>
          <w:ilvl w:val="0"/>
          <w:numId w:val="58"/>
        </w:numPr>
        <w:jc w:val="both"/>
      </w:pPr>
      <w:r w:rsidRPr="00270C5D">
        <w:t>there is an identified safety issue arising out of an audit</w:t>
      </w:r>
    </w:p>
    <w:p w14:paraId="5B3D91F8" w14:textId="77777777" w:rsidR="0014773C" w:rsidRPr="00270C5D" w:rsidRDefault="00490FA9" w:rsidP="002E46DD">
      <w:pPr>
        <w:pStyle w:val="ListParagraph"/>
        <w:numPr>
          <w:ilvl w:val="0"/>
          <w:numId w:val="58"/>
        </w:numPr>
        <w:jc w:val="both"/>
      </w:pPr>
      <w:r w:rsidRPr="00270C5D">
        <w:t xml:space="preserve">the accredited </w:t>
      </w:r>
      <w:r w:rsidR="00CA215B">
        <w:t>company</w:t>
      </w:r>
      <w:r w:rsidRPr="00270C5D">
        <w:t xml:space="preserve"> has failed to appropriately address the issues referred to in the </w:t>
      </w:r>
      <w:r w:rsidR="0026065D">
        <w:t>S</w:t>
      </w:r>
      <w:r w:rsidRPr="00270C5D">
        <w:t xml:space="preserve">how </w:t>
      </w:r>
      <w:r w:rsidR="0026065D">
        <w:t>C</w:t>
      </w:r>
      <w:r w:rsidRPr="00270C5D">
        <w:t>ause letter and/ or</w:t>
      </w:r>
    </w:p>
    <w:p w14:paraId="6415B580" w14:textId="77777777" w:rsidR="0014773C" w:rsidRPr="00270C5D" w:rsidRDefault="0014773C" w:rsidP="002E46DD">
      <w:pPr>
        <w:pStyle w:val="ListParagraph"/>
        <w:numPr>
          <w:ilvl w:val="0"/>
          <w:numId w:val="58"/>
        </w:numPr>
        <w:jc w:val="both"/>
      </w:pPr>
      <w:r w:rsidRPr="00270C5D">
        <w:t xml:space="preserve">the FSC has general concerns over the </w:t>
      </w:r>
      <w:r w:rsidR="00181BB3" w:rsidRPr="00270C5D">
        <w:t xml:space="preserve">accredited </w:t>
      </w:r>
      <w:r w:rsidR="00CA215B">
        <w:t>company</w:t>
      </w:r>
      <w:r w:rsidRPr="00270C5D">
        <w:t xml:space="preserve">’s </w:t>
      </w:r>
      <w:r w:rsidR="008F6B92" w:rsidRPr="00270C5D">
        <w:t>WHS</w:t>
      </w:r>
      <w:r w:rsidRPr="00270C5D">
        <w:t xml:space="preserve"> performance.</w:t>
      </w:r>
    </w:p>
    <w:p w14:paraId="2FE0EA9C" w14:textId="77777777" w:rsidR="006B0421" w:rsidRPr="007821C6" w:rsidRDefault="006B0421" w:rsidP="00555381">
      <w:pPr>
        <w:pStyle w:val="Heading2"/>
        <w:jc w:val="both"/>
      </w:pPr>
      <w:bookmarkStart w:id="48" w:name="_Toc95307759"/>
      <w:r w:rsidRPr="007821C6">
        <w:t>Requirement to Provide Specific Documentation</w:t>
      </w:r>
      <w:bookmarkEnd w:id="48"/>
    </w:p>
    <w:p w14:paraId="629526DB" w14:textId="77777777" w:rsidR="003B795D" w:rsidRPr="009A0FCC" w:rsidRDefault="00DA1593" w:rsidP="00555381">
      <w:pPr>
        <w:pStyle w:val="Heading4"/>
        <w:jc w:val="both"/>
      </w:pPr>
      <w:bookmarkStart w:id="49" w:name="_Toc339547736"/>
      <w:bookmarkStart w:id="50" w:name="_Toc339548172"/>
      <w:r w:rsidRPr="009A0FCC">
        <w:t>What specific documentation may be required?</w:t>
      </w:r>
      <w:bookmarkEnd w:id="49"/>
      <w:bookmarkEnd w:id="50"/>
    </w:p>
    <w:p w14:paraId="0F0084A4" w14:textId="77777777" w:rsidR="003B795D" w:rsidRPr="00270C5D" w:rsidRDefault="005F211A" w:rsidP="003553DE">
      <w:pPr>
        <w:pStyle w:val="ListParagraph"/>
        <w:numPr>
          <w:ilvl w:val="0"/>
          <w:numId w:val="53"/>
        </w:numPr>
        <w:jc w:val="both"/>
      </w:pPr>
      <w:r w:rsidRPr="00270C5D">
        <w:t xml:space="preserve">The FSC may request the provision of </w:t>
      </w:r>
      <w:r w:rsidR="00F90E1C" w:rsidRPr="00270C5D">
        <w:t>any</w:t>
      </w:r>
      <w:r w:rsidRPr="00270C5D">
        <w:t xml:space="preserve"> documentation that </w:t>
      </w:r>
      <w:r w:rsidR="002F6429" w:rsidRPr="00270C5D">
        <w:t xml:space="preserve">is of a </w:t>
      </w:r>
      <w:r w:rsidR="008F6B92" w:rsidRPr="00270C5D">
        <w:t>WHS</w:t>
      </w:r>
      <w:r w:rsidR="002F6429" w:rsidRPr="00270C5D">
        <w:t xml:space="preserve"> nature and/ or </w:t>
      </w:r>
      <w:r w:rsidRPr="00270C5D">
        <w:t xml:space="preserve">relates to the </w:t>
      </w:r>
      <w:r w:rsidR="00CA215B">
        <w:t>company</w:t>
      </w:r>
      <w:r w:rsidR="002D62CE">
        <w:t>’</w:t>
      </w:r>
      <w:r w:rsidRPr="00270C5D">
        <w:t xml:space="preserve">s accreditation. </w:t>
      </w:r>
      <w:r w:rsidR="002F6429" w:rsidRPr="00270C5D">
        <w:t xml:space="preserve">It may include documentation already held by the </w:t>
      </w:r>
      <w:r w:rsidR="00181BB3" w:rsidRPr="00270C5D">
        <w:t xml:space="preserve">accredited </w:t>
      </w:r>
      <w:r w:rsidR="00CA215B">
        <w:t>company</w:t>
      </w:r>
      <w:r w:rsidR="002F6429" w:rsidRPr="00270C5D">
        <w:t xml:space="preserve"> or the preparation of </w:t>
      </w:r>
      <w:r w:rsidR="0039780D" w:rsidRPr="00270C5D">
        <w:t xml:space="preserve">new </w:t>
      </w:r>
      <w:r w:rsidR="002F6429" w:rsidRPr="00270C5D">
        <w:t>documentation</w:t>
      </w:r>
      <w:r w:rsidR="0039780D" w:rsidRPr="00270C5D">
        <w:t xml:space="preserve"> that specifically relates to the identified issue</w:t>
      </w:r>
      <w:r w:rsidR="00A94C5F" w:rsidRPr="00270C5D">
        <w:t xml:space="preserve"> and questions raised</w:t>
      </w:r>
      <w:r w:rsidR="00974DA0" w:rsidRPr="00270C5D">
        <w:t>.</w:t>
      </w:r>
    </w:p>
    <w:p w14:paraId="21ED3C54" w14:textId="77777777" w:rsidR="003B795D" w:rsidRPr="009A0FCC" w:rsidRDefault="003B795D" w:rsidP="00555381">
      <w:pPr>
        <w:pStyle w:val="Heading4"/>
        <w:jc w:val="both"/>
      </w:pPr>
      <w:bookmarkStart w:id="51" w:name="_Toc339547737"/>
      <w:bookmarkStart w:id="52" w:name="_Toc339548173"/>
      <w:r w:rsidRPr="009A0FCC">
        <w:t xml:space="preserve">What is the purpose </w:t>
      </w:r>
      <w:r w:rsidR="00F43D66">
        <w:t xml:space="preserve">of </w:t>
      </w:r>
      <w:r w:rsidR="0001772F">
        <w:t>requesting</w:t>
      </w:r>
      <w:r w:rsidR="0001772F" w:rsidRPr="009A0FCC">
        <w:t xml:space="preserve"> </w:t>
      </w:r>
      <w:r w:rsidRPr="009A0FCC">
        <w:t>specific documentation?</w:t>
      </w:r>
      <w:bookmarkEnd w:id="51"/>
      <w:bookmarkEnd w:id="52"/>
    </w:p>
    <w:p w14:paraId="25303790" w14:textId="77777777" w:rsidR="003B795D" w:rsidRPr="00270C5D" w:rsidRDefault="00F410AE" w:rsidP="003553DE">
      <w:pPr>
        <w:pStyle w:val="ListParagraph"/>
        <w:numPr>
          <w:ilvl w:val="0"/>
          <w:numId w:val="53"/>
        </w:numPr>
        <w:jc w:val="both"/>
      </w:pPr>
      <w:r w:rsidRPr="00270C5D">
        <w:t>Requesting specific documentation aims to</w:t>
      </w:r>
      <w:r w:rsidR="002762BF" w:rsidRPr="00270C5D">
        <w:t xml:space="preserve"> properly inform the FSC and </w:t>
      </w:r>
      <w:r w:rsidR="004B14E6" w:rsidRPr="00270C5D">
        <w:t>further clarify issues</w:t>
      </w:r>
      <w:r w:rsidR="000F7F34" w:rsidRPr="00270C5D">
        <w:t xml:space="preserve"> where </w:t>
      </w:r>
      <w:r w:rsidR="002762BF" w:rsidRPr="00270C5D">
        <w:t xml:space="preserve">existing </w:t>
      </w:r>
      <w:r w:rsidR="000F7F34" w:rsidRPr="00270C5D">
        <w:t xml:space="preserve">information </w:t>
      </w:r>
      <w:r w:rsidR="00AA09C6" w:rsidRPr="00270C5D">
        <w:t>(</w:t>
      </w:r>
      <w:r w:rsidR="00055CF2" w:rsidRPr="00270C5D">
        <w:t>held by the OFSC</w:t>
      </w:r>
      <w:r w:rsidR="00AA09C6" w:rsidRPr="00270C5D">
        <w:t>)</w:t>
      </w:r>
      <w:r w:rsidR="00055CF2" w:rsidRPr="00270C5D">
        <w:t xml:space="preserve"> </w:t>
      </w:r>
      <w:r w:rsidR="000F7F34" w:rsidRPr="00270C5D">
        <w:t>is limited. This compliance measure is also used to</w:t>
      </w:r>
      <w:r w:rsidRPr="00270C5D">
        <w:t xml:space="preserve"> </w:t>
      </w:r>
      <w:r w:rsidR="00AE6C59" w:rsidRPr="00270C5D">
        <w:t xml:space="preserve">reinforce requirements under the </w:t>
      </w:r>
      <w:r w:rsidR="004B14E6" w:rsidRPr="00270C5D">
        <w:t xml:space="preserve">Scheme </w:t>
      </w:r>
      <w:r w:rsidR="00AE6C59" w:rsidRPr="00270C5D">
        <w:t>and assist</w:t>
      </w:r>
      <w:r w:rsidR="00181BB3" w:rsidRPr="00270C5D">
        <w:t>s a</w:t>
      </w:r>
      <w:r w:rsidR="00AE6C59" w:rsidRPr="00270C5D">
        <w:t xml:space="preserve"> </w:t>
      </w:r>
      <w:r w:rsidR="00CA215B">
        <w:t>company</w:t>
      </w:r>
      <w:r w:rsidR="00AE6C59" w:rsidRPr="00270C5D">
        <w:t xml:space="preserve"> to maintain</w:t>
      </w:r>
      <w:r w:rsidR="002E455E" w:rsidRPr="00270C5D">
        <w:t xml:space="preserve"> their</w:t>
      </w:r>
      <w:r w:rsidR="00AE6C59" w:rsidRPr="00270C5D">
        <w:t xml:space="preserve"> accreditation</w:t>
      </w:r>
      <w:r w:rsidR="004B14E6" w:rsidRPr="00270C5D">
        <w:t>.</w:t>
      </w:r>
    </w:p>
    <w:p w14:paraId="45D04902" w14:textId="77777777" w:rsidR="0014773C" w:rsidRPr="009A0FCC" w:rsidRDefault="0014773C" w:rsidP="00555381">
      <w:pPr>
        <w:pStyle w:val="Heading4"/>
        <w:jc w:val="both"/>
      </w:pPr>
      <w:bookmarkStart w:id="53" w:name="_Toc339547738"/>
      <w:bookmarkStart w:id="54" w:name="_Toc339548174"/>
      <w:r w:rsidRPr="009A0FCC">
        <w:t xml:space="preserve">When is </w:t>
      </w:r>
      <w:r w:rsidR="002176B7">
        <w:t>specific documentation required</w:t>
      </w:r>
      <w:r w:rsidRPr="009A0FCC">
        <w:t>?</w:t>
      </w:r>
      <w:bookmarkEnd w:id="53"/>
      <w:bookmarkEnd w:id="54"/>
    </w:p>
    <w:p w14:paraId="628DA652" w14:textId="77777777" w:rsidR="003B795D" w:rsidRPr="00270C5D" w:rsidRDefault="00974DA0" w:rsidP="003553DE">
      <w:pPr>
        <w:pStyle w:val="ListParagraph"/>
        <w:numPr>
          <w:ilvl w:val="0"/>
          <w:numId w:val="53"/>
        </w:numPr>
        <w:jc w:val="both"/>
      </w:pPr>
      <w:r w:rsidRPr="00270C5D">
        <w:t xml:space="preserve">This compliance measure </w:t>
      </w:r>
      <w:r w:rsidR="004B14E6" w:rsidRPr="00270C5D">
        <w:t>may</w:t>
      </w:r>
      <w:r w:rsidRPr="00270C5D">
        <w:t xml:space="preserve"> be used</w:t>
      </w:r>
      <w:r w:rsidR="00121C2B" w:rsidRPr="00270C5D">
        <w:t xml:space="preserve"> at </w:t>
      </w:r>
      <w:r w:rsidR="00EC7E28" w:rsidRPr="00270C5D">
        <w:t>any time</w:t>
      </w:r>
      <w:r w:rsidRPr="00270C5D">
        <w:t xml:space="preserve"> </w:t>
      </w:r>
      <w:r w:rsidR="004B14E6" w:rsidRPr="00270C5D">
        <w:t xml:space="preserve">to address a specific issue or concern identified by the FSC or </w:t>
      </w:r>
      <w:r w:rsidR="00F1500F" w:rsidRPr="00270C5D">
        <w:t>where documentation has been requested previously and not supplied</w:t>
      </w:r>
      <w:r w:rsidR="00D62911" w:rsidRPr="00270C5D">
        <w:t>.</w:t>
      </w:r>
    </w:p>
    <w:p w14:paraId="6F327466" w14:textId="77777777" w:rsidR="00F049B8" w:rsidRPr="00270C5D" w:rsidRDefault="00F049B8" w:rsidP="00555381">
      <w:pPr>
        <w:pStyle w:val="Heading2"/>
        <w:jc w:val="both"/>
      </w:pPr>
      <w:bookmarkStart w:id="55" w:name="_Toc95307760"/>
      <w:r w:rsidRPr="00270C5D">
        <w:t>Self</w:t>
      </w:r>
      <w:r w:rsidR="00EC7E28">
        <w:t>-</w:t>
      </w:r>
      <w:r w:rsidRPr="00270C5D">
        <w:t>Audits</w:t>
      </w:r>
      <w:bookmarkEnd w:id="55"/>
    </w:p>
    <w:p w14:paraId="7DA85A5F" w14:textId="77777777" w:rsidR="00F049B8" w:rsidRPr="000D587D" w:rsidRDefault="00F049B8" w:rsidP="00555381">
      <w:pPr>
        <w:pStyle w:val="Heading4"/>
        <w:jc w:val="both"/>
      </w:pPr>
      <w:bookmarkStart w:id="56" w:name="_Toc339547740"/>
      <w:bookmarkStart w:id="57" w:name="_Toc339548176"/>
      <w:r w:rsidRPr="000D587D">
        <w:t xml:space="preserve">What is a </w:t>
      </w:r>
      <w:r w:rsidR="00493221" w:rsidRPr="000D587D">
        <w:t>self-audit</w:t>
      </w:r>
      <w:r w:rsidRPr="000D587D">
        <w:t>?</w:t>
      </w:r>
      <w:bookmarkEnd w:id="56"/>
      <w:bookmarkEnd w:id="57"/>
    </w:p>
    <w:p w14:paraId="3E9FEF50" w14:textId="77777777" w:rsidR="00F049B8" w:rsidRPr="00270C5D" w:rsidRDefault="00F049B8" w:rsidP="003553DE">
      <w:pPr>
        <w:pStyle w:val="ListParagraph"/>
        <w:numPr>
          <w:ilvl w:val="0"/>
          <w:numId w:val="53"/>
        </w:numPr>
        <w:jc w:val="both"/>
      </w:pPr>
      <w:r w:rsidRPr="00270C5D">
        <w:t xml:space="preserve">A </w:t>
      </w:r>
      <w:r w:rsidR="00493221" w:rsidRPr="00270C5D">
        <w:t>self-audit</w:t>
      </w:r>
      <w:r w:rsidRPr="00270C5D">
        <w:t xml:space="preserve"> is an audit or multiple audits undertaken by the accredited </w:t>
      </w:r>
      <w:r w:rsidR="00CA215B">
        <w:t>company</w:t>
      </w:r>
      <w:r w:rsidRPr="00270C5D">
        <w:t xml:space="preserve">, using a </w:t>
      </w:r>
      <w:r w:rsidR="00493221" w:rsidRPr="00270C5D">
        <w:t>self-audit</w:t>
      </w:r>
      <w:r w:rsidRPr="00270C5D">
        <w:t xml:space="preserve"> tool, to assess their </w:t>
      </w:r>
      <w:r w:rsidR="008F6B92" w:rsidRPr="00270C5D">
        <w:t>WHS</w:t>
      </w:r>
      <w:r w:rsidRPr="00270C5D">
        <w:t xml:space="preserve"> Management System and hazards against Scheme criteria and requirements.</w:t>
      </w:r>
    </w:p>
    <w:p w14:paraId="18ACB332" w14:textId="77777777" w:rsidR="00F049B8" w:rsidRPr="00270C5D" w:rsidRDefault="00181BB3" w:rsidP="003553DE">
      <w:pPr>
        <w:pStyle w:val="ListParagraph"/>
        <w:numPr>
          <w:ilvl w:val="0"/>
          <w:numId w:val="53"/>
        </w:numPr>
        <w:jc w:val="both"/>
      </w:pPr>
      <w:r w:rsidRPr="00270C5D">
        <w:t xml:space="preserve">An accredited </w:t>
      </w:r>
      <w:r w:rsidR="00CA215B">
        <w:t>company</w:t>
      </w:r>
      <w:r w:rsidR="00F049B8" w:rsidRPr="00270C5D">
        <w:t xml:space="preserve"> </w:t>
      </w:r>
      <w:r w:rsidRPr="00270C5D">
        <w:t>is</w:t>
      </w:r>
      <w:r w:rsidR="00F049B8" w:rsidRPr="00270C5D">
        <w:t xml:space="preserve"> required to provide the FSC with completed audit reports within given timeframes. The frequency or number of </w:t>
      </w:r>
      <w:r w:rsidR="00493221" w:rsidRPr="00270C5D">
        <w:t>self-audits</w:t>
      </w:r>
      <w:r w:rsidR="00F049B8" w:rsidRPr="00270C5D">
        <w:t xml:space="preserve"> required will be set by the FSC.</w:t>
      </w:r>
    </w:p>
    <w:p w14:paraId="3463448E" w14:textId="77777777" w:rsidR="00F049B8" w:rsidRPr="000D587D" w:rsidRDefault="00F049B8" w:rsidP="00555381">
      <w:pPr>
        <w:pStyle w:val="Heading4"/>
        <w:jc w:val="both"/>
      </w:pPr>
      <w:bookmarkStart w:id="58" w:name="_Toc339547741"/>
      <w:bookmarkStart w:id="59" w:name="_Toc339548177"/>
      <w:r w:rsidRPr="000D587D">
        <w:t xml:space="preserve">What is the purpose of a </w:t>
      </w:r>
      <w:r w:rsidR="00493221" w:rsidRPr="000D587D">
        <w:t>self-audit</w:t>
      </w:r>
      <w:r w:rsidRPr="000D587D">
        <w:t>?</w:t>
      </w:r>
      <w:bookmarkEnd w:id="58"/>
      <w:bookmarkEnd w:id="59"/>
    </w:p>
    <w:p w14:paraId="5F49C8B0" w14:textId="77777777" w:rsidR="00F049B8" w:rsidRPr="00270C5D" w:rsidRDefault="00F049B8" w:rsidP="003553DE">
      <w:pPr>
        <w:pStyle w:val="ListParagraph"/>
        <w:numPr>
          <w:ilvl w:val="0"/>
          <w:numId w:val="53"/>
        </w:numPr>
        <w:jc w:val="both"/>
      </w:pPr>
      <w:r w:rsidRPr="00270C5D">
        <w:t xml:space="preserve">A </w:t>
      </w:r>
      <w:r w:rsidR="00493221" w:rsidRPr="00270C5D">
        <w:t>self-audit</w:t>
      </w:r>
      <w:r w:rsidRPr="00270C5D">
        <w:t xml:space="preserve"> allows </w:t>
      </w:r>
      <w:r w:rsidR="00181BB3" w:rsidRPr="00270C5D">
        <w:t xml:space="preserve">an accredited </w:t>
      </w:r>
      <w:r w:rsidR="00CA215B">
        <w:t>company</w:t>
      </w:r>
      <w:r w:rsidRPr="00270C5D">
        <w:t xml:space="preserve"> an opportunity to address identified issues via </w:t>
      </w:r>
      <w:r w:rsidR="00493221" w:rsidRPr="00270C5D">
        <w:t>self-diagnosis</w:t>
      </w:r>
      <w:r w:rsidRPr="00270C5D">
        <w:t xml:space="preserve"> of inadequacies of the </w:t>
      </w:r>
      <w:r w:rsidR="00CA215B">
        <w:t>company</w:t>
      </w:r>
      <w:r w:rsidRPr="00270C5D">
        <w:t xml:space="preserve">’s </w:t>
      </w:r>
      <w:r w:rsidR="008F6B92" w:rsidRPr="00270C5D">
        <w:t>WHS</w:t>
      </w:r>
      <w:r w:rsidRPr="00270C5D">
        <w:t xml:space="preserve"> Management System and associated policies, procedures and safe work practices. </w:t>
      </w:r>
    </w:p>
    <w:p w14:paraId="2CA4DE42" w14:textId="77777777" w:rsidR="00F049B8" w:rsidRPr="00270C5D" w:rsidRDefault="00F049B8" w:rsidP="003553DE">
      <w:pPr>
        <w:pStyle w:val="ListParagraph"/>
        <w:numPr>
          <w:ilvl w:val="0"/>
          <w:numId w:val="53"/>
        </w:numPr>
        <w:jc w:val="both"/>
      </w:pPr>
      <w:r w:rsidRPr="00270C5D">
        <w:t xml:space="preserve">Non-conformances identified by a FSO in a </w:t>
      </w:r>
      <w:r w:rsidR="00884914">
        <w:t>CAR</w:t>
      </w:r>
      <w:r w:rsidRPr="00270C5D">
        <w:t xml:space="preserve"> </w:t>
      </w:r>
      <w:r w:rsidR="00493221" w:rsidRPr="00270C5D">
        <w:t>cannot</w:t>
      </w:r>
      <w:r w:rsidRPr="00270C5D">
        <w:t xml:space="preserve"> be closed out by a</w:t>
      </w:r>
      <w:r w:rsidR="006245F2" w:rsidRPr="00270C5D">
        <w:t>n accredited</w:t>
      </w:r>
      <w:r w:rsidRPr="00270C5D">
        <w:t xml:space="preserve"> </w:t>
      </w:r>
      <w:r w:rsidR="00CA215B">
        <w:t>company</w:t>
      </w:r>
      <w:r w:rsidRPr="00270C5D">
        <w:t xml:space="preserve">. The OFSC will monitor </w:t>
      </w:r>
      <w:r w:rsidR="00181BB3" w:rsidRPr="00270C5D">
        <w:t xml:space="preserve">the </w:t>
      </w:r>
      <w:r w:rsidR="00CA215B">
        <w:t>company</w:t>
      </w:r>
      <w:r w:rsidR="00181BB3" w:rsidRPr="00270C5D">
        <w:t>’s</w:t>
      </w:r>
      <w:r w:rsidRPr="00270C5D">
        <w:t xml:space="preserve"> progress through the provision of completed audit reports and when appropriate arrange for an FSO to conduct a </w:t>
      </w:r>
      <w:r w:rsidR="00762CDC">
        <w:t>compliance</w:t>
      </w:r>
      <w:r w:rsidRPr="00270C5D">
        <w:t xml:space="preserve"> audit. </w:t>
      </w:r>
    </w:p>
    <w:p w14:paraId="4BEF470B" w14:textId="77777777" w:rsidR="00F049B8" w:rsidRPr="00270C5D" w:rsidRDefault="00F049B8" w:rsidP="003553DE">
      <w:pPr>
        <w:pStyle w:val="ListParagraph"/>
        <w:numPr>
          <w:ilvl w:val="0"/>
          <w:numId w:val="53"/>
        </w:numPr>
        <w:jc w:val="both"/>
      </w:pPr>
      <w:r w:rsidRPr="00270C5D">
        <w:t xml:space="preserve">This compliance measure also serves as a formal warning and may result in a more serious measure should the </w:t>
      </w:r>
      <w:r w:rsidR="00CA215B">
        <w:t>company</w:t>
      </w:r>
      <w:r w:rsidRPr="00270C5D">
        <w:t>:</w:t>
      </w:r>
    </w:p>
    <w:p w14:paraId="35854C42" w14:textId="77777777" w:rsidR="00F049B8" w:rsidRPr="00270C5D" w:rsidRDefault="00F049B8" w:rsidP="002E46DD">
      <w:pPr>
        <w:pStyle w:val="ListParagraph"/>
        <w:numPr>
          <w:ilvl w:val="0"/>
          <w:numId w:val="58"/>
        </w:numPr>
        <w:jc w:val="both"/>
      </w:pPr>
      <w:r w:rsidRPr="00270C5D">
        <w:t>fail to provide completed audit reports</w:t>
      </w:r>
    </w:p>
    <w:p w14:paraId="55CB62F5" w14:textId="77777777" w:rsidR="00F049B8" w:rsidRPr="00270C5D" w:rsidRDefault="00F049B8" w:rsidP="002E46DD">
      <w:pPr>
        <w:pStyle w:val="ListParagraph"/>
        <w:numPr>
          <w:ilvl w:val="0"/>
          <w:numId w:val="58"/>
        </w:numPr>
        <w:jc w:val="both"/>
      </w:pPr>
      <w:r w:rsidRPr="00270C5D">
        <w:t>show lack of commitment to addressing issues identified in self audits.</w:t>
      </w:r>
    </w:p>
    <w:p w14:paraId="76A028D1" w14:textId="77777777" w:rsidR="00F049B8" w:rsidRPr="000D587D" w:rsidRDefault="00F049B8" w:rsidP="00555381">
      <w:pPr>
        <w:pStyle w:val="Heading4"/>
        <w:jc w:val="both"/>
      </w:pPr>
      <w:bookmarkStart w:id="60" w:name="_Toc339547742"/>
      <w:bookmarkStart w:id="61" w:name="_Toc339548178"/>
      <w:r w:rsidRPr="000D587D">
        <w:t xml:space="preserve">When are </w:t>
      </w:r>
      <w:r w:rsidR="00493221" w:rsidRPr="000D587D">
        <w:t>self-audits</w:t>
      </w:r>
      <w:r w:rsidRPr="000D587D">
        <w:t xml:space="preserve"> </w:t>
      </w:r>
      <w:r w:rsidR="002176B7">
        <w:t>used</w:t>
      </w:r>
      <w:r w:rsidRPr="000D587D">
        <w:t>?</w:t>
      </w:r>
      <w:bookmarkEnd w:id="60"/>
      <w:bookmarkEnd w:id="61"/>
    </w:p>
    <w:p w14:paraId="794AD5A1" w14:textId="77777777" w:rsidR="00F049B8" w:rsidRPr="00270C5D" w:rsidRDefault="00F40DDF" w:rsidP="003553DE">
      <w:pPr>
        <w:pStyle w:val="ListParagraph"/>
        <w:numPr>
          <w:ilvl w:val="0"/>
          <w:numId w:val="53"/>
        </w:numPr>
        <w:jc w:val="both"/>
      </w:pPr>
      <w:r>
        <w:t>This compliance measure may be used</w:t>
      </w:r>
      <w:r w:rsidR="00F049B8" w:rsidRPr="00270C5D">
        <w:t xml:space="preserve"> where a </w:t>
      </w:r>
      <w:r w:rsidR="00CA215B">
        <w:t>company</w:t>
      </w:r>
      <w:r w:rsidR="00F049B8" w:rsidRPr="00270C5D">
        <w:t xml:space="preserve"> has not made considerable improvements or improvements are stagnant. </w:t>
      </w:r>
      <w:r w:rsidR="00EC7E28">
        <w:t>S</w:t>
      </w:r>
      <w:r w:rsidR="00493221" w:rsidRPr="00270C5D">
        <w:t>elf-audits</w:t>
      </w:r>
      <w:r w:rsidR="00F049B8" w:rsidRPr="00270C5D">
        <w:t xml:space="preserve"> are designed to take place between scheduled OFSC audits to encourage continuing focus on identified issues.</w:t>
      </w:r>
    </w:p>
    <w:p w14:paraId="46F27D7F" w14:textId="77777777" w:rsidR="00F049B8" w:rsidRPr="00E845BA" w:rsidRDefault="00493221" w:rsidP="00555381">
      <w:pPr>
        <w:pStyle w:val="Heading2"/>
        <w:jc w:val="both"/>
      </w:pPr>
      <w:bookmarkStart w:id="62" w:name="_Toc95307761"/>
      <w:r>
        <w:t>Lessons Learnt Statement</w:t>
      </w:r>
      <w:bookmarkEnd w:id="62"/>
    </w:p>
    <w:p w14:paraId="5FC53C4A" w14:textId="77777777" w:rsidR="00F049B8" w:rsidRPr="000D587D" w:rsidRDefault="00F049B8" w:rsidP="00555381">
      <w:pPr>
        <w:pStyle w:val="Heading4"/>
        <w:jc w:val="both"/>
      </w:pPr>
      <w:bookmarkStart w:id="63" w:name="_Toc339547744"/>
      <w:bookmarkStart w:id="64" w:name="_Toc339548180"/>
      <w:r w:rsidRPr="000D587D">
        <w:t xml:space="preserve">What is a </w:t>
      </w:r>
      <w:r w:rsidR="00493221">
        <w:t>lessons learnt statement</w:t>
      </w:r>
      <w:r w:rsidRPr="000D587D">
        <w:t>?</w:t>
      </w:r>
      <w:bookmarkEnd w:id="63"/>
      <w:bookmarkEnd w:id="64"/>
    </w:p>
    <w:p w14:paraId="2CA6C3D7" w14:textId="77777777" w:rsidR="00493221" w:rsidRDefault="00493221" w:rsidP="003553DE">
      <w:pPr>
        <w:pStyle w:val="ListParagraph"/>
        <w:numPr>
          <w:ilvl w:val="0"/>
          <w:numId w:val="53"/>
        </w:numPr>
        <w:jc w:val="both"/>
      </w:pPr>
      <w:r>
        <w:t xml:space="preserve">A lessons learnt statement is a </w:t>
      </w:r>
      <w:r w:rsidRPr="00270C5D">
        <w:t>written acknowledgement of failures associated with a specific issue,</w:t>
      </w:r>
      <w:r>
        <w:t xml:space="preserve"> setting out best practice in relation to the specific issue and how the accredited </w:t>
      </w:r>
      <w:r w:rsidR="00CA215B">
        <w:t>company</w:t>
      </w:r>
      <w:r>
        <w:t xml:space="preserve"> will implement these best practices in the future. </w:t>
      </w:r>
    </w:p>
    <w:p w14:paraId="14B3EA99" w14:textId="77777777" w:rsidR="00F049B8" w:rsidRPr="00270C5D" w:rsidRDefault="00493221" w:rsidP="003553DE">
      <w:pPr>
        <w:pStyle w:val="ListParagraph"/>
        <w:numPr>
          <w:ilvl w:val="0"/>
          <w:numId w:val="53"/>
        </w:numPr>
        <w:jc w:val="both"/>
      </w:pPr>
      <w:r>
        <w:t xml:space="preserve">The statement is </w:t>
      </w:r>
      <w:r w:rsidRPr="00270C5D">
        <w:t xml:space="preserve">signed by the accredited </w:t>
      </w:r>
      <w:r w:rsidR="00CA215B">
        <w:t>company</w:t>
      </w:r>
      <w:r w:rsidRPr="00270C5D">
        <w:t>’s CEO and/or senior management team</w:t>
      </w:r>
      <w:r>
        <w:t xml:space="preserve">, and may </w:t>
      </w:r>
      <w:r w:rsidRPr="00270C5D">
        <w:t xml:space="preserve">be made directly to the FSC and/or as a public announcement on the </w:t>
      </w:r>
      <w:r w:rsidR="00CA215B">
        <w:t>company</w:t>
      </w:r>
      <w:r w:rsidRPr="00270C5D">
        <w:t xml:space="preserve">’s website. </w:t>
      </w:r>
    </w:p>
    <w:p w14:paraId="553B9ABD" w14:textId="77777777" w:rsidR="00F049B8" w:rsidRPr="000D587D" w:rsidRDefault="00F049B8" w:rsidP="00555381">
      <w:pPr>
        <w:pStyle w:val="Heading4"/>
        <w:jc w:val="both"/>
      </w:pPr>
      <w:bookmarkStart w:id="65" w:name="_Toc339547745"/>
      <w:bookmarkStart w:id="66" w:name="_Toc339548181"/>
      <w:r w:rsidRPr="000D587D">
        <w:t xml:space="preserve">What is the purpose of </w:t>
      </w:r>
      <w:r w:rsidR="00493221">
        <w:t>a lessons learnt statement</w:t>
      </w:r>
      <w:r w:rsidRPr="000D587D">
        <w:t>?</w:t>
      </w:r>
      <w:bookmarkEnd w:id="65"/>
      <w:bookmarkEnd w:id="66"/>
    </w:p>
    <w:p w14:paraId="6AAC3679" w14:textId="77777777" w:rsidR="00092667" w:rsidRPr="00270C5D" w:rsidRDefault="00493221" w:rsidP="003553DE">
      <w:pPr>
        <w:pStyle w:val="ListParagraph"/>
        <w:numPr>
          <w:ilvl w:val="0"/>
          <w:numId w:val="53"/>
        </w:numPr>
        <w:jc w:val="both"/>
      </w:pPr>
      <w:r>
        <w:t>Lessons learnt statements heighten awareness of an identified issue within the accredited company and allows an opportunity to demonstrate acknowledgment of and commitment to resolving the issue.</w:t>
      </w:r>
    </w:p>
    <w:p w14:paraId="6BB2BCC9" w14:textId="77777777" w:rsidR="00F049B8" w:rsidRPr="000D587D" w:rsidRDefault="00F049B8" w:rsidP="00555381">
      <w:pPr>
        <w:pStyle w:val="Heading4"/>
        <w:jc w:val="both"/>
      </w:pPr>
      <w:bookmarkStart w:id="67" w:name="_Toc339547746"/>
      <w:bookmarkStart w:id="68" w:name="_Toc339548182"/>
      <w:r w:rsidRPr="000D587D">
        <w:t xml:space="preserve">When </w:t>
      </w:r>
      <w:r w:rsidR="002176B7">
        <w:t>is a lessons learnt statement required</w:t>
      </w:r>
      <w:r w:rsidRPr="000D587D">
        <w:t>?</w:t>
      </w:r>
      <w:bookmarkEnd w:id="67"/>
      <w:bookmarkEnd w:id="68"/>
    </w:p>
    <w:p w14:paraId="43015C63" w14:textId="77777777" w:rsidR="00F049B8" w:rsidRPr="00270C5D" w:rsidRDefault="00F049B8" w:rsidP="003553DE">
      <w:pPr>
        <w:pStyle w:val="ListParagraph"/>
        <w:numPr>
          <w:ilvl w:val="0"/>
          <w:numId w:val="53"/>
        </w:numPr>
        <w:jc w:val="both"/>
      </w:pPr>
      <w:r w:rsidRPr="00270C5D">
        <w:t>This compliance measure may be imposed where there are hazard related incidents occurring or to address specific Scheme criteria.</w:t>
      </w:r>
    </w:p>
    <w:p w14:paraId="26421510" w14:textId="77777777" w:rsidR="00B46AAD" w:rsidRPr="00E845BA" w:rsidRDefault="00B46AAD" w:rsidP="00555381">
      <w:pPr>
        <w:pStyle w:val="Heading2"/>
        <w:jc w:val="both"/>
      </w:pPr>
      <w:bookmarkStart w:id="69" w:name="_Toc26523960"/>
      <w:bookmarkStart w:id="70" w:name="_Toc95307762"/>
      <w:r>
        <w:t>Detailed response to a WHS Incident</w:t>
      </w:r>
      <w:bookmarkEnd w:id="69"/>
      <w:bookmarkEnd w:id="70"/>
    </w:p>
    <w:p w14:paraId="502ECB25" w14:textId="77777777" w:rsidR="00B46AAD" w:rsidRPr="000D587D" w:rsidRDefault="00B46AAD" w:rsidP="00555381">
      <w:pPr>
        <w:pStyle w:val="Heading4"/>
        <w:jc w:val="both"/>
      </w:pPr>
      <w:r w:rsidRPr="000D587D">
        <w:t xml:space="preserve">What is a </w:t>
      </w:r>
      <w:r>
        <w:t>detailed response to a WHS incident</w:t>
      </w:r>
      <w:r w:rsidRPr="000D587D">
        <w:t>?</w:t>
      </w:r>
    </w:p>
    <w:p w14:paraId="2E343D75" w14:textId="77777777" w:rsidR="00B46AAD" w:rsidRDefault="00B46AAD" w:rsidP="003553DE">
      <w:pPr>
        <w:pStyle w:val="ListParagraph"/>
        <w:numPr>
          <w:ilvl w:val="0"/>
          <w:numId w:val="53"/>
        </w:numPr>
        <w:jc w:val="both"/>
      </w:pPr>
      <w:r>
        <w:t xml:space="preserve">A detailed response to a WHS incident is a </w:t>
      </w:r>
      <w:r w:rsidRPr="00270C5D">
        <w:t xml:space="preserve">written </w:t>
      </w:r>
      <w:r>
        <w:t xml:space="preserve">statement from an accredited </w:t>
      </w:r>
      <w:r w:rsidR="00CA215B">
        <w:t>company</w:t>
      </w:r>
      <w:r>
        <w:t xml:space="preserve"> that outlines the actions that have been undertaken by a company following a significant WHS incident. This would include outcomes from initial investigations</w:t>
      </w:r>
      <w:r w:rsidR="004D3A66">
        <w:t xml:space="preserve"> including the factors that may have contributed to the incident</w:t>
      </w:r>
      <w:r>
        <w:t>, support being provided to affected workers, subsequent changes in processes and/or the WHS management system and next steps.</w:t>
      </w:r>
    </w:p>
    <w:p w14:paraId="25268460" w14:textId="77777777" w:rsidR="00B46AAD" w:rsidRPr="00270C5D" w:rsidRDefault="00B46AAD" w:rsidP="003553DE">
      <w:pPr>
        <w:pStyle w:val="ListParagraph"/>
        <w:numPr>
          <w:ilvl w:val="0"/>
          <w:numId w:val="53"/>
        </w:numPr>
        <w:jc w:val="both"/>
      </w:pPr>
      <w:r>
        <w:t xml:space="preserve">The response should be provided by </w:t>
      </w:r>
      <w:r w:rsidRPr="00270C5D">
        <w:t xml:space="preserve">the accredited </w:t>
      </w:r>
      <w:r w:rsidR="00CA215B">
        <w:t>company</w:t>
      </w:r>
      <w:r w:rsidRPr="00270C5D">
        <w:t>’s CEO and/or senior management team</w:t>
      </w:r>
      <w:r w:rsidR="002D62CE">
        <w:t>.</w:t>
      </w:r>
      <w:r w:rsidRPr="00270C5D">
        <w:t xml:space="preserve"> </w:t>
      </w:r>
    </w:p>
    <w:p w14:paraId="51B12CAB" w14:textId="77777777" w:rsidR="00B46AAD" w:rsidRPr="000D587D" w:rsidRDefault="00B46AAD" w:rsidP="00555381">
      <w:pPr>
        <w:pStyle w:val="Heading4"/>
        <w:jc w:val="both"/>
      </w:pPr>
      <w:r w:rsidRPr="000D587D">
        <w:t xml:space="preserve">What is the purpose of </w:t>
      </w:r>
      <w:r>
        <w:t>a detailed response to a WHS incident</w:t>
      </w:r>
      <w:r w:rsidRPr="000D587D">
        <w:t>?</w:t>
      </w:r>
    </w:p>
    <w:p w14:paraId="150B7524" w14:textId="77777777" w:rsidR="00B46AAD" w:rsidRPr="00270C5D" w:rsidRDefault="00B46AAD" w:rsidP="003553DE">
      <w:pPr>
        <w:pStyle w:val="ListParagraph"/>
        <w:numPr>
          <w:ilvl w:val="0"/>
          <w:numId w:val="53"/>
        </w:numPr>
        <w:jc w:val="both"/>
      </w:pPr>
      <w:r>
        <w:t xml:space="preserve">A detailed response to a WHS incident provides reassurance to the FSC that an accredited </w:t>
      </w:r>
      <w:r w:rsidR="00CA215B">
        <w:t>company</w:t>
      </w:r>
      <w:r>
        <w:t xml:space="preserve"> is complying with the requirements of their accreditation by undertaking an appropriate investigation and ensuring that outcomes from the investigation are appropriately considered to determine potential changes to systems and processes.</w:t>
      </w:r>
    </w:p>
    <w:p w14:paraId="73999175" w14:textId="77777777" w:rsidR="00B46AAD" w:rsidRPr="000D587D" w:rsidRDefault="00B46AAD" w:rsidP="00555381">
      <w:pPr>
        <w:pStyle w:val="Heading4"/>
        <w:jc w:val="both"/>
      </w:pPr>
      <w:r w:rsidRPr="000D587D">
        <w:t xml:space="preserve">When </w:t>
      </w:r>
      <w:r>
        <w:t>is a detailed response to a WHS incident required</w:t>
      </w:r>
      <w:r w:rsidRPr="000D587D">
        <w:t>?</w:t>
      </w:r>
    </w:p>
    <w:p w14:paraId="656E3C39" w14:textId="77777777" w:rsidR="00B46AAD" w:rsidRPr="00270C5D" w:rsidRDefault="00B46AAD" w:rsidP="003553DE">
      <w:pPr>
        <w:pStyle w:val="ListParagraph"/>
        <w:numPr>
          <w:ilvl w:val="0"/>
          <w:numId w:val="53"/>
        </w:numPr>
        <w:jc w:val="both"/>
      </w:pPr>
      <w:r w:rsidRPr="00270C5D">
        <w:t>This compliance measure may be imposed where the</w:t>
      </w:r>
      <w:r>
        <w:t xml:space="preserve"> accredited </w:t>
      </w:r>
      <w:r w:rsidR="00CA215B">
        <w:t>company</w:t>
      </w:r>
      <w:r>
        <w:t xml:space="preserve"> experiences a significant WHS incident that is either reported to the OFSC or where the FSC becomes aware of the incident through other means</w:t>
      </w:r>
      <w:r w:rsidRPr="00270C5D">
        <w:t>.</w:t>
      </w:r>
    </w:p>
    <w:p w14:paraId="51094753" w14:textId="77777777" w:rsidR="00F049B8" w:rsidRPr="00974DA0" w:rsidRDefault="00F049B8" w:rsidP="00555381">
      <w:pPr>
        <w:autoSpaceDE w:val="0"/>
        <w:autoSpaceDN w:val="0"/>
        <w:adjustRightInd w:val="0"/>
        <w:jc w:val="both"/>
        <w:rPr>
          <w:rFonts w:ascii="Tahoma" w:hAnsi="Tahoma" w:cs="Tahoma"/>
          <w:sz w:val="20"/>
          <w:szCs w:val="20"/>
        </w:rPr>
      </w:pPr>
    </w:p>
    <w:p w14:paraId="6C021537" w14:textId="77777777" w:rsidR="00180E81" w:rsidRPr="00F85D3E" w:rsidRDefault="00180E81" w:rsidP="00555381">
      <w:pPr>
        <w:pStyle w:val="Heading1"/>
        <w:jc w:val="both"/>
      </w:pPr>
      <w:r w:rsidRPr="009A0FCC">
        <w:br w:type="page"/>
      </w:r>
      <w:bookmarkStart w:id="71" w:name="tiertwo"/>
      <w:bookmarkStart w:id="72" w:name="_Toc95307763"/>
      <w:r w:rsidR="00044956" w:rsidRPr="009A0FCC">
        <w:t xml:space="preserve">Appendix </w:t>
      </w:r>
      <w:r w:rsidR="00B62BEF">
        <w:t>C</w:t>
      </w:r>
      <w:r w:rsidR="00044956" w:rsidRPr="009A0FCC">
        <w:t xml:space="preserve">: </w:t>
      </w:r>
      <w:bookmarkEnd w:id="71"/>
      <w:r w:rsidR="00B62BEF">
        <w:t>Legislative Sanctions</w:t>
      </w:r>
      <w:bookmarkEnd w:id="72"/>
    </w:p>
    <w:p w14:paraId="26F4C58F" w14:textId="77777777" w:rsidR="00180E81" w:rsidRPr="00F85D3E" w:rsidRDefault="00044956" w:rsidP="00555381">
      <w:pPr>
        <w:pStyle w:val="Heading2"/>
        <w:jc w:val="both"/>
      </w:pPr>
      <w:bookmarkStart w:id="73" w:name="_Toc95307764"/>
      <w:r>
        <w:t>Section</w:t>
      </w:r>
      <w:r w:rsidRPr="007E3557">
        <w:t xml:space="preserve"> 1</w:t>
      </w:r>
      <w:r>
        <w:t xml:space="preserve">8 </w:t>
      </w:r>
      <w:r w:rsidR="002104FB" w:rsidRPr="00F85D3E">
        <w:t>F</w:t>
      </w:r>
      <w:r w:rsidR="00C72DC0" w:rsidRPr="00F85D3E">
        <w:t>urther C</w:t>
      </w:r>
      <w:r w:rsidR="00180E81" w:rsidRPr="00F85D3E">
        <w:t>onditions</w:t>
      </w:r>
      <w:bookmarkEnd w:id="73"/>
      <w:r w:rsidR="003A2D4D" w:rsidRPr="00F85D3E">
        <w:t xml:space="preserve"> </w:t>
      </w:r>
    </w:p>
    <w:p w14:paraId="174BCC0E" w14:textId="77777777" w:rsidR="00180E81" w:rsidRPr="000D587D" w:rsidRDefault="00180E81" w:rsidP="00555381">
      <w:pPr>
        <w:pStyle w:val="Heading4"/>
        <w:jc w:val="both"/>
      </w:pPr>
      <w:bookmarkStart w:id="74" w:name="_Toc339547753"/>
      <w:bookmarkStart w:id="75" w:name="_Toc339548189"/>
      <w:r w:rsidRPr="000D587D">
        <w:t xml:space="preserve">What are </w:t>
      </w:r>
      <w:r w:rsidR="00044956" w:rsidRPr="000D587D">
        <w:t xml:space="preserve">section 18 </w:t>
      </w:r>
      <w:r w:rsidRPr="000D587D">
        <w:t>further conditions?</w:t>
      </w:r>
      <w:bookmarkEnd w:id="74"/>
      <w:bookmarkEnd w:id="75"/>
    </w:p>
    <w:p w14:paraId="51DFE50A" w14:textId="77777777" w:rsidR="00180E81" w:rsidRPr="00270C5D" w:rsidRDefault="00044956" w:rsidP="003553DE">
      <w:pPr>
        <w:pStyle w:val="ListParagraph"/>
        <w:numPr>
          <w:ilvl w:val="0"/>
          <w:numId w:val="54"/>
        </w:numPr>
        <w:jc w:val="both"/>
      </w:pPr>
      <w:r>
        <w:t xml:space="preserve">Paragraph 18(1)(a) of the </w:t>
      </w:r>
      <w:r w:rsidR="00B70E80">
        <w:t>Rules</w:t>
      </w:r>
      <w:r>
        <w:t xml:space="preserve"> allows for </w:t>
      </w:r>
      <w:r w:rsidR="00180E81" w:rsidRPr="00270C5D">
        <w:t>the FSC to impose further conditions on an</w:t>
      </w:r>
      <w:r w:rsidR="0052574B" w:rsidRPr="00270C5D">
        <w:t xml:space="preserve"> </w:t>
      </w:r>
      <w:r w:rsidR="00180E81" w:rsidRPr="00270C5D">
        <w:t xml:space="preserve">accredited </w:t>
      </w:r>
      <w:r w:rsidR="00CA215B">
        <w:t>company</w:t>
      </w:r>
      <w:r w:rsidR="00180E81" w:rsidRPr="00270C5D">
        <w:t xml:space="preserve"> if the accredited </w:t>
      </w:r>
      <w:r w:rsidR="00CA215B">
        <w:t>company</w:t>
      </w:r>
      <w:r w:rsidR="00180E81" w:rsidRPr="00270C5D">
        <w:t xml:space="preserve"> breaches a</w:t>
      </w:r>
      <w:r>
        <w:t xml:space="preserve"> condition or further condition of</w:t>
      </w:r>
      <w:r w:rsidR="00180E81" w:rsidRPr="00270C5D">
        <w:t xml:space="preserve"> accreditation.</w:t>
      </w:r>
    </w:p>
    <w:p w14:paraId="15629411" w14:textId="77777777" w:rsidR="00044956" w:rsidRDefault="00B46AAD" w:rsidP="003553DE">
      <w:pPr>
        <w:pStyle w:val="ListParagraph"/>
        <w:numPr>
          <w:ilvl w:val="0"/>
          <w:numId w:val="54"/>
        </w:numPr>
        <w:jc w:val="both"/>
      </w:pPr>
      <w:r>
        <w:t>The f</w:t>
      </w:r>
      <w:r w:rsidR="00E21842" w:rsidRPr="00270C5D">
        <w:t xml:space="preserve">urther condition </w:t>
      </w:r>
      <w:r w:rsidR="00044956">
        <w:t>may take any form</w:t>
      </w:r>
      <w:r w:rsidR="00E21842" w:rsidRPr="00270C5D">
        <w:t xml:space="preserve"> the FSC determines as relevant to improve the accredited </w:t>
      </w:r>
      <w:r w:rsidR="00CA215B">
        <w:t>company</w:t>
      </w:r>
      <w:r w:rsidR="00E21842" w:rsidRPr="00270C5D">
        <w:t xml:space="preserve">’s </w:t>
      </w:r>
      <w:r w:rsidR="008F6B92" w:rsidRPr="00270C5D">
        <w:t>WHS</w:t>
      </w:r>
      <w:r w:rsidR="00E21842" w:rsidRPr="00270C5D">
        <w:t xml:space="preserve"> performance to ensure Scheme requirements are met and high safety standards are achieved. </w:t>
      </w:r>
    </w:p>
    <w:p w14:paraId="01D70514" w14:textId="77777777" w:rsidR="00E21842" w:rsidRPr="00270C5D" w:rsidRDefault="00044956" w:rsidP="003553DE">
      <w:pPr>
        <w:pStyle w:val="ListParagraph"/>
        <w:numPr>
          <w:ilvl w:val="0"/>
          <w:numId w:val="54"/>
        </w:numPr>
        <w:jc w:val="both"/>
      </w:pPr>
      <w:r>
        <w:t>In particular, section 18 f</w:t>
      </w:r>
      <w:r w:rsidR="00E21842" w:rsidRPr="00270C5D">
        <w:t>urther conditions could include, but are not limited to:</w:t>
      </w:r>
    </w:p>
    <w:p w14:paraId="30EA8CE2" w14:textId="77777777" w:rsidR="00044956" w:rsidRDefault="00E21842" w:rsidP="00555381">
      <w:pPr>
        <w:pStyle w:val="ListParagraph"/>
        <w:numPr>
          <w:ilvl w:val="0"/>
          <w:numId w:val="42"/>
        </w:numPr>
        <w:jc w:val="both"/>
      </w:pPr>
      <w:r w:rsidRPr="00270C5D">
        <w:t>procedural conditions</w:t>
      </w:r>
      <w:r w:rsidR="00044956">
        <w:t>, for example</w:t>
      </w:r>
    </w:p>
    <w:p w14:paraId="312B91EC" w14:textId="77777777" w:rsidR="00044956" w:rsidRDefault="00E21842" w:rsidP="00555381">
      <w:pPr>
        <w:pStyle w:val="ListParagraph"/>
        <w:numPr>
          <w:ilvl w:val="2"/>
          <w:numId w:val="32"/>
        </w:numPr>
        <w:jc w:val="both"/>
      </w:pPr>
      <w:r w:rsidRPr="00270C5D">
        <w:t xml:space="preserve">increasing the </w:t>
      </w:r>
      <w:r w:rsidR="00044956">
        <w:t>frequency</w:t>
      </w:r>
      <w:r w:rsidR="00044956" w:rsidRPr="00270C5D">
        <w:t xml:space="preserve"> </w:t>
      </w:r>
      <w:r w:rsidRPr="00270C5D">
        <w:t>of audit</w:t>
      </w:r>
      <w:r w:rsidR="00044956">
        <w:t>s</w:t>
      </w:r>
      <w:r w:rsidRPr="00270C5D">
        <w:t xml:space="preserve"> and inspection</w:t>
      </w:r>
      <w:r w:rsidR="00044956">
        <w:t>s</w:t>
      </w:r>
    </w:p>
    <w:p w14:paraId="6F89D0B7" w14:textId="77777777" w:rsidR="00044956" w:rsidRDefault="00E21842" w:rsidP="00555381">
      <w:pPr>
        <w:pStyle w:val="ListParagraph"/>
        <w:numPr>
          <w:ilvl w:val="2"/>
          <w:numId w:val="32"/>
        </w:numPr>
        <w:jc w:val="both"/>
      </w:pPr>
      <w:r w:rsidRPr="00270C5D">
        <w:t xml:space="preserve">requiring targeted reports on particular </w:t>
      </w:r>
      <w:r w:rsidR="008F6B92" w:rsidRPr="00270C5D">
        <w:t>WHS</w:t>
      </w:r>
      <w:r w:rsidRPr="00270C5D">
        <w:t xml:space="preserve"> issues</w:t>
      </w:r>
    </w:p>
    <w:p w14:paraId="1518EF59" w14:textId="77777777" w:rsidR="00044956" w:rsidRDefault="00E21842" w:rsidP="00555381">
      <w:pPr>
        <w:pStyle w:val="ListParagraph"/>
        <w:numPr>
          <w:ilvl w:val="2"/>
          <w:numId w:val="32"/>
        </w:numPr>
        <w:jc w:val="both"/>
      </w:pPr>
      <w:r w:rsidRPr="00270C5D">
        <w:t xml:space="preserve">revising </w:t>
      </w:r>
      <w:r w:rsidR="008F6B92" w:rsidRPr="00270C5D">
        <w:t>WHS</w:t>
      </w:r>
      <w:r w:rsidRPr="00270C5D">
        <w:t xml:space="preserve"> Committee participation</w:t>
      </w:r>
    </w:p>
    <w:p w14:paraId="78A2EE56" w14:textId="77777777" w:rsidR="00044956" w:rsidRDefault="00E21842" w:rsidP="00555381">
      <w:pPr>
        <w:pStyle w:val="ListParagraph"/>
        <w:numPr>
          <w:ilvl w:val="2"/>
          <w:numId w:val="32"/>
        </w:numPr>
        <w:jc w:val="both"/>
      </w:pPr>
      <w:r w:rsidRPr="00270C5D">
        <w:t>improving communication systems on site</w:t>
      </w:r>
    </w:p>
    <w:p w14:paraId="1D9E649C" w14:textId="77777777" w:rsidR="00044956" w:rsidRDefault="00E21842" w:rsidP="00555381">
      <w:pPr>
        <w:pStyle w:val="ListParagraph"/>
        <w:numPr>
          <w:ilvl w:val="2"/>
          <w:numId w:val="32"/>
        </w:numPr>
        <w:jc w:val="both"/>
      </w:pPr>
      <w:r w:rsidRPr="00270C5D">
        <w:t>engaging technical specialists</w:t>
      </w:r>
      <w:r w:rsidR="006B551A">
        <w:t xml:space="preserve"> or</w:t>
      </w:r>
    </w:p>
    <w:p w14:paraId="608688D1" w14:textId="77777777" w:rsidR="00E21842" w:rsidRPr="00270C5D" w:rsidRDefault="00E21842" w:rsidP="00555381">
      <w:pPr>
        <w:pStyle w:val="ListParagraph"/>
        <w:numPr>
          <w:ilvl w:val="2"/>
          <w:numId w:val="32"/>
        </w:numPr>
        <w:jc w:val="both"/>
      </w:pPr>
      <w:r w:rsidRPr="00270C5D">
        <w:t xml:space="preserve">revising particular aspects of the </w:t>
      </w:r>
      <w:r w:rsidR="008F6B92" w:rsidRPr="00270C5D">
        <w:t>WHS</w:t>
      </w:r>
      <w:r w:rsidRPr="00270C5D">
        <w:t xml:space="preserve"> management system</w:t>
      </w:r>
      <w:r w:rsidR="00F632C6">
        <w:t>.</w:t>
      </w:r>
    </w:p>
    <w:p w14:paraId="1C86B90B" w14:textId="77777777" w:rsidR="00E21842" w:rsidRPr="00270C5D" w:rsidRDefault="00E21842" w:rsidP="00555381">
      <w:pPr>
        <w:pStyle w:val="ListParagraph"/>
        <w:numPr>
          <w:ilvl w:val="0"/>
          <w:numId w:val="42"/>
        </w:numPr>
        <w:jc w:val="both"/>
      </w:pPr>
      <w:r w:rsidRPr="00270C5D">
        <w:t xml:space="preserve">any </w:t>
      </w:r>
      <w:r w:rsidR="008465AC">
        <w:t xml:space="preserve">example given against </w:t>
      </w:r>
      <w:r w:rsidR="00B62BEF">
        <w:t>section 16</w:t>
      </w:r>
      <w:r w:rsidR="00044956">
        <w:t xml:space="preserve"> condition</w:t>
      </w:r>
      <w:r w:rsidRPr="00270C5D">
        <w:t>.</w:t>
      </w:r>
    </w:p>
    <w:p w14:paraId="77758CBF" w14:textId="77777777" w:rsidR="00B21557" w:rsidRPr="000D587D" w:rsidRDefault="00B21557" w:rsidP="00555381">
      <w:pPr>
        <w:pStyle w:val="Heading4"/>
        <w:jc w:val="both"/>
      </w:pPr>
      <w:bookmarkStart w:id="76" w:name="_Toc339547754"/>
      <w:bookmarkStart w:id="77" w:name="_Toc339548190"/>
      <w:r w:rsidRPr="000D587D">
        <w:t>What is the purpose of</w:t>
      </w:r>
      <w:r w:rsidR="00044956" w:rsidRPr="000D587D">
        <w:t xml:space="preserve"> section 18</w:t>
      </w:r>
      <w:r w:rsidRPr="000D587D">
        <w:t xml:space="preserve"> further conditions?</w:t>
      </w:r>
      <w:bookmarkEnd w:id="76"/>
      <w:bookmarkEnd w:id="77"/>
    </w:p>
    <w:p w14:paraId="73A56C9A" w14:textId="3628B3D5" w:rsidR="009A1BAD" w:rsidRPr="00270C5D" w:rsidRDefault="009A1BAD" w:rsidP="003553DE">
      <w:pPr>
        <w:pStyle w:val="ListParagraph"/>
        <w:numPr>
          <w:ilvl w:val="0"/>
          <w:numId w:val="54"/>
        </w:numPr>
        <w:jc w:val="both"/>
      </w:pPr>
      <w:r w:rsidRPr="00270C5D">
        <w:t xml:space="preserve">This sanction provides the FSC with flexibility in identifying and applying appropriate management solutions to </w:t>
      </w:r>
      <w:r w:rsidR="008F6B92" w:rsidRPr="00270C5D">
        <w:t>WHS</w:t>
      </w:r>
      <w:r w:rsidRPr="00270C5D">
        <w:t xml:space="preserve"> issues, without resorting to the higher level sanctions of suspending or revoking </w:t>
      </w:r>
      <w:r w:rsidR="00044956">
        <w:t>an</w:t>
      </w:r>
      <w:r w:rsidRPr="00270C5D">
        <w:t xml:space="preserve"> accreditation.</w:t>
      </w:r>
      <w:r w:rsidR="00915E9F" w:rsidRPr="00270C5D">
        <w:t xml:space="preserve"> It is used only where a breach of conditions</w:t>
      </w:r>
      <w:r w:rsidR="00044956">
        <w:t xml:space="preserve"> or further conditions of accreditation</w:t>
      </w:r>
      <w:r w:rsidR="00915E9F" w:rsidRPr="00270C5D">
        <w:t xml:space="preserve"> has occurred.</w:t>
      </w:r>
    </w:p>
    <w:p w14:paraId="2C443B78" w14:textId="77777777" w:rsidR="0031692F" w:rsidRPr="00270C5D" w:rsidRDefault="0031692F" w:rsidP="003553DE">
      <w:pPr>
        <w:pStyle w:val="ListParagraph"/>
        <w:numPr>
          <w:ilvl w:val="0"/>
          <w:numId w:val="54"/>
        </w:numPr>
        <w:jc w:val="both"/>
      </w:pPr>
      <w:r>
        <w:t>Where</w:t>
      </w:r>
      <w:r w:rsidR="000D1A42" w:rsidRPr="00270C5D">
        <w:t xml:space="preserve"> imposed, the accredited </w:t>
      </w:r>
      <w:r w:rsidR="00CA215B">
        <w:t>company</w:t>
      </w:r>
      <w:r w:rsidR="000D1A42" w:rsidRPr="00270C5D">
        <w:t xml:space="preserve"> must comply with the </w:t>
      </w:r>
      <w:r>
        <w:t>further</w:t>
      </w:r>
      <w:r w:rsidRPr="00270C5D">
        <w:t xml:space="preserve"> </w:t>
      </w:r>
      <w:r w:rsidR="000D1A42" w:rsidRPr="00270C5D">
        <w:t>conditions</w:t>
      </w:r>
      <w:r w:rsidR="00BF6B06" w:rsidRPr="00270C5D">
        <w:t xml:space="preserve"> </w:t>
      </w:r>
      <w:r w:rsidR="00BB713D" w:rsidRPr="00270C5D">
        <w:t>in</w:t>
      </w:r>
      <w:r>
        <w:t xml:space="preserve"> addition to the standard conditions under </w:t>
      </w:r>
      <w:r w:rsidR="00BB1FD9">
        <w:t xml:space="preserve">section </w:t>
      </w:r>
      <w:r>
        <w:t>15. Non-compliance with further condition may lead to higher level sanctions being imposed.</w:t>
      </w:r>
      <w:r w:rsidR="00BB713D" w:rsidRPr="00270C5D">
        <w:t xml:space="preserve"> </w:t>
      </w:r>
    </w:p>
    <w:p w14:paraId="50AA373F" w14:textId="77777777" w:rsidR="00180E81" w:rsidRPr="000D587D" w:rsidRDefault="0031692F" w:rsidP="00555381">
      <w:pPr>
        <w:pStyle w:val="Heading4"/>
        <w:jc w:val="both"/>
      </w:pPr>
      <w:bookmarkStart w:id="78" w:name="_Toc339547755"/>
      <w:bookmarkStart w:id="79" w:name="_Toc339548191"/>
      <w:r w:rsidRPr="000D587D">
        <w:t>How do section 18</w:t>
      </w:r>
      <w:r w:rsidR="00FF792B" w:rsidRPr="000D587D">
        <w:t xml:space="preserve"> </w:t>
      </w:r>
      <w:r w:rsidR="00180E81" w:rsidRPr="000D587D">
        <w:t xml:space="preserve">further conditions </w:t>
      </w:r>
      <w:r w:rsidRPr="000D587D">
        <w:t>work</w:t>
      </w:r>
      <w:r w:rsidR="00180E81" w:rsidRPr="000D587D">
        <w:t>?</w:t>
      </w:r>
      <w:bookmarkEnd w:id="78"/>
      <w:bookmarkEnd w:id="79"/>
    </w:p>
    <w:p w14:paraId="2D163EC2" w14:textId="77777777" w:rsidR="00180E81" w:rsidRPr="00270C5D" w:rsidRDefault="0031692F" w:rsidP="003553DE">
      <w:pPr>
        <w:pStyle w:val="ListParagraph"/>
        <w:numPr>
          <w:ilvl w:val="0"/>
          <w:numId w:val="54"/>
        </w:numPr>
        <w:jc w:val="both"/>
      </w:pPr>
      <w:r>
        <w:t xml:space="preserve">As set out in the </w:t>
      </w:r>
      <w:r w:rsidR="00B70E80">
        <w:t>Rules</w:t>
      </w:r>
      <w:r>
        <w:t>,</w:t>
      </w:r>
      <w:r w:rsidR="00903623" w:rsidRPr="00270C5D">
        <w:t xml:space="preserve"> a further condition of accreditation</w:t>
      </w:r>
      <w:r>
        <w:t xml:space="preserve"> may be imposed</w:t>
      </w:r>
      <w:r w:rsidR="00903623" w:rsidRPr="00270C5D">
        <w:t xml:space="preserve"> under </w:t>
      </w:r>
      <w:r>
        <w:t>paragraph</w:t>
      </w:r>
      <w:r w:rsidRPr="00270C5D">
        <w:t xml:space="preserve"> </w:t>
      </w:r>
      <w:r w:rsidR="00903623" w:rsidRPr="00270C5D">
        <w:t>1</w:t>
      </w:r>
      <w:r>
        <w:t>8</w:t>
      </w:r>
      <w:r w:rsidR="00903623" w:rsidRPr="00270C5D">
        <w:t>(1)(a) if</w:t>
      </w:r>
      <w:r>
        <w:t xml:space="preserve"> the FSC is satisfied that an </w:t>
      </w:r>
      <w:r w:rsidR="00180E81" w:rsidRPr="00270C5D">
        <w:t xml:space="preserve">accredited </w:t>
      </w:r>
      <w:r w:rsidR="00CA215B">
        <w:t>company</w:t>
      </w:r>
      <w:r w:rsidR="00180E81" w:rsidRPr="00270C5D">
        <w:t xml:space="preserve"> </w:t>
      </w:r>
      <w:r>
        <w:t>has breached a condition of accreditation.</w:t>
      </w:r>
    </w:p>
    <w:p w14:paraId="49726E45" w14:textId="77777777" w:rsidR="0031692F" w:rsidRPr="00270C5D" w:rsidRDefault="0031692F" w:rsidP="003553DE">
      <w:pPr>
        <w:pStyle w:val="ListParagraph"/>
        <w:numPr>
          <w:ilvl w:val="0"/>
          <w:numId w:val="54"/>
        </w:numPr>
        <w:jc w:val="both"/>
      </w:pPr>
      <w:r>
        <w:t>F</w:t>
      </w:r>
      <w:r w:rsidRPr="00270C5D">
        <w:t xml:space="preserve">urther conditions remain in force </w:t>
      </w:r>
      <w:r w:rsidR="00B46AAD">
        <w:t xml:space="preserve">until </w:t>
      </w:r>
      <w:r w:rsidR="00B46AAD" w:rsidRPr="007E3557">
        <w:t xml:space="preserve">the FSC </w:t>
      </w:r>
      <w:r w:rsidR="00B46AAD">
        <w:t xml:space="preserve">is satisfied that appropriate actions have been undertaken by the accredited </w:t>
      </w:r>
      <w:r w:rsidR="00CA215B">
        <w:t>company</w:t>
      </w:r>
      <w:r w:rsidRPr="00270C5D">
        <w:t>.</w:t>
      </w:r>
    </w:p>
    <w:p w14:paraId="45FD2615" w14:textId="77777777" w:rsidR="0031692F" w:rsidRPr="00270C5D" w:rsidRDefault="0031692F" w:rsidP="003553DE">
      <w:pPr>
        <w:pStyle w:val="ListParagraph"/>
        <w:numPr>
          <w:ilvl w:val="0"/>
          <w:numId w:val="54"/>
        </w:numPr>
        <w:jc w:val="both"/>
      </w:pPr>
      <w:r w:rsidRPr="00270C5D">
        <w:t xml:space="preserve">If the FSC considers the accredited </w:t>
      </w:r>
      <w:r w:rsidR="00CA215B">
        <w:t>company</w:t>
      </w:r>
      <w:r w:rsidRPr="00270C5D">
        <w:t xml:space="preserve"> has met </w:t>
      </w:r>
      <w:r w:rsidR="00B46AAD">
        <w:t xml:space="preserve">the intent of the </w:t>
      </w:r>
      <w:r w:rsidR="00B46AAD" w:rsidRPr="007E3557">
        <w:t xml:space="preserve">further conditions, the FSC </w:t>
      </w:r>
      <w:r w:rsidR="00B46AAD">
        <w:t>will</w:t>
      </w:r>
      <w:r w:rsidR="00B46AAD" w:rsidRPr="007E3557">
        <w:t xml:space="preserve"> </w:t>
      </w:r>
      <w:r w:rsidR="00B46AAD">
        <w:t xml:space="preserve">notify the </w:t>
      </w:r>
      <w:r w:rsidR="00CA215B">
        <w:t>company</w:t>
      </w:r>
      <w:r w:rsidR="00B46AAD">
        <w:t xml:space="preserve"> in writing that no further action is required in relation to the conditions.</w:t>
      </w:r>
      <w:r w:rsidR="008A7FF6">
        <w:t xml:space="preserve"> At this point, the further conditions are lifted.</w:t>
      </w:r>
    </w:p>
    <w:p w14:paraId="1BAAC561" w14:textId="77777777" w:rsidR="0031692F" w:rsidRPr="00270C5D" w:rsidRDefault="0031692F" w:rsidP="003553DE">
      <w:pPr>
        <w:pStyle w:val="ListParagraph"/>
        <w:numPr>
          <w:ilvl w:val="0"/>
          <w:numId w:val="54"/>
        </w:numPr>
        <w:jc w:val="both"/>
      </w:pPr>
      <w:r w:rsidRPr="00270C5D">
        <w:t xml:space="preserve">If required, a </w:t>
      </w:r>
      <w:r w:rsidR="00B46AAD">
        <w:t>conditional</w:t>
      </w:r>
      <w:r w:rsidRPr="00270C5D">
        <w:t xml:space="preserve"> audit </w:t>
      </w:r>
      <w:r>
        <w:t>may</w:t>
      </w:r>
      <w:r w:rsidRPr="00270C5D">
        <w:t xml:space="preserve"> be conducted to </w:t>
      </w:r>
      <w:r>
        <w:t>confirm</w:t>
      </w:r>
      <w:r w:rsidRPr="00270C5D">
        <w:t xml:space="preserve"> the</w:t>
      </w:r>
      <w:r>
        <w:t xml:space="preserve"> accredited</w:t>
      </w:r>
      <w:r w:rsidRPr="00270C5D">
        <w:t xml:space="preserve"> </w:t>
      </w:r>
      <w:r w:rsidR="00CA215B">
        <w:t>company</w:t>
      </w:r>
      <w:r w:rsidRPr="00270C5D">
        <w:t xml:space="preserve"> has complied with the further conditions. </w:t>
      </w:r>
    </w:p>
    <w:p w14:paraId="0162D43D" w14:textId="77777777" w:rsidR="001D3915" w:rsidRPr="001D3915" w:rsidRDefault="00B46AAD" w:rsidP="003553DE">
      <w:pPr>
        <w:pStyle w:val="ListParagraph"/>
        <w:numPr>
          <w:ilvl w:val="0"/>
          <w:numId w:val="54"/>
        </w:numPr>
        <w:jc w:val="both"/>
      </w:pPr>
      <w:r>
        <w:t xml:space="preserve">Where </w:t>
      </w:r>
      <w:r w:rsidRPr="007E3557">
        <w:t>extenuating circumstances apply</w:t>
      </w:r>
      <w:r>
        <w:t xml:space="preserve"> and the accredited </w:t>
      </w:r>
      <w:r w:rsidR="00CA215B">
        <w:t>company</w:t>
      </w:r>
      <w:r>
        <w:t xml:space="preserve"> is unable to undertake the required actions to demonstrate compliance with the further conditions, the FSC may advise the </w:t>
      </w:r>
      <w:r w:rsidR="00CA215B">
        <w:t>company</w:t>
      </w:r>
      <w:r>
        <w:t xml:space="preserve"> that no further action is required in relation to the original conditions and new further conditions will be imposed.</w:t>
      </w:r>
    </w:p>
    <w:p w14:paraId="4774CBE7" w14:textId="77777777" w:rsidR="000E7DA0" w:rsidRPr="00270C5D" w:rsidRDefault="0031692F" w:rsidP="003553DE">
      <w:pPr>
        <w:pStyle w:val="ListParagraph"/>
        <w:numPr>
          <w:ilvl w:val="0"/>
          <w:numId w:val="54"/>
        </w:numPr>
        <w:jc w:val="both"/>
      </w:pPr>
      <w:r>
        <w:t>I</w:t>
      </w:r>
      <w:r w:rsidR="000E7DA0" w:rsidRPr="00270C5D">
        <w:t xml:space="preserve">f the FSC considers that the accredited </w:t>
      </w:r>
      <w:r w:rsidR="00CA215B">
        <w:t>company</w:t>
      </w:r>
      <w:r w:rsidR="000E7DA0" w:rsidRPr="00270C5D">
        <w:t xml:space="preserve"> has not complied with the further conditions, the FSC may:</w:t>
      </w:r>
    </w:p>
    <w:p w14:paraId="66BF290B" w14:textId="77777777" w:rsidR="000E7DA0" w:rsidRPr="00270C5D" w:rsidRDefault="00212BFD" w:rsidP="00555381">
      <w:pPr>
        <w:pStyle w:val="ListParagraph"/>
        <w:keepNext/>
        <w:keepLines/>
        <w:numPr>
          <w:ilvl w:val="1"/>
          <w:numId w:val="31"/>
        </w:numPr>
        <w:ind w:hanging="357"/>
        <w:jc w:val="both"/>
      </w:pPr>
      <w:r>
        <w:t>impose</w:t>
      </w:r>
      <w:r w:rsidRPr="00270C5D">
        <w:t xml:space="preserve"> </w:t>
      </w:r>
      <w:r w:rsidR="000E7DA0" w:rsidRPr="00270C5D">
        <w:t>further conditions</w:t>
      </w:r>
      <w:r w:rsidR="00D95AA2" w:rsidRPr="00270C5D">
        <w:t xml:space="preserve"> under </w:t>
      </w:r>
      <w:r w:rsidR="0031692F">
        <w:t>paragraph</w:t>
      </w:r>
      <w:r w:rsidR="0031692F" w:rsidRPr="00270C5D">
        <w:t xml:space="preserve"> </w:t>
      </w:r>
      <w:r w:rsidR="00D95AA2" w:rsidRPr="00270C5D">
        <w:t>1</w:t>
      </w:r>
      <w:r w:rsidR="0031692F">
        <w:t>8</w:t>
      </w:r>
      <w:r w:rsidR="00D95AA2" w:rsidRPr="00270C5D">
        <w:t>(1)(a)</w:t>
      </w:r>
    </w:p>
    <w:p w14:paraId="4E968547" w14:textId="77777777" w:rsidR="000E7DA0" w:rsidRPr="00270C5D" w:rsidRDefault="000E7DA0" w:rsidP="00555381">
      <w:pPr>
        <w:pStyle w:val="ListParagraph"/>
        <w:keepNext/>
        <w:keepLines/>
        <w:numPr>
          <w:ilvl w:val="1"/>
          <w:numId w:val="31"/>
        </w:numPr>
        <w:ind w:hanging="357"/>
        <w:jc w:val="both"/>
      </w:pPr>
      <w:r w:rsidRPr="00270C5D">
        <w:t xml:space="preserve">suspend the </w:t>
      </w:r>
      <w:r w:rsidR="00CA215B">
        <w:t>company</w:t>
      </w:r>
      <w:r w:rsidRPr="00270C5D">
        <w:t>’s accreditation status or</w:t>
      </w:r>
    </w:p>
    <w:p w14:paraId="7F83DF6A" w14:textId="77777777" w:rsidR="000E7DA0" w:rsidRPr="00270C5D" w:rsidRDefault="000E7DA0" w:rsidP="00555381">
      <w:pPr>
        <w:pStyle w:val="ListParagraph"/>
        <w:keepNext/>
        <w:keepLines/>
        <w:numPr>
          <w:ilvl w:val="1"/>
          <w:numId w:val="31"/>
        </w:numPr>
        <w:ind w:hanging="357"/>
        <w:jc w:val="both"/>
      </w:pPr>
      <w:r w:rsidRPr="00270C5D">
        <w:t xml:space="preserve">revoke the </w:t>
      </w:r>
      <w:r w:rsidR="00CA215B">
        <w:t>company</w:t>
      </w:r>
      <w:r w:rsidRPr="00270C5D">
        <w:t>’s accreditation status.</w:t>
      </w:r>
    </w:p>
    <w:p w14:paraId="011ED18F" w14:textId="77777777" w:rsidR="00180E81" w:rsidRPr="00D05484" w:rsidRDefault="00180E81" w:rsidP="00555381">
      <w:pPr>
        <w:pStyle w:val="Heading2"/>
        <w:jc w:val="both"/>
      </w:pPr>
      <w:bookmarkStart w:id="80" w:name="_Toc95307765"/>
      <w:r w:rsidRPr="00D05484">
        <w:t>Suspension</w:t>
      </w:r>
      <w:r w:rsidR="006B50C9" w:rsidRPr="00D05484">
        <w:t xml:space="preserve"> of Accreditation</w:t>
      </w:r>
      <w:bookmarkEnd w:id="80"/>
    </w:p>
    <w:p w14:paraId="165A0BBB" w14:textId="77777777" w:rsidR="00180E81" w:rsidRPr="000D587D" w:rsidRDefault="00180E81" w:rsidP="00555381">
      <w:pPr>
        <w:pStyle w:val="Heading4"/>
        <w:jc w:val="both"/>
      </w:pPr>
      <w:bookmarkStart w:id="81" w:name="_Toc339547757"/>
      <w:bookmarkStart w:id="82" w:name="_Toc339548193"/>
      <w:r w:rsidRPr="000D587D">
        <w:t>What is suspension?</w:t>
      </w:r>
      <w:bookmarkEnd w:id="81"/>
      <w:bookmarkEnd w:id="82"/>
    </w:p>
    <w:p w14:paraId="1780C1EE" w14:textId="77777777" w:rsidR="00180E81" w:rsidRPr="00270C5D" w:rsidRDefault="006B551A" w:rsidP="003553DE">
      <w:pPr>
        <w:pStyle w:val="ListParagraph"/>
        <w:numPr>
          <w:ilvl w:val="0"/>
          <w:numId w:val="54"/>
        </w:numPr>
        <w:jc w:val="both"/>
      </w:pPr>
      <w:r>
        <w:t xml:space="preserve">Paragraph </w:t>
      </w:r>
      <w:r w:rsidR="00085735" w:rsidRPr="00270C5D">
        <w:t>1</w:t>
      </w:r>
      <w:r>
        <w:t>8</w:t>
      </w:r>
      <w:r w:rsidR="00085735" w:rsidRPr="00270C5D">
        <w:t>(1)</w:t>
      </w:r>
      <w:r w:rsidR="00180E81" w:rsidRPr="00270C5D">
        <w:t xml:space="preserve">(b) </w:t>
      </w:r>
      <w:r>
        <w:t>allows for</w:t>
      </w:r>
      <w:r w:rsidRPr="00270C5D">
        <w:t xml:space="preserve"> </w:t>
      </w:r>
      <w:r w:rsidR="00180E81" w:rsidRPr="00270C5D">
        <w:t xml:space="preserve">the FSC to suspend </w:t>
      </w:r>
      <w:r>
        <w:t>an accreditation</w:t>
      </w:r>
      <w:r w:rsidR="00180E81" w:rsidRPr="00270C5D">
        <w:t xml:space="preserve"> if </w:t>
      </w:r>
      <w:r>
        <w:t>an</w:t>
      </w:r>
      <w:r w:rsidRPr="00270C5D">
        <w:t xml:space="preserve"> </w:t>
      </w:r>
      <w:r w:rsidR="00180E81" w:rsidRPr="00270C5D">
        <w:t xml:space="preserve">accredited </w:t>
      </w:r>
      <w:r w:rsidR="00CA215B">
        <w:t>company</w:t>
      </w:r>
      <w:r w:rsidR="00180E81" w:rsidRPr="00270C5D">
        <w:t xml:space="preserve"> breaches </w:t>
      </w:r>
      <w:r>
        <w:t>a condition of accreditation</w:t>
      </w:r>
      <w:r w:rsidR="00180E81" w:rsidRPr="00270C5D">
        <w:t>.</w:t>
      </w:r>
      <w:r w:rsidR="0052574B" w:rsidRPr="00270C5D">
        <w:t xml:space="preserve"> </w:t>
      </w:r>
      <w:r w:rsidR="00180E81" w:rsidRPr="00270C5D">
        <w:t>Th</w:t>
      </w:r>
      <w:r>
        <w:t>is</w:t>
      </w:r>
      <w:r w:rsidR="00180E81" w:rsidRPr="00270C5D">
        <w:t xml:space="preserve"> include those conditions set out in </w:t>
      </w:r>
      <w:r>
        <w:t>section</w:t>
      </w:r>
      <w:r w:rsidRPr="00270C5D">
        <w:t xml:space="preserve"> </w:t>
      </w:r>
      <w:r w:rsidR="00180E81" w:rsidRPr="00270C5D">
        <w:t>1</w:t>
      </w:r>
      <w:r>
        <w:t>5 and section 16 and 18 further conditions</w:t>
      </w:r>
      <w:r w:rsidR="00180E81" w:rsidRPr="00270C5D">
        <w:t>.</w:t>
      </w:r>
    </w:p>
    <w:p w14:paraId="419C80E5" w14:textId="77777777" w:rsidR="00180E81" w:rsidRPr="000D587D" w:rsidRDefault="00180E81" w:rsidP="00555381">
      <w:pPr>
        <w:pStyle w:val="Heading4"/>
        <w:jc w:val="both"/>
      </w:pPr>
      <w:bookmarkStart w:id="83" w:name="_Toc339547758"/>
      <w:bookmarkStart w:id="84" w:name="_Toc339548194"/>
      <w:r w:rsidRPr="000D587D">
        <w:t>What is the purpose of suspension?</w:t>
      </w:r>
      <w:bookmarkEnd w:id="83"/>
      <w:bookmarkEnd w:id="84"/>
    </w:p>
    <w:p w14:paraId="2C09A094" w14:textId="77777777" w:rsidR="00180E81" w:rsidRPr="00270C5D" w:rsidRDefault="00180E81" w:rsidP="003553DE">
      <w:pPr>
        <w:pStyle w:val="ListParagraph"/>
        <w:numPr>
          <w:ilvl w:val="0"/>
          <w:numId w:val="54"/>
        </w:numPr>
        <w:jc w:val="both"/>
      </w:pPr>
      <w:r w:rsidRPr="00270C5D">
        <w:t>A suspension represents a change of accreditation status</w:t>
      </w:r>
      <w:r w:rsidR="008D3886" w:rsidRPr="00270C5D">
        <w:t xml:space="preserve"> and is used to ensure a breach is resolved by the accredited </w:t>
      </w:r>
      <w:r w:rsidR="00CA215B">
        <w:t>company</w:t>
      </w:r>
      <w:r w:rsidRPr="00270C5D">
        <w:t xml:space="preserve">. </w:t>
      </w:r>
      <w:r w:rsidRPr="005C7F33">
        <w:t xml:space="preserve">It means that the </w:t>
      </w:r>
      <w:r w:rsidR="00E845BA" w:rsidRPr="005C7F33">
        <w:t xml:space="preserve">accredited </w:t>
      </w:r>
      <w:r w:rsidR="00CA215B">
        <w:t>company</w:t>
      </w:r>
      <w:r w:rsidR="0052574B" w:rsidRPr="005C7F33">
        <w:t xml:space="preserve"> </w:t>
      </w:r>
      <w:r w:rsidRPr="005C7F33">
        <w:t xml:space="preserve">cannot </w:t>
      </w:r>
      <w:r w:rsidR="0001772F" w:rsidRPr="005C7F33">
        <w:t xml:space="preserve">enter into </w:t>
      </w:r>
      <w:r w:rsidRPr="005C7F33">
        <w:t>building or construction contracts for which accreditation is</w:t>
      </w:r>
      <w:r w:rsidR="0052574B" w:rsidRPr="005C7F33">
        <w:t xml:space="preserve"> </w:t>
      </w:r>
      <w:r w:rsidRPr="005C7F33">
        <w:t>required</w:t>
      </w:r>
      <w:r w:rsidR="005C7F33" w:rsidRPr="005C7F33">
        <w:t>,</w:t>
      </w:r>
      <w:r w:rsidRPr="005C7F33">
        <w:t xml:space="preserve"> </w:t>
      </w:r>
      <w:r w:rsidR="005C7F33" w:rsidRPr="005C7F33">
        <w:t>during the period of suspension</w:t>
      </w:r>
      <w:r w:rsidR="000521F5" w:rsidRPr="005C7F33">
        <w:t>.</w:t>
      </w:r>
    </w:p>
    <w:p w14:paraId="08622596" w14:textId="77777777" w:rsidR="007C3CEA" w:rsidRPr="000D587D" w:rsidRDefault="007C3CEA" w:rsidP="00555381">
      <w:pPr>
        <w:pStyle w:val="Heading4"/>
        <w:jc w:val="both"/>
      </w:pPr>
      <w:bookmarkStart w:id="85" w:name="_Toc339547759"/>
      <w:bookmarkStart w:id="86" w:name="_Toc339548195"/>
      <w:r w:rsidRPr="000D587D">
        <w:t>When is suspension imposed?</w:t>
      </w:r>
      <w:bookmarkEnd w:id="85"/>
      <w:bookmarkEnd w:id="86"/>
    </w:p>
    <w:p w14:paraId="38489A79" w14:textId="6C5CCDA8" w:rsidR="006B551A" w:rsidRDefault="006B551A" w:rsidP="003553DE">
      <w:pPr>
        <w:pStyle w:val="ListParagraph"/>
        <w:numPr>
          <w:ilvl w:val="0"/>
          <w:numId w:val="54"/>
        </w:numPr>
        <w:jc w:val="both"/>
      </w:pPr>
      <w:r>
        <w:t>Suspension of accreditation</w:t>
      </w:r>
      <w:r w:rsidRPr="00270C5D">
        <w:t xml:space="preserve"> is a serious step.</w:t>
      </w:r>
      <w:r w:rsidR="000C0025">
        <w:t xml:space="preserve"> Generally</w:t>
      </w:r>
      <w:r>
        <w:t xml:space="preserve">, </w:t>
      </w:r>
      <w:r w:rsidR="00180E81" w:rsidRPr="00270C5D">
        <w:t>the FSC</w:t>
      </w:r>
      <w:r w:rsidR="0052574B" w:rsidRPr="00270C5D">
        <w:t xml:space="preserve"> </w:t>
      </w:r>
      <w:r w:rsidR="00180E81" w:rsidRPr="00270C5D">
        <w:t>will</w:t>
      </w:r>
      <w:r>
        <w:t xml:space="preserve"> only</w:t>
      </w:r>
      <w:r w:rsidR="00180E81" w:rsidRPr="00270C5D">
        <w:t xml:space="preserve"> suspend a </w:t>
      </w:r>
      <w:r w:rsidR="00CA215B">
        <w:t>company</w:t>
      </w:r>
      <w:r w:rsidR="00180E81" w:rsidRPr="00270C5D">
        <w:t>’s accreditation status after</w:t>
      </w:r>
      <w:r>
        <w:t xml:space="preserve"> section 16 and 18</w:t>
      </w:r>
      <w:r w:rsidR="00180E81" w:rsidRPr="00270C5D">
        <w:t xml:space="preserve"> further conditions have been unsuccessful in addressing</w:t>
      </w:r>
      <w:r w:rsidR="0052574B" w:rsidRPr="00270C5D">
        <w:t xml:space="preserve"> </w:t>
      </w:r>
      <w:r w:rsidR="00180E81" w:rsidRPr="00270C5D">
        <w:t xml:space="preserve">the </w:t>
      </w:r>
      <w:r>
        <w:t>issue</w:t>
      </w:r>
      <w:r w:rsidR="00180E81" w:rsidRPr="00270C5D">
        <w:t xml:space="preserve">. </w:t>
      </w:r>
    </w:p>
    <w:p w14:paraId="545AE986" w14:textId="77777777" w:rsidR="00180E81" w:rsidRPr="00270C5D" w:rsidRDefault="00180E81" w:rsidP="003553DE">
      <w:pPr>
        <w:pStyle w:val="ListParagraph"/>
        <w:numPr>
          <w:ilvl w:val="0"/>
          <w:numId w:val="54"/>
        </w:numPr>
        <w:jc w:val="both"/>
      </w:pPr>
      <w:r w:rsidRPr="00270C5D">
        <w:t>However, where the FSC is of the opinion that suspension</w:t>
      </w:r>
      <w:r w:rsidR="0052574B" w:rsidRPr="00270C5D">
        <w:t xml:space="preserve"> </w:t>
      </w:r>
      <w:r w:rsidRPr="00270C5D">
        <w:t xml:space="preserve">is the most appropriate sanction, the FSC may suspend a </w:t>
      </w:r>
      <w:r w:rsidR="00CA215B">
        <w:t>company</w:t>
      </w:r>
      <w:r w:rsidRPr="00270C5D">
        <w:t>’s accreditation</w:t>
      </w:r>
      <w:r w:rsidR="0052574B" w:rsidRPr="00270C5D">
        <w:t xml:space="preserve"> </w:t>
      </w:r>
      <w:r w:rsidRPr="00270C5D">
        <w:t>status without having exhausted other compliance measures.</w:t>
      </w:r>
    </w:p>
    <w:p w14:paraId="3EBDA427" w14:textId="77777777" w:rsidR="000F4303" w:rsidRPr="00270C5D" w:rsidRDefault="00180E81" w:rsidP="003553DE">
      <w:pPr>
        <w:pStyle w:val="ListParagraph"/>
        <w:numPr>
          <w:ilvl w:val="0"/>
          <w:numId w:val="54"/>
        </w:numPr>
        <w:jc w:val="both"/>
      </w:pPr>
      <w:r w:rsidRPr="00270C5D">
        <w:t xml:space="preserve">The FSC will stipulate the </w:t>
      </w:r>
      <w:r w:rsidR="00F40DDF">
        <w:t>dates</w:t>
      </w:r>
      <w:r w:rsidR="00F40DDF" w:rsidRPr="00270C5D">
        <w:t xml:space="preserve"> </w:t>
      </w:r>
      <w:r w:rsidR="00F40DDF">
        <w:t>between</w:t>
      </w:r>
      <w:r w:rsidR="00F40DDF" w:rsidRPr="00270C5D">
        <w:t xml:space="preserve"> </w:t>
      </w:r>
      <w:r w:rsidRPr="00270C5D">
        <w:t>which the suspension is in force.</w:t>
      </w:r>
    </w:p>
    <w:p w14:paraId="0C4F4A48" w14:textId="77777777" w:rsidR="00180E81" w:rsidRPr="00270C5D" w:rsidRDefault="00F40DDF" w:rsidP="003553DE">
      <w:pPr>
        <w:pStyle w:val="ListParagraph"/>
        <w:numPr>
          <w:ilvl w:val="0"/>
          <w:numId w:val="54"/>
        </w:numPr>
        <w:jc w:val="both"/>
      </w:pPr>
      <w:r>
        <w:t xml:space="preserve">At the end date of the suspension, the FSC will review the issue that led to </w:t>
      </w:r>
      <w:r w:rsidR="00847138">
        <w:t xml:space="preserve">the </w:t>
      </w:r>
      <w:r>
        <w:t xml:space="preserve">suspension being imposed. </w:t>
      </w:r>
      <w:r w:rsidR="005C7F33">
        <w:t xml:space="preserve"> If </w:t>
      </w:r>
      <w:r>
        <w:t>the</w:t>
      </w:r>
      <w:r w:rsidR="005C7F33">
        <w:t xml:space="preserve"> FSC</w:t>
      </w:r>
      <w:r w:rsidR="00180E81" w:rsidRPr="00270C5D">
        <w:t xml:space="preserve"> consider</w:t>
      </w:r>
      <w:r w:rsidR="005C7F33">
        <w:t>s</w:t>
      </w:r>
      <w:r w:rsidR="00180E81" w:rsidRPr="00270C5D">
        <w:t xml:space="preserve"> that the accredited </w:t>
      </w:r>
      <w:r w:rsidR="00CA215B">
        <w:t>company</w:t>
      </w:r>
      <w:r w:rsidR="00180E81" w:rsidRPr="00270C5D">
        <w:t xml:space="preserve"> has remedied the </w:t>
      </w:r>
      <w:r>
        <w:t>issue and no further issues or concerns are identified</w:t>
      </w:r>
      <w:r w:rsidR="005C7F33">
        <w:t xml:space="preserve">, the accredited </w:t>
      </w:r>
      <w:r w:rsidR="00CA215B">
        <w:t>company</w:t>
      </w:r>
      <w:r w:rsidR="005C7F33">
        <w:t xml:space="preserve"> will return to their accredited status</w:t>
      </w:r>
      <w:r w:rsidR="007629F2" w:rsidRPr="00270C5D">
        <w:t>.</w:t>
      </w:r>
    </w:p>
    <w:p w14:paraId="58E16507" w14:textId="77777777" w:rsidR="00015524" w:rsidRPr="00270C5D" w:rsidRDefault="00015524" w:rsidP="003553DE">
      <w:pPr>
        <w:pStyle w:val="ListParagraph"/>
        <w:numPr>
          <w:ilvl w:val="0"/>
          <w:numId w:val="54"/>
        </w:numPr>
        <w:jc w:val="both"/>
      </w:pPr>
      <w:r w:rsidRPr="00270C5D">
        <w:t>If required, a</w:t>
      </w:r>
      <w:r w:rsidR="00620E0F" w:rsidRPr="00270C5D">
        <w:t xml:space="preserve">n </w:t>
      </w:r>
      <w:r w:rsidRPr="00270C5D">
        <w:t xml:space="preserve">audit will be conducted to </w:t>
      </w:r>
      <w:r w:rsidR="00F40DDF">
        <w:t>confirm</w:t>
      </w:r>
      <w:r w:rsidRPr="00270C5D">
        <w:t xml:space="preserve"> the </w:t>
      </w:r>
      <w:r w:rsidR="00CA215B">
        <w:t>company</w:t>
      </w:r>
      <w:r w:rsidRPr="00270C5D">
        <w:t xml:space="preserve"> has remedied the </w:t>
      </w:r>
      <w:r w:rsidR="00F40DDF">
        <w:t>issue</w:t>
      </w:r>
      <w:r w:rsidRPr="00270C5D">
        <w:t xml:space="preserve">. </w:t>
      </w:r>
    </w:p>
    <w:p w14:paraId="59ED9236" w14:textId="77777777" w:rsidR="00180E81" w:rsidRPr="00270C5D" w:rsidRDefault="00180E81" w:rsidP="003553DE">
      <w:pPr>
        <w:pStyle w:val="ListParagraph"/>
        <w:numPr>
          <w:ilvl w:val="0"/>
          <w:numId w:val="54"/>
        </w:numPr>
        <w:jc w:val="both"/>
      </w:pPr>
      <w:r w:rsidRPr="00270C5D">
        <w:t xml:space="preserve">If the FSC considers that the </w:t>
      </w:r>
      <w:r w:rsidR="00CA215B">
        <w:t>company</w:t>
      </w:r>
      <w:r w:rsidRPr="00270C5D">
        <w:t xml:space="preserve"> has not remedied the </w:t>
      </w:r>
      <w:r w:rsidR="00F40DDF">
        <w:t>issue</w:t>
      </w:r>
      <w:r w:rsidRPr="00270C5D">
        <w:t>, the</w:t>
      </w:r>
      <w:r w:rsidR="00F40DDF">
        <w:t xml:space="preserve">y </w:t>
      </w:r>
      <w:r w:rsidRPr="00270C5D">
        <w:t>may:</w:t>
      </w:r>
    </w:p>
    <w:p w14:paraId="0A0F0533" w14:textId="77777777" w:rsidR="00180E81" w:rsidRPr="00270C5D" w:rsidRDefault="00F40DDF" w:rsidP="003553DE">
      <w:pPr>
        <w:pStyle w:val="ListParagraph"/>
        <w:numPr>
          <w:ilvl w:val="0"/>
          <w:numId w:val="55"/>
        </w:numPr>
        <w:jc w:val="both"/>
      </w:pPr>
      <w:r>
        <w:t xml:space="preserve">impose a further </w:t>
      </w:r>
      <w:r w:rsidR="00180E81" w:rsidRPr="00270C5D">
        <w:t>suspension period</w:t>
      </w:r>
    </w:p>
    <w:p w14:paraId="7D47385C" w14:textId="77777777" w:rsidR="00180E81" w:rsidRPr="00270C5D" w:rsidRDefault="00F40DDF" w:rsidP="003553DE">
      <w:pPr>
        <w:pStyle w:val="ListParagraph"/>
        <w:numPr>
          <w:ilvl w:val="0"/>
          <w:numId w:val="55"/>
        </w:numPr>
        <w:jc w:val="both"/>
      </w:pPr>
      <w:r>
        <w:t xml:space="preserve">impose </w:t>
      </w:r>
      <w:r w:rsidR="00180E81" w:rsidRPr="00270C5D">
        <w:t>further conditions</w:t>
      </w:r>
      <w:r w:rsidR="00430504" w:rsidRPr="00270C5D">
        <w:t xml:space="preserve"> under </w:t>
      </w:r>
      <w:r>
        <w:t>section</w:t>
      </w:r>
      <w:r w:rsidRPr="00270C5D">
        <w:t xml:space="preserve"> </w:t>
      </w:r>
      <w:r w:rsidR="00430504" w:rsidRPr="00270C5D">
        <w:t>1</w:t>
      </w:r>
      <w:r>
        <w:t>8</w:t>
      </w:r>
      <w:r w:rsidR="00430504" w:rsidRPr="00270C5D">
        <w:t>(1)(a) or</w:t>
      </w:r>
    </w:p>
    <w:p w14:paraId="304A2286" w14:textId="77777777" w:rsidR="00180E81" w:rsidRPr="00270C5D" w:rsidRDefault="00180E81" w:rsidP="003553DE">
      <w:pPr>
        <w:pStyle w:val="ListParagraph"/>
        <w:numPr>
          <w:ilvl w:val="0"/>
          <w:numId w:val="55"/>
        </w:numPr>
        <w:jc w:val="both"/>
      </w:pPr>
      <w:r w:rsidRPr="00270C5D">
        <w:t xml:space="preserve">revoke the </w:t>
      </w:r>
      <w:r w:rsidR="00CA215B">
        <w:t>company</w:t>
      </w:r>
      <w:r w:rsidRPr="00270C5D">
        <w:t>’s accreditation status</w:t>
      </w:r>
      <w:r w:rsidR="005805A6" w:rsidRPr="00270C5D">
        <w:t xml:space="preserve"> under regulation 1</w:t>
      </w:r>
      <w:r w:rsidR="00F40DDF">
        <w:t>8</w:t>
      </w:r>
      <w:r w:rsidR="005805A6" w:rsidRPr="00270C5D">
        <w:t>(1)(c)</w:t>
      </w:r>
      <w:r w:rsidRPr="00270C5D">
        <w:t>.</w:t>
      </w:r>
    </w:p>
    <w:p w14:paraId="271B4752" w14:textId="77777777" w:rsidR="00180E81" w:rsidRPr="00D05484" w:rsidRDefault="00180E81" w:rsidP="00555381">
      <w:pPr>
        <w:pStyle w:val="Heading2"/>
        <w:jc w:val="both"/>
      </w:pPr>
      <w:bookmarkStart w:id="87" w:name="_Toc95307766"/>
      <w:r w:rsidRPr="00D05484">
        <w:t>Revocation</w:t>
      </w:r>
      <w:r w:rsidR="009C3C2F" w:rsidRPr="00D05484">
        <w:t xml:space="preserve"> of Accreditation</w:t>
      </w:r>
      <w:bookmarkEnd w:id="87"/>
    </w:p>
    <w:p w14:paraId="5C8BEA0E" w14:textId="77777777" w:rsidR="00180E81" w:rsidRPr="000D587D" w:rsidRDefault="00180E81" w:rsidP="00555381">
      <w:pPr>
        <w:pStyle w:val="Heading4"/>
        <w:jc w:val="both"/>
      </w:pPr>
      <w:bookmarkStart w:id="88" w:name="_Toc339547761"/>
      <w:bookmarkStart w:id="89" w:name="_Toc339548197"/>
      <w:r w:rsidRPr="000D587D">
        <w:t>What is revocation?</w:t>
      </w:r>
      <w:bookmarkEnd w:id="88"/>
      <w:bookmarkEnd w:id="89"/>
    </w:p>
    <w:p w14:paraId="7E9F100C" w14:textId="77777777" w:rsidR="00802D67" w:rsidRDefault="00751309" w:rsidP="003553DE">
      <w:pPr>
        <w:pStyle w:val="ListParagraph"/>
        <w:numPr>
          <w:ilvl w:val="0"/>
          <w:numId w:val="54"/>
        </w:numPr>
        <w:jc w:val="both"/>
      </w:pPr>
      <w:r w:rsidRPr="00270C5D">
        <w:t xml:space="preserve">Revocation is the most serious sanction available under the </w:t>
      </w:r>
      <w:r w:rsidR="00B70E80">
        <w:t>Rules</w:t>
      </w:r>
      <w:r w:rsidRPr="00270C5D">
        <w:t xml:space="preserve">. </w:t>
      </w:r>
    </w:p>
    <w:p w14:paraId="37378AF4" w14:textId="77777777" w:rsidR="006B551A" w:rsidRDefault="006B551A" w:rsidP="003553DE">
      <w:pPr>
        <w:pStyle w:val="ListParagraph"/>
        <w:numPr>
          <w:ilvl w:val="0"/>
          <w:numId w:val="54"/>
        </w:numPr>
        <w:jc w:val="both"/>
      </w:pPr>
      <w:r>
        <w:t>Paragraph</w:t>
      </w:r>
      <w:r w:rsidRPr="00270C5D">
        <w:t xml:space="preserve"> </w:t>
      </w:r>
      <w:r w:rsidR="00180E81" w:rsidRPr="00270C5D">
        <w:t>1</w:t>
      </w:r>
      <w:r>
        <w:t>8</w:t>
      </w:r>
      <w:r w:rsidR="00180E81" w:rsidRPr="00270C5D">
        <w:t xml:space="preserve">(1)(c) </w:t>
      </w:r>
      <w:r>
        <w:t>allows for</w:t>
      </w:r>
      <w:r w:rsidRPr="00270C5D">
        <w:t xml:space="preserve"> </w:t>
      </w:r>
      <w:r w:rsidR="00180E81" w:rsidRPr="00270C5D">
        <w:t xml:space="preserve">the FSC to revoke </w:t>
      </w:r>
      <w:r>
        <w:t>an accreditation</w:t>
      </w:r>
      <w:r w:rsidR="00802D67">
        <w:t xml:space="preserve"> if t</w:t>
      </w:r>
      <w:r>
        <w:t xml:space="preserve">he accredited </w:t>
      </w:r>
      <w:r w:rsidR="00CA215B">
        <w:t>company</w:t>
      </w:r>
      <w:r>
        <w:t xml:space="preserve"> has breached a condition of accreditation and the FSC is satisfied that:</w:t>
      </w:r>
    </w:p>
    <w:p w14:paraId="68DA9060" w14:textId="77777777" w:rsidR="00212BFD" w:rsidRDefault="00212BFD" w:rsidP="003553DE">
      <w:pPr>
        <w:pStyle w:val="ListParagraph"/>
        <w:numPr>
          <w:ilvl w:val="0"/>
          <w:numId w:val="56"/>
        </w:numPr>
        <w:jc w:val="both"/>
      </w:pPr>
      <w:r w:rsidRPr="00DD4801">
        <w:t xml:space="preserve">the </w:t>
      </w:r>
      <w:r w:rsidR="00CA215B">
        <w:t>company</w:t>
      </w:r>
      <w:r w:rsidRPr="00DD4801">
        <w:t xml:space="preserve"> has at 2 or more times while accredited failed to have or implement appropriate WHS policies and pr</w:t>
      </w:r>
      <w:r w:rsidR="009D3BBF">
        <w:t>ocedures or safe work practices</w:t>
      </w:r>
      <w:r w:rsidRPr="00DD4801">
        <w:t xml:space="preserve"> or</w:t>
      </w:r>
    </w:p>
    <w:p w14:paraId="23E195A2" w14:textId="77777777" w:rsidR="006B551A" w:rsidRDefault="006B551A" w:rsidP="003553DE">
      <w:pPr>
        <w:pStyle w:val="ListParagraph"/>
        <w:numPr>
          <w:ilvl w:val="0"/>
          <w:numId w:val="56"/>
        </w:numPr>
        <w:jc w:val="both"/>
      </w:pPr>
      <w:r w:rsidRPr="006B551A">
        <w:t xml:space="preserve">the </w:t>
      </w:r>
      <w:r w:rsidR="00CA215B">
        <w:t>company</w:t>
      </w:r>
      <w:r w:rsidRPr="006B551A">
        <w:t>’s WHS policies and procedures constitute a risk to safety or</w:t>
      </w:r>
    </w:p>
    <w:p w14:paraId="20362AC4" w14:textId="77777777" w:rsidR="006B551A" w:rsidRDefault="006B551A" w:rsidP="003553DE">
      <w:pPr>
        <w:pStyle w:val="ListParagraph"/>
        <w:numPr>
          <w:ilvl w:val="0"/>
          <w:numId w:val="56"/>
        </w:numPr>
        <w:jc w:val="both"/>
      </w:pPr>
      <w:r w:rsidRPr="006B551A">
        <w:t xml:space="preserve">the </w:t>
      </w:r>
      <w:r w:rsidR="00CA215B">
        <w:t>company</w:t>
      </w:r>
      <w:r w:rsidRPr="006B551A">
        <w:t>’s WHS policies and procedures are not being complied with, in a way that constitutes a risk to safety or</w:t>
      </w:r>
    </w:p>
    <w:p w14:paraId="59135C8C" w14:textId="77777777" w:rsidR="006B551A" w:rsidRDefault="006B551A" w:rsidP="003553DE">
      <w:pPr>
        <w:pStyle w:val="ListParagraph"/>
        <w:numPr>
          <w:ilvl w:val="0"/>
          <w:numId w:val="56"/>
        </w:numPr>
        <w:jc w:val="both"/>
      </w:pPr>
      <w:r w:rsidRPr="006B551A">
        <w:t xml:space="preserve">the </w:t>
      </w:r>
      <w:r w:rsidR="00CA215B">
        <w:t>company</w:t>
      </w:r>
      <w:r>
        <w:t>’s work practices are not safe.</w:t>
      </w:r>
    </w:p>
    <w:p w14:paraId="56D23B4D" w14:textId="77777777" w:rsidR="00802D67" w:rsidRDefault="00802D67" w:rsidP="003553DE">
      <w:pPr>
        <w:pStyle w:val="ListParagraph"/>
        <w:numPr>
          <w:ilvl w:val="0"/>
          <w:numId w:val="54"/>
        </w:numPr>
        <w:jc w:val="both"/>
      </w:pPr>
      <w:r>
        <w:t xml:space="preserve">Subsection 18(2) allows for the FSC to revoke an accreditation </w:t>
      </w:r>
      <w:r w:rsidR="00CB2EC7">
        <w:t xml:space="preserve">before the period specified for complying with other sanctions has </w:t>
      </w:r>
      <w:r w:rsidR="000D587D">
        <w:t>ended</w:t>
      </w:r>
      <w:r>
        <w:t xml:space="preserve"> if:</w:t>
      </w:r>
    </w:p>
    <w:p w14:paraId="5A39EE02" w14:textId="77777777" w:rsidR="006B551A" w:rsidRDefault="00802D67" w:rsidP="002D277B">
      <w:pPr>
        <w:pStyle w:val="ListParagraph"/>
        <w:numPr>
          <w:ilvl w:val="0"/>
          <w:numId w:val="59"/>
        </w:numPr>
        <w:jc w:val="both"/>
      </w:pPr>
      <w:r>
        <w:t>the FSC has previously imposed a section 18 further condition or suspended an accreditation in response to a condition of accreditation being breached and</w:t>
      </w:r>
    </w:p>
    <w:p w14:paraId="7B6CB849" w14:textId="77777777" w:rsidR="00802D67" w:rsidRDefault="00802D67" w:rsidP="002D277B">
      <w:pPr>
        <w:pStyle w:val="ListParagraph"/>
        <w:numPr>
          <w:ilvl w:val="0"/>
          <w:numId w:val="59"/>
        </w:numPr>
        <w:jc w:val="both"/>
      </w:pPr>
      <w:r>
        <w:t xml:space="preserve">the FSC later becomes satisfied of any of the points above. </w:t>
      </w:r>
    </w:p>
    <w:p w14:paraId="14E6C880" w14:textId="77777777" w:rsidR="009D272F" w:rsidRPr="00270C5D" w:rsidRDefault="002735A7" w:rsidP="003553DE">
      <w:pPr>
        <w:pStyle w:val="ListParagraph"/>
        <w:numPr>
          <w:ilvl w:val="0"/>
          <w:numId w:val="54"/>
        </w:numPr>
        <w:jc w:val="both"/>
      </w:pPr>
      <w:r w:rsidRPr="00270C5D">
        <w:t xml:space="preserve">Revocation means the </w:t>
      </w:r>
      <w:r w:rsidR="00CA215B">
        <w:t>company</w:t>
      </w:r>
      <w:r w:rsidR="006401FF" w:rsidRPr="00270C5D">
        <w:t xml:space="preserve"> </w:t>
      </w:r>
      <w:r w:rsidRPr="00270C5D">
        <w:t xml:space="preserve">will be removed </w:t>
      </w:r>
      <w:r w:rsidR="006401FF" w:rsidRPr="00270C5D">
        <w:t>from the accreditation register</w:t>
      </w:r>
      <w:r w:rsidRPr="00270C5D">
        <w:t xml:space="preserve"> and </w:t>
      </w:r>
      <w:r w:rsidR="00B0059B" w:rsidRPr="00270C5D">
        <w:t xml:space="preserve">can </w:t>
      </w:r>
      <w:r w:rsidR="00802D67">
        <w:t>no longer</w:t>
      </w:r>
      <w:r w:rsidR="00802D67" w:rsidRPr="00270C5D">
        <w:t xml:space="preserve"> </w:t>
      </w:r>
      <w:r w:rsidR="005C7F33">
        <w:t xml:space="preserve">enter </w:t>
      </w:r>
      <w:r w:rsidR="005E5B83">
        <w:t>into</w:t>
      </w:r>
      <w:r w:rsidR="005C7F33">
        <w:t xml:space="preserve"> contracts for </w:t>
      </w:r>
      <w:r w:rsidR="00EC0754" w:rsidRPr="00270C5D">
        <w:t>building work</w:t>
      </w:r>
      <w:r w:rsidR="00952A8C" w:rsidRPr="00270C5D">
        <w:t xml:space="preserve"> which </w:t>
      </w:r>
      <w:r w:rsidR="005150FB" w:rsidRPr="00270C5D">
        <w:t xml:space="preserve">falls within the </w:t>
      </w:r>
      <w:r w:rsidR="00952A8C" w:rsidRPr="00270C5D">
        <w:t xml:space="preserve">scope of the </w:t>
      </w:r>
      <w:r w:rsidR="005150FB" w:rsidRPr="00270C5D">
        <w:t>Scheme</w:t>
      </w:r>
      <w:r w:rsidR="007F0B13" w:rsidRPr="00270C5D">
        <w:t xml:space="preserve">, until and unless the </w:t>
      </w:r>
      <w:r w:rsidR="00CA215B">
        <w:t>company</w:t>
      </w:r>
      <w:r w:rsidR="007F0B13" w:rsidRPr="00270C5D">
        <w:t xml:space="preserve"> successfully re</w:t>
      </w:r>
      <w:r w:rsidR="005C7F33">
        <w:t>-</w:t>
      </w:r>
      <w:r w:rsidR="007F0B13" w:rsidRPr="00270C5D">
        <w:t>applies</w:t>
      </w:r>
      <w:r w:rsidR="005C7F33">
        <w:t xml:space="preserve"> and is granted</w:t>
      </w:r>
      <w:r w:rsidR="007F0B13" w:rsidRPr="00270C5D">
        <w:t xml:space="preserve"> accredi</w:t>
      </w:r>
      <w:r w:rsidR="00751309" w:rsidRPr="00270C5D">
        <w:t>ta</w:t>
      </w:r>
      <w:r w:rsidR="007F0B13" w:rsidRPr="00270C5D">
        <w:t>tion</w:t>
      </w:r>
      <w:r w:rsidR="006401FF" w:rsidRPr="00270C5D">
        <w:t>.</w:t>
      </w:r>
      <w:r w:rsidR="007F0B13" w:rsidRPr="00270C5D">
        <w:t xml:space="preserve"> </w:t>
      </w:r>
    </w:p>
    <w:p w14:paraId="74A69344" w14:textId="77777777" w:rsidR="00180E81" w:rsidRPr="000D587D" w:rsidRDefault="00180E81" w:rsidP="00555381">
      <w:pPr>
        <w:pStyle w:val="Heading4"/>
        <w:jc w:val="both"/>
      </w:pPr>
      <w:bookmarkStart w:id="90" w:name="_Toc339547762"/>
      <w:bookmarkStart w:id="91" w:name="_Toc339548198"/>
      <w:r w:rsidRPr="000D587D">
        <w:t>What is the purpose of revocation?</w:t>
      </w:r>
      <w:bookmarkEnd w:id="90"/>
      <w:bookmarkEnd w:id="91"/>
    </w:p>
    <w:p w14:paraId="356C7D75" w14:textId="77777777" w:rsidR="00180E81" w:rsidRPr="00270C5D" w:rsidRDefault="00CB2EC7" w:rsidP="003553DE">
      <w:pPr>
        <w:pStyle w:val="ListParagraph"/>
        <w:numPr>
          <w:ilvl w:val="0"/>
          <w:numId w:val="54"/>
        </w:numPr>
        <w:jc w:val="both"/>
      </w:pPr>
      <w:r>
        <w:t>R</w:t>
      </w:r>
      <w:r w:rsidR="00180E81" w:rsidRPr="00270C5D">
        <w:t>evocation is a punitive measure designed to maintain the integrity of the</w:t>
      </w:r>
      <w:r>
        <w:t xml:space="preserve"> Scheme’s requirements for</w:t>
      </w:r>
      <w:r w:rsidR="0052574B" w:rsidRPr="00270C5D">
        <w:t xml:space="preserve"> </w:t>
      </w:r>
      <w:r w:rsidR="008F6B92" w:rsidRPr="00270C5D">
        <w:t>WHS</w:t>
      </w:r>
      <w:r w:rsidR="00180E81" w:rsidRPr="00270C5D">
        <w:t xml:space="preserve"> performance and to ensure compliance</w:t>
      </w:r>
      <w:r w:rsidR="0052574B" w:rsidRPr="00270C5D">
        <w:t xml:space="preserve"> </w:t>
      </w:r>
      <w:r w:rsidR="00180E81" w:rsidRPr="00270C5D">
        <w:t xml:space="preserve">with the </w:t>
      </w:r>
      <w:r w:rsidR="00B70E80">
        <w:t>Rules</w:t>
      </w:r>
      <w:r w:rsidR="00180E81" w:rsidRPr="00270C5D">
        <w:t xml:space="preserve">. Revocation </w:t>
      </w:r>
      <w:r>
        <w:t>reinforces</w:t>
      </w:r>
      <w:r w:rsidR="00180E81" w:rsidRPr="00270C5D">
        <w:t xml:space="preserve"> the message that </w:t>
      </w:r>
      <w:r w:rsidR="008F6B92" w:rsidRPr="00270C5D">
        <w:t>WHS</w:t>
      </w:r>
      <w:r w:rsidR="00180E81" w:rsidRPr="00270C5D">
        <w:t xml:space="preserve"> is of utmost</w:t>
      </w:r>
      <w:r w:rsidR="0052574B" w:rsidRPr="00270C5D">
        <w:t xml:space="preserve"> </w:t>
      </w:r>
      <w:r w:rsidR="00180E81" w:rsidRPr="00270C5D">
        <w:t>importance in every building and construction activity.</w:t>
      </w:r>
    </w:p>
    <w:p w14:paraId="1E15BEC2" w14:textId="77777777" w:rsidR="00096944" w:rsidRPr="000D587D" w:rsidRDefault="00096944" w:rsidP="00555381">
      <w:pPr>
        <w:pStyle w:val="Heading4"/>
        <w:jc w:val="both"/>
      </w:pPr>
      <w:r w:rsidRPr="000D587D">
        <w:t>When is revocation imposed?</w:t>
      </w:r>
    </w:p>
    <w:p w14:paraId="4343D65E" w14:textId="77777777" w:rsidR="00CB2EC7" w:rsidRDefault="005408CC" w:rsidP="003553DE">
      <w:pPr>
        <w:pStyle w:val="ListParagraph"/>
        <w:numPr>
          <w:ilvl w:val="0"/>
          <w:numId w:val="54"/>
        </w:numPr>
        <w:jc w:val="both"/>
      </w:pPr>
      <w:r>
        <w:t>Revocation will</w:t>
      </w:r>
      <w:r w:rsidR="00180E81" w:rsidRPr="00270C5D">
        <w:t xml:space="preserve"> generally only</w:t>
      </w:r>
      <w:r w:rsidR="00876EEF">
        <w:t xml:space="preserve"> occur</w:t>
      </w:r>
      <w:r w:rsidR="0052574B" w:rsidRPr="00270C5D">
        <w:t xml:space="preserve"> </w:t>
      </w:r>
      <w:r w:rsidR="000C0025" w:rsidRPr="00270C5D">
        <w:t>after</w:t>
      </w:r>
      <w:r w:rsidR="000C0025">
        <w:t xml:space="preserve"> section 16 and 18</w:t>
      </w:r>
      <w:r w:rsidR="000C0025" w:rsidRPr="00270C5D">
        <w:t xml:space="preserve"> further conditions have been unsuccessful in addressing the </w:t>
      </w:r>
      <w:r w:rsidR="000C0025">
        <w:t>issue</w:t>
      </w:r>
      <w:r w:rsidR="00180E81" w:rsidRPr="00270C5D">
        <w:t xml:space="preserve">. </w:t>
      </w:r>
    </w:p>
    <w:p w14:paraId="1C83AF57" w14:textId="77777777" w:rsidR="00B845D0" w:rsidRPr="00270C5D" w:rsidRDefault="00180E81" w:rsidP="003553DE">
      <w:pPr>
        <w:pStyle w:val="ListParagraph"/>
        <w:numPr>
          <w:ilvl w:val="0"/>
          <w:numId w:val="54"/>
        </w:numPr>
        <w:jc w:val="both"/>
      </w:pPr>
      <w:r w:rsidRPr="00270C5D">
        <w:t xml:space="preserve">However, if the FSC is satisfied that the </w:t>
      </w:r>
      <w:r w:rsidR="00E845BA" w:rsidRPr="00270C5D">
        <w:t xml:space="preserve">accredited </w:t>
      </w:r>
      <w:r w:rsidR="00CA215B">
        <w:t>company</w:t>
      </w:r>
      <w:r w:rsidRPr="00270C5D">
        <w:t>’s work</w:t>
      </w:r>
      <w:r w:rsidR="0052574B" w:rsidRPr="00270C5D">
        <w:t xml:space="preserve"> </w:t>
      </w:r>
      <w:r w:rsidRPr="00270C5D">
        <w:t xml:space="preserve">practices are not safe, the FSC may revoke the </w:t>
      </w:r>
      <w:r w:rsidR="00CA215B">
        <w:t>company</w:t>
      </w:r>
      <w:r w:rsidRPr="00270C5D">
        <w:t xml:space="preserve">’s accreditation status </w:t>
      </w:r>
      <w:r w:rsidR="00CB2EC7">
        <w:t xml:space="preserve">without having exhausted </w:t>
      </w:r>
      <w:r w:rsidRPr="00270C5D">
        <w:t>other compliance measures</w:t>
      </w:r>
      <w:r w:rsidR="000D587D">
        <w:t>.</w:t>
      </w:r>
    </w:p>
    <w:sectPr w:rsidR="00B845D0" w:rsidRPr="00270C5D" w:rsidSect="009A0FCC">
      <w:headerReference w:type="first" r:id="rId28"/>
      <w:pgSz w:w="11906" w:h="16838"/>
      <w:pgMar w:top="1135" w:right="1800" w:bottom="1440" w:left="1800" w:header="708"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C09552" w14:textId="77777777" w:rsidR="002D277B" w:rsidRDefault="002D277B">
      <w:r>
        <w:separator/>
      </w:r>
    </w:p>
  </w:endnote>
  <w:endnote w:type="continuationSeparator" w:id="0">
    <w:p w14:paraId="3E0E2FEF" w14:textId="77777777" w:rsidR="002D277B" w:rsidRDefault="002D27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281A1" w14:textId="77777777" w:rsidR="00E723A2" w:rsidRDefault="00E723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5969812"/>
      <w:docPartObj>
        <w:docPartGallery w:val="Page Numbers (Bottom of Page)"/>
        <w:docPartUnique/>
      </w:docPartObj>
    </w:sdtPr>
    <w:sdtEndPr>
      <w:rPr>
        <w:noProof/>
      </w:rPr>
    </w:sdtEndPr>
    <w:sdtContent>
      <w:p w14:paraId="761A091E" w14:textId="77777777" w:rsidR="002D277B" w:rsidRDefault="002D277B">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14:paraId="5FDCCAD8" w14:textId="77777777" w:rsidR="002D277B" w:rsidRPr="00626CE9" w:rsidRDefault="002D277B" w:rsidP="00626CE9">
    <w:pPr>
      <w:tabs>
        <w:tab w:val="left" w:pos="8080"/>
      </w:tabs>
      <w:rPr>
        <w:rFonts w:ascii="Tahoma" w:hAnsi="Tahoma" w:cs="Tahoma"/>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EE557" w14:textId="77777777" w:rsidR="002D277B" w:rsidRDefault="002D277B" w:rsidP="006D7F37">
    <w:pPr>
      <w:pStyle w:val="Footer"/>
      <w:tabs>
        <w:tab w:val="clear" w:pos="4153"/>
        <w:tab w:val="clear" w:pos="8306"/>
      </w:tabs>
      <w:ind w:left="-567" w:right="-48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8EE8D" w14:textId="77777777" w:rsidR="002D277B" w:rsidRDefault="002D277B">
      <w:r>
        <w:separator/>
      </w:r>
    </w:p>
  </w:footnote>
  <w:footnote w:type="continuationSeparator" w:id="0">
    <w:p w14:paraId="0C98404B" w14:textId="77777777" w:rsidR="002D277B" w:rsidRDefault="002D27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7D4A4" w14:textId="77777777" w:rsidR="00E723A2" w:rsidRDefault="00E723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1367A" w14:textId="77777777" w:rsidR="00E723A2" w:rsidRDefault="00E723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D152" w14:textId="77777777" w:rsidR="002D277B" w:rsidRDefault="002D277B" w:rsidP="00D23366">
    <w:pPr>
      <w:pStyle w:val="Header"/>
      <w:tabs>
        <w:tab w:val="clear" w:pos="8306"/>
        <w:tab w:val="left" w:pos="7740"/>
      </w:tabs>
    </w:pPr>
    <w:r>
      <w:rPr>
        <w:noProof/>
      </w:rPr>
      <w:drawing>
        <wp:inline distT="0" distB="0" distL="0" distR="0" wp14:anchorId="0F9A4E1C" wp14:editId="118322D1">
          <wp:extent cx="4696958" cy="89605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
                  <a:stretch>
                    <a:fillRect/>
                  </a:stretch>
                </pic:blipFill>
                <pic:spPr bwMode="auto">
                  <a:xfrm>
                    <a:off x="0" y="0"/>
                    <a:ext cx="4717375" cy="899952"/>
                  </a:xfrm>
                  <a:prstGeom prst="rect">
                    <a:avLst/>
                  </a:prstGeom>
                  <a:noFill/>
                  <a:ln>
                    <a:noFill/>
                  </a:ln>
                </pic:spPr>
              </pic:pic>
            </a:graphicData>
          </a:graphic>
        </wp:inline>
      </w:drawing>
    </w:r>
    <w:r>
      <w:t xml:space="preserve"> </w:t>
    </w:r>
    <w:r>
      <w:tab/>
    </w:r>
    <w:r>
      <w:tab/>
    </w:r>
    <w:r>
      <w:tab/>
    </w:r>
    <w:r>
      <w:rPr>
        <w:noProof/>
      </w:rPr>
      <w:drawing>
        <wp:inline distT="0" distB="0" distL="0" distR="0" wp14:anchorId="5068BC73" wp14:editId="5D126A62">
          <wp:extent cx="1019175" cy="1019175"/>
          <wp:effectExtent l="0" t="0" r="9525" b="9525"/>
          <wp:docPr id="5" name="Picture 5" descr="OFSC Symbol Red &amp; White opaque sur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FSC Symbol Red &amp; White opaque surround"/>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B1F98" w14:textId="77777777" w:rsidR="002D277B" w:rsidRDefault="002D277B">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92ADB"/>
    <w:multiLevelType w:val="hybridMultilevel"/>
    <w:tmpl w:val="5EB22FA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E8534F"/>
    <w:multiLevelType w:val="hybridMultilevel"/>
    <w:tmpl w:val="63B8EA6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D41DB7"/>
    <w:multiLevelType w:val="hybridMultilevel"/>
    <w:tmpl w:val="56B858EA"/>
    <w:lvl w:ilvl="0" w:tplc="0C090017">
      <w:start w:val="1"/>
      <w:numFmt w:val="lowerLetter"/>
      <w:lvlText w:val="%1)"/>
      <w:lvlJc w:val="left"/>
      <w:pPr>
        <w:ind w:left="143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06FF0C38"/>
    <w:multiLevelType w:val="hybridMultilevel"/>
    <w:tmpl w:val="42065C16"/>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0A731AFA"/>
    <w:multiLevelType w:val="hybridMultilevel"/>
    <w:tmpl w:val="3420F616"/>
    <w:lvl w:ilvl="0" w:tplc="0C090017">
      <w:start w:val="1"/>
      <w:numFmt w:val="lowerLetter"/>
      <w:lvlText w:val="%1)"/>
      <w:lvlJc w:val="left"/>
      <w:pPr>
        <w:ind w:left="179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0E255B24"/>
    <w:multiLevelType w:val="hybridMultilevel"/>
    <w:tmpl w:val="7A6AC9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BF1DA6"/>
    <w:multiLevelType w:val="hybridMultilevel"/>
    <w:tmpl w:val="5BD20438"/>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15B03150"/>
    <w:multiLevelType w:val="hybridMultilevel"/>
    <w:tmpl w:val="42065C16"/>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9" w15:restartNumberingAfterBreak="0">
    <w:nsid w:val="17420478"/>
    <w:multiLevelType w:val="hybridMultilevel"/>
    <w:tmpl w:val="47B2F3F0"/>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19F92429"/>
    <w:multiLevelType w:val="hybridMultilevel"/>
    <w:tmpl w:val="42065C16"/>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1C0525AF"/>
    <w:multiLevelType w:val="hybridMultilevel"/>
    <w:tmpl w:val="EEFAA4AA"/>
    <w:lvl w:ilvl="0" w:tplc="0C090017">
      <w:start w:val="1"/>
      <w:numFmt w:val="lowerLetter"/>
      <w:lvlText w:val="%1)"/>
      <w:lvlJc w:val="left"/>
      <w:pPr>
        <w:ind w:left="143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224E523F"/>
    <w:multiLevelType w:val="hybridMultilevel"/>
    <w:tmpl w:val="67EE9594"/>
    <w:lvl w:ilvl="0" w:tplc="0C090011">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79B1899"/>
    <w:multiLevelType w:val="hybridMultilevel"/>
    <w:tmpl w:val="4718D850"/>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2A6D4B84"/>
    <w:multiLevelType w:val="hybridMultilevel"/>
    <w:tmpl w:val="8AB0282C"/>
    <w:lvl w:ilvl="0" w:tplc="0C090019">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5" w15:restartNumberingAfterBreak="0">
    <w:nsid w:val="2E327B90"/>
    <w:multiLevelType w:val="hybridMultilevel"/>
    <w:tmpl w:val="92E4A338"/>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349868A1"/>
    <w:multiLevelType w:val="hybridMultilevel"/>
    <w:tmpl w:val="7912057C"/>
    <w:lvl w:ilvl="0" w:tplc="9EC44652">
      <w:start w:val="56"/>
      <w:numFmt w:val="decimal"/>
      <w:lvlText w:val="%1)"/>
      <w:lvlJc w:val="left"/>
      <w:pPr>
        <w:tabs>
          <w:tab w:val="num" w:pos="360"/>
        </w:tabs>
        <w:ind w:left="360" w:hanging="360"/>
      </w:pPr>
      <w:rPr>
        <w:rFonts w:cs="Times New Roman" w:hint="default"/>
        <w:b w:val="0"/>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352A4316"/>
    <w:multiLevelType w:val="hybridMultilevel"/>
    <w:tmpl w:val="5EB22FA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5EA146A"/>
    <w:multiLevelType w:val="hybridMultilevel"/>
    <w:tmpl w:val="A7948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61916B5"/>
    <w:multiLevelType w:val="hybridMultilevel"/>
    <w:tmpl w:val="94B8D668"/>
    <w:lvl w:ilvl="0" w:tplc="0C090017">
      <w:start w:val="1"/>
      <w:numFmt w:val="lowerLetter"/>
      <w:lvlText w:val="%1)"/>
      <w:lvlJc w:val="left"/>
      <w:pPr>
        <w:ind w:left="143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372078C5"/>
    <w:multiLevelType w:val="hybridMultilevel"/>
    <w:tmpl w:val="DD1E5C1A"/>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3DB50C1B"/>
    <w:multiLevelType w:val="hybridMultilevel"/>
    <w:tmpl w:val="149AAF5E"/>
    <w:lvl w:ilvl="0" w:tplc="0C090017">
      <w:start w:val="1"/>
      <w:numFmt w:val="lowerLetter"/>
      <w:lvlText w:val="%1)"/>
      <w:lvlJc w:val="left"/>
      <w:pPr>
        <w:ind w:left="143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4263147B"/>
    <w:multiLevelType w:val="hybridMultilevel"/>
    <w:tmpl w:val="CC9E5AF0"/>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43B77361"/>
    <w:multiLevelType w:val="hybridMultilevel"/>
    <w:tmpl w:val="5BE4A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6AD2F02"/>
    <w:multiLevelType w:val="hybridMultilevel"/>
    <w:tmpl w:val="3C92237C"/>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4BC346B8"/>
    <w:multiLevelType w:val="hybridMultilevel"/>
    <w:tmpl w:val="719E1B2A"/>
    <w:lvl w:ilvl="0" w:tplc="0C090017">
      <w:start w:val="1"/>
      <w:numFmt w:val="lowerLetter"/>
      <w:lvlText w:val="%1)"/>
      <w:lvlJc w:val="left"/>
      <w:pPr>
        <w:ind w:left="143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4F1D5FB3"/>
    <w:multiLevelType w:val="hybridMultilevel"/>
    <w:tmpl w:val="4718D850"/>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506C06CA"/>
    <w:multiLevelType w:val="hybridMultilevel"/>
    <w:tmpl w:val="96AA932A"/>
    <w:lvl w:ilvl="0" w:tplc="D9820F56">
      <w:start w:val="1"/>
      <w:numFmt w:val="upperRoman"/>
      <w:lvlText w:val="%1."/>
      <w:lvlJc w:val="right"/>
      <w:pPr>
        <w:ind w:left="720" w:hanging="360"/>
      </w:pPr>
      <w:rPr>
        <w:sz w:val="28"/>
        <w:szCs w:val="28"/>
      </w:rPr>
    </w:lvl>
    <w:lvl w:ilvl="1" w:tplc="14CC331A">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1BA1EFD"/>
    <w:multiLevelType w:val="hybridMultilevel"/>
    <w:tmpl w:val="42065C16"/>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51C82DBB"/>
    <w:multiLevelType w:val="hybridMultilevel"/>
    <w:tmpl w:val="42065C16"/>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53261DC6"/>
    <w:multiLevelType w:val="hybridMultilevel"/>
    <w:tmpl w:val="B92E9DA8"/>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53D736A2"/>
    <w:multiLevelType w:val="hybridMultilevel"/>
    <w:tmpl w:val="52AAD142"/>
    <w:lvl w:ilvl="0" w:tplc="0C090017">
      <w:start w:val="1"/>
      <w:numFmt w:val="lowerLetter"/>
      <w:lvlText w:val="%1)"/>
      <w:lvlJc w:val="left"/>
      <w:pPr>
        <w:ind w:left="143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5649013E"/>
    <w:multiLevelType w:val="hybridMultilevel"/>
    <w:tmpl w:val="D0FC07F8"/>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5AC17248"/>
    <w:multiLevelType w:val="hybridMultilevel"/>
    <w:tmpl w:val="092E82EA"/>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15:restartNumberingAfterBreak="0">
    <w:nsid w:val="5B62139E"/>
    <w:multiLevelType w:val="hybridMultilevel"/>
    <w:tmpl w:val="FD506DAC"/>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15:restartNumberingAfterBreak="0">
    <w:nsid w:val="5CA04153"/>
    <w:multiLevelType w:val="hybridMultilevel"/>
    <w:tmpl w:val="85208332"/>
    <w:lvl w:ilvl="0" w:tplc="0C090017">
      <w:start w:val="1"/>
      <w:numFmt w:val="lowerLetter"/>
      <w:lvlText w:val="%1)"/>
      <w:lvlJc w:val="left"/>
      <w:pPr>
        <w:ind w:left="143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5D0A16A3"/>
    <w:multiLevelType w:val="hybridMultilevel"/>
    <w:tmpl w:val="36EC4708"/>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7" w15:restartNumberingAfterBreak="0">
    <w:nsid w:val="5E104815"/>
    <w:multiLevelType w:val="hybridMultilevel"/>
    <w:tmpl w:val="0CF6AB8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E5819C6"/>
    <w:multiLevelType w:val="hybridMultilevel"/>
    <w:tmpl w:val="5EB22FA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29B153A"/>
    <w:multiLevelType w:val="hybridMultilevel"/>
    <w:tmpl w:val="092E82EA"/>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0" w15:restartNumberingAfterBreak="0">
    <w:nsid w:val="62CB49D4"/>
    <w:multiLevelType w:val="hybridMultilevel"/>
    <w:tmpl w:val="42065C16"/>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15:restartNumberingAfterBreak="0">
    <w:nsid w:val="642A7B26"/>
    <w:multiLevelType w:val="hybridMultilevel"/>
    <w:tmpl w:val="CC9E5AF0"/>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2" w15:restartNumberingAfterBreak="0">
    <w:nsid w:val="65942717"/>
    <w:multiLevelType w:val="hybridMultilevel"/>
    <w:tmpl w:val="88DE4E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67254667"/>
    <w:multiLevelType w:val="hybridMultilevel"/>
    <w:tmpl w:val="5EB22FA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79C05EF"/>
    <w:multiLevelType w:val="hybridMultilevel"/>
    <w:tmpl w:val="E9ECA58C"/>
    <w:lvl w:ilvl="0" w:tplc="0C090017">
      <w:start w:val="1"/>
      <w:numFmt w:val="lowerLetter"/>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67C6551F"/>
    <w:multiLevelType w:val="hybridMultilevel"/>
    <w:tmpl w:val="42065C16"/>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6" w15:restartNumberingAfterBreak="0">
    <w:nsid w:val="6A284F5A"/>
    <w:multiLevelType w:val="hybridMultilevel"/>
    <w:tmpl w:val="3468047A"/>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7" w15:restartNumberingAfterBreak="0">
    <w:nsid w:val="6A3B2043"/>
    <w:multiLevelType w:val="hybridMultilevel"/>
    <w:tmpl w:val="42065C16"/>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8" w15:restartNumberingAfterBreak="0">
    <w:nsid w:val="6B986358"/>
    <w:multiLevelType w:val="hybridMultilevel"/>
    <w:tmpl w:val="AFC6DBD6"/>
    <w:lvl w:ilvl="0" w:tplc="0C090017">
      <w:start w:val="2"/>
      <w:numFmt w:val="lowerLetter"/>
      <w:lvlText w:val="%1)"/>
      <w:lvlJc w:val="left"/>
      <w:pPr>
        <w:tabs>
          <w:tab w:val="num" w:pos="720"/>
        </w:tabs>
        <w:ind w:left="720" w:hanging="360"/>
      </w:pPr>
      <w:rPr>
        <w:rFonts w:cs="Times New Roman" w:hint="default"/>
      </w:rPr>
    </w:lvl>
    <w:lvl w:ilvl="1" w:tplc="2AAA2044">
      <w:start w:val="1"/>
      <w:numFmt w:val="lowerRoman"/>
      <w:lvlText w:val="%2."/>
      <w:lvlJc w:val="left"/>
      <w:pPr>
        <w:tabs>
          <w:tab w:val="num" w:pos="1800"/>
        </w:tabs>
        <w:ind w:left="1800" w:hanging="720"/>
      </w:pPr>
      <w:rPr>
        <w:rFonts w:cs="Times New Roman" w:hint="default"/>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49" w15:restartNumberingAfterBreak="0">
    <w:nsid w:val="6E4F1859"/>
    <w:multiLevelType w:val="hybridMultilevel"/>
    <w:tmpl w:val="42065C16"/>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0" w15:restartNumberingAfterBreak="0">
    <w:nsid w:val="6F973A0B"/>
    <w:multiLevelType w:val="hybridMultilevel"/>
    <w:tmpl w:val="1CF89936"/>
    <w:lvl w:ilvl="0" w:tplc="0C090017">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51" w15:restartNumberingAfterBreak="0">
    <w:nsid w:val="6FD10157"/>
    <w:multiLevelType w:val="hybridMultilevel"/>
    <w:tmpl w:val="42065C16"/>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2" w15:restartNumberingAfterBreak="0">
    <w:nsid w:val="6FF37DB7"/>
    <w:multiLevelType w:val="hybridMultilevel"/>
    <w:tmpl w:val="D1648532"/>
    <w:lvl w:ilvl="0" w:tplc="BBDC6FD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06C3DF2"/>
    <w:multiLevelType w:val="hybridMultilevel"/>
    <w:tmpl w:val="6D584F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76DB05F1"/>
    <w:multiLevelType w:val="hybridMultilevel"/>
    <w:tmpl w:val="9948CC88"/>
    <w:lvl w:ilvl="0" w:tplc="0C090011">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 w15:restartNumberingAfterBreak="0">
    <w:nsid w:val="777179AB"/>
    <w:multiLevelType w:val="hybridMultilevel"/>
    <w:tmpl w:val="0E68E78E"/>
    <w:lvl w:ilvl="0" w:tplc="0C090017">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56" w15:restartNumberingAfterBreak="0">
    <w:nsid w:val="778A35D0"/>
    <w:multiLevelType w:val="hybridMultilevel"/>
    <w:tmpl w:val="42065C16"/>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7" w15:restartNumberingAfterBreak="0">
    <w:nsid w:val="79A86BDB"/>
    <w:multiLevelType w:val="hybridMultilevel"/>
    <w:tmpl w:val="A18E6536"/>
    <w:lvl w:ilvl="0" w:tplc="0C090017">
      <w:start w:val="1"/>
      <w:numFmt w:val="lowerLetter"/>
      <w:lvlText w:val="%1)"/>
      <w:lvlJc w:val="left"/>
      <w:pPr>
        <w:ind w:left="1070" w:hanging="360"/>
      </w:p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58" w15:restartNumberingAfterBreak="0">
    <w:nsid w:val="7B6476DC"/>
    <w:multiLevelType w:val="hybridMultilevel"/>
    <w:tmpl w:val="67EE9594"/>
    <w:lvl w:ilvl="0" w:tplc="0C090011">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9" w15:restartNumberingAfterBreak="0">
    <w:nsid w:val="7E1F3996"/>
    <w:multiLevelType w:val="hybridMultilevel"/>
    <w:tmpl w:val="8B3872A4"/>
    <w:lvl w:ilvl="0" w:tplc="0C090011">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043364770">
    <w:abstractNumId w:val="37"/>
  </w:num>
  <w:num w:numId="2" w16cid:durableId="305821607">
    <w:abstractNumId w:val="16"/>
  </w:num>
  <w:num w:numId="3" w16cid:durableId="313461384">
    <w:abstractNumId w:val="44"/>
  </w:num>
  <w:num w:numId="4" w16cid:durableId="1711998950">
    <w:abstractNumId w:val="48"/>
  </w:num>
  <w:num w:numId="5" w16cid:durableId="687416616">
    <w:abstractNumId w:val="55"/>
  </w:num>
  <w:num w:numId="6" w16cid:durableId="202600007">
    <w:abstractNumId w:val="54"/>
  </w:num>
  <w:num w:numId="7" w16cid:durableId="1698583777">
    <w:abstractNumId w:val="27"/>
  </w:num>
  <w:num w:numId="8" w16cid:durableId="245767893">
    <w:abstractNumId w:val="30"/>
  </w:num>
  <w:num w:numId="9" w16cid:durableId="195386726">
    <w:abstractNumId w:val="50"/>
  </w:num>
  <w:num w:numId="10" w16cid:durableId="1606576683">
    <w:abstractNumId w:val="15"/>
  </w:num>
  <w:num w:numId="11" w16cid:durableId="802966152">
    <w:abstractNumId w:val="46"/>
  </w:num>
  <w:num w:numId="12" w16cid:durableId="941643785">
    <w:abstractNumId w:val="57"/>
  </w:num>
  <w:num w:numId="13" w16cid:durableId="1356997171">
    <w:abstractNumId w:val="32"/>
  </w:num>
  <w:num w:numId="14" w16cid:durableId="2141803839">
    <w:abstractNumId w:val="6"/>
  </w:num>
  <w:num w:numId="15" w16cid:durableId="2056658834">
    <w:abstractNumId w:val="34"/>
  </w:num>
  <w:num w:numId="16" w16cid:durableId="1544366731">
    <w:abstractNumId w:val="1"/>
  </w:num>
  <w:num w:numId="17" w16cid:durableId="559245443">
    <w:abstractNumId w:val="20"/>
  </w:num>
  <w:num w:numId="18" w16cid:durableId="884870894">
    <w:abstractNumId w:val="36"/>
  </w:num>
  <w:num w:numId="19" w16cid:durableId="1560170451">
    <w:abstractNumId w:val="9"/>
  </w:num>
  <w:num w:numId="20" w16cid:durableId="1170950303">
    <w:abstractNumId w:val="2"/>
  </w:num>
  <w:num w:numId="21" w16cid:durableId="465972467">
    <w:abstractNumId w:val="21"/>
  </w:num>
  <w:num w:numId="22" w16cid:durableId="1423722718">
    <w:abstractNumId w:val="4"/>
  </w:num>
  <w:num w:numId="23" w16cid:durableId="2111317379">
    <w:abstractNumId w:val="25"/>
  </w:num>
  <w:num w:numId="24" w16cid:durableId="160314819">
    <w:abstractNumId w:val="11"/>
  </w:num>
  <w:num w:numId="25" w16cid:durableId="1740397744">
    <w:abstractNumId w:val="19"/>
  </w:num>
  <w:num w:numId="26" w16cid:durableId="877662111">
    <w:abstractNumId w:val="31"/>
  </w:num>
  <w:num w:numId="27" w16cid:durableId="1276598683">
    <w:abstractNumId w:val="35"/>
  </w:num>
  <w:num w:numId="28" w16cid:durableId="1061445244">
    <w:abstractNumId w:val="42"/>
  </w:num>
  <w:num w:numId="29" w16cid:durableId="1650666710">
    <w:abstractNumId w:val="53"/>
  </w:num>
  <w:num w:numId="30" w16cid:durableId="788932438">
    <w:abstractNumId w:val="12"/>
  </w:num>
  <w:num w:numId="31" w16cid:durableId="44106774">
    <w:abstractNumId w:val="58"/>
  </w:num>
  <w:num w:numId="32" w16cid:durableId="786772404">
    <w:abstractNumId w:val="59"/>
  </w:num>
  <w:num w:numId="33" w16cid:durableId="1184780023">
    <w:abstractNumId w:val="29"/>
  </w:num>
  <w:num w:numId="34" w16cid:durableId="204491386">
    <w:abstractNumId w:val="3"/>
  </w:num>
  <w:num w:numId="35" w16cid:durableId="420372951">
    <w:abstractNumId w:val="47"/>
  </w:num>
  <w:num w:numId="36" w16cid:durableId="1147622232">
    <w:abstractNumId w:val="7"/>
  </w:num>
  <w:num w:numId="37" w16cid:durableId="611131912">
    <w:abstractNumId w:val="49"/>
  </w:num>
  <w:num w:numId="38" w16cid:durableId="751706032">
    <w:abstractNumId w:val="10"/>
  </w:num>
  <w:num w:numId="39" w16cid:durableId="1336766070">
    <w:abstractNumId w:val="56"/>
  </w:num>
  <w:num w:numId="40" w16cid:durableId="755126835">
    <w:abstractNumId w:val="51"/>
  </w:num>
  <w:num w:numId="41" w16cid:durableId="1415978058">
    <w:abstractNumId w:val="45"/>
  </w:num>
  <w:num w:numId="42" w16cid:durableId="1267425804">
    <w:abstractNumId w:val="40"/>
  </w:num>
  <w:num w:numId="43" w16cid:durableId="1505165511">
    <w:abstractNumId w:val="5"/>
  </w:num>
  <w:num w:numId="44" w16cid:durableId="828327109">
    <w:abstractNumId w:val="22"/>
  </w:num>
  <w:num w:numId="45" w16cid:durableId="2055693317">
    <w:abstractNumId w:val="41"/>
  </w:num>
  <w:num w:numId="46" w16cid:durableId="587736022">
    <w:abstractNumId w:val="38"/>
  </w:num>
  <w:num w:numId="47" w16cid:durableId="945237439">
    <w:abstractNumId w:val="18"/>
  </w:num>
  <w:num w:numId="48" w16cid:durableId="1783065870">
    <w:abstractNumId w:val="52"/>
  </w:num>
  <w:num w:numId="49" w16cid:durableId="1584795147">
    <w:abstractNumId w:val="24"/>
  </w:num>
  <w:num w:numId="50" w16cid:durableId="2016347078">
    <w:abstractNumId w:val="23"/>
  </w:num>
  <w:num w:numId="51" w16cid:durableId="170800704">
    <w:abstractNumId w:val="28"/>
  </w:num>
  <w:num w:numId="52" w16cid:durableId="543955099">
    <w:abstractNumId w:val="17"/>
  </w:num>
  <w:num w:numId="53" w16cid:durableId="1311322106">
    <w:abstractNumId w:val="0"/>
  </w:num>
  <w:num w:numId="54" w16cid:durableId="637883065">
    <w:abstractNumId w:val="43"/>
  </w:num>
  <w:num w:numId="55" w16cid:durableId="538709435">
    <w:abstractNumId w:val="26"/>
  </w:num>
  <w:num w:numId="56" w16cid:durableId="1123815047">
    <w:abstractNumId w:val="13"/>
  </w:num>
  <w:num w:numId="57" w16cid:durableId="668408476">
    <w:abstractNumId w:val="33"/>
  </w:num>
  <w:num w:numId="58" w16cid:durableId="286207323">
    <w:abstractNumId w:val="39"/>
  </w:num>
  <w:num w:numId="59" w16cid:durableId="68306843">
    <w:abstractNumId w:val="14"/>
  </w:num>
  <w:num w:numId="60" w16cid:durableId="9328589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E81"/>
    <w:rsid w:val="0000049D"/>
    <w:rsid w:val="00000D52"/>
    <w:rsid w:val="00001A38"/>
    <w:rsid w:val="000022F3"/>
    <w:rsid w:val="000027CF"/>
    <w:rsid w:val="000074AF"/>
    <w:rsid w:val="0001047F"/>
    <w:rsid w:val="00015524"/>
    <w:rsid w:val="0001772F"/>
    <w:rsid w:val="00020358"/>
    <w:rsid w:val="000217EE"/>
    <w:rsid w:val="00021831"/>
    <w:rsid w:val="00021E0D"/>
    <w:rsid w:val="00022155"/>
    <w:rsid w:val="00024285"/>
    <w:rsid w:val="000257D5"/>
    <w:rsid w:val="00030554"/>
    <w:rsid w:val="00030B22"/>
    <w:rsid w:val="00032E85"/>
    <w:rsid w:val="00033B69"/>
    <w:rsid w:val="00040107"/>
    <w:rsid w:val="000404AB"/>
    <w:rsid w:val="00041675"/>
    <w:rsid w:val="00041943"/>
    <w:rsid w:val="00042066"/>
    <w:rsid w:val="00043485"/>
    <w:rsid w:val="000437FC"/>
    <w:rsid w:val="00044956"/>
    <w:rsid w:val="000452E6"/>
    <w:rsid w:val="00051B0A"/>
    <w:rsid w:val="000521F5"/>
    <w:rsid w:val="0005391A"/>
    <w:rsid w:val="000539D4"/>
    <w:rsid w:val="00055CF2"/>
    <w:rsid w:val="000564B3"/>
    <w:rsid w:val="00060C1B"/>
    <w:rsid w:val="00060F0B"/>
    <w:rsid w:val="00061445"/>
    <w:rsid w:val="00064723"/>
    <w:rsid w:val="00065487"/>
    <w:rsid w:val="000654A4"/>
    <w:rsid w:val="00065591"/>
    <w:rsid w:val="00066E92"/>
    <w:rsid w:val="0007066D"/>
    <w:rsid w:val="000710A3"/>
    <w:rsid w:val="00072348"/>
    <w:rsid w:val="00072993"/>
    <w:rsid w:val="0007338E"/>
    <w:rsid w:val="00075A28"/>
    <w:rsid w:val="00076AA4"/>
    <w:rsid w:val="0008085B"/>
    <w:rsid w:val="0008201C"/>
    <w:rsid w:val="00085735"/>
    <w:rsid w:val="00092667"/>
    <w:rsid w:val="00092D20"/>
    <w:rsid w:val="0009357A"/>
    <w:rsid w:val="00094FAF"/>
    <w:rsid w:val="00096174"/>
    <w:rsid w:val="00096944"/>
    <w:rsid w:val="00097068"/>
    <w:rsid w:val="000A0BDA"/>
    <w:rsid w:val="000A12AC"/>
    <w:rsid w:val="000A7207"/>
    <w:rsid w:val="000B26DE"/>
    <w:rsid w:val="000B3A8E"/>
    <w:rsid w:val="000B44C6"/>
    <w:rsid w:val="000B4D38"/>
    <w:rsid w:val="000B53FE"/>
    <w:rsid w:val="000B596C"/>
    <w:rsid w:val="000B5DE5"/>
    <w:rsid w:val="000C0025"/>
    <w:rsid w:val="000C16E7"/>
    <w:rsid w:val="000C2219"/>
    <w:rsid w:val="000C41BF"/>
    <w:rsid w:val="000C6889"/>
    <w:rsid w:val="000C69F9"/>
    <w:rsid w:val="000D0707"/>
    <w:rsid w:val="000D0FFC"/>
    <w:rsid w:val="000D10BB"/>
    <w:rsid w:val="000D1A42"/>
    <w:rsid w:val="000D29BE"/>
    <w:rsid w:val="000D2EE5"/>
    <w:rsid w:val="000D587D"/>
    <w:rsid w:val="000D5E23"/>
    <w:rsid w:val="000D66E3"/>
    <w:rsid w:val="000E0C6E"/>
    <w:rsid w:val="000E4772"/>
    <w:rsid w:val="000E5536"/>
    <w:rsid w:val="000E5F8B"/>
    <w:rsid w:val="000E7DA0"/>
    <w:rsid w:val="000F3AD4"/>
    <w:rsid w:val="000F4303"/>
    <w:rsid w:val="000F5051"/>
    <w:rsid w:val="000F5CE9"/>
    <w:rsid w:val="000F621C"/>
    <w:rsid w:val="000F7F34"/>
    <w:rsid w:val="00101970"/>
    <w:rsid w:val="00101BA7"/>
    <w:rsid w:val="00102631"/>
    <w:rsid w:val="00102824"/>
    <w:rsid w:val="00104C38"/>
    <w:rsid w:val="0010615C"/>
    <w:rsid w:val="001111C6"/>
    <w:rsid w:val="00112374"/>
    <w:rsid w:val="00112D71"/>
    <w:rsid w:val="00121BFD"/>
    <w:rsid w:val="00121C2B"/>
    <w:rsid w:val="00122BD0"/>
    <w:rsid w:val="00122CDB"/>
    <w:rsid w:val="001261AD"/>
    <w:rsid w:val="00127B03"/>
    <w:rsid w:val="00127D2C"/>
    <w:rsid w:val="0013285C"/>
    <w:rsid w:val="00133714"/>
    <w:rsid w:val="001344C5"/>
    <w:rsid w:val="00134A75"/>
    <w:rsid w:val="00135B2B"/>
    <w:rsid w:val="00135CE6"/>
    <w:rsid w:val="00137DF6"/>
    <w:rsid w:val="0014029A"/>
    <w:rsid w:val="00140CB2"/>
    <w:rsid w:val="0014201D"/>
    <w:rsid w:val="00142633"/>
    <w:rsid w:val="0014490F"/>
    <w:rsid w:val="00146DD8"/>
    <w:rsid w:val="00146DDE"/>
    <w:rsid w:val="0014773C"/>
    <w:rsid w:val="001507FD"/>
    <w:rsid w:val="001520C7"/>
    <w:rsid w:val="00152552"/>
    <w:rsid w:val="00154BA2"/>
    <w:rsid w:val="00155A1F"/>
    <w:rsid w:val="00157246"/>
    <w:rsid w:val="00170528"/>
    <w:rsid w:val="00172D7D"/>
    <w:rsid w:val="00174470"/>
    <w:rsid w:val="001752C3"/>
    <w:rsid w:val="00176061"/>
    <w:rsid w:val="00180A32"/>
    <w:rsid w:val="00180E81"/>
    <w:rsid w:val="00181BAB"/>
    <w:rsid w:val="00181BB3"/>
    <w:rsid w:val="00185257"/>
    <w:rsid w:val="0018684D"/>
    <w:rsid w:val="001870FE"/>
    <w:rsid w:val="0019291D"/>
    <w:rsid w:val="00192A47"/>
    <w:rsid w:val="00192F4D"/>
    <w:rsid w:val="001976B9"/>
    <w:rsid w:val="001977AA"/>
    <w:rsid w:val="001977AD"/>
    <w:rsid w:val="001A022C"/>
    <w:rsid w:val="001A0768"/>
    <w:rsid w:val="001A0B1C"/>
    <w:rsid w:val="001A1250"/>
    <w:rsid w:val="001A1C03"/>
    <w:rsid w:val="001A3199"/>
    <w:rsid w:val="001A3F38"/>
    <w:rsid w:val="001A692A"/>
    <w:rsid w:val="001B2F37"/>
    <w:rsid w:val="001B448E"/>
    <w:rsid w:val="001B4DC8"/>
    <w:rsid w:val="001B4E22"/>
    <w:rsid w:val="001B5FC8"/>
    <w:rsid w:val="001B73BD"/>
    <w:rsid w:val="001B7A22"/>
    <w:rsid w:val="001C287F"/>
    <w:rsid w:val="001C5A8B"/>
    <w:rsid w:val="001C6699"/>
    <w:rsid w:val="001C6EB5"/>
    <w:rsid w:val="001D3771"/>
    <w:rsid w:val="001D3915"/>
    <w:rsid w:val="001D4B8E"/>
    <w:rsid w:val="001D58ED"/>
    <w:rsid w:val="001D5A5D"/>
    <w:rsid w:val="001D5FCA"/>
    <w:rsid w:val="001D6025"/>
    <w:rsid w:val="001E0E2C"/>
    <w:rsid w:val="001E2314"/>
    <w:rsid w:val="001F02FD"/>
    <w:rsid w:val="001F2343"/>
    <w:rsid w:val="001F2FE0"/>
    <w:rsid w:val="001F3053"/>
    <w:rsid w:val="001F3217"/>
    <w:rsid w:val="001F3434"/>
    <w:rsid w:val="001F377C"/>
    <w:rsid w:val="001F52CB"/>
    <w:rsid w:val="00202C58"/>
    <w:rsid w:val="00204C5F"/>
    <w:rsid w:val="00205A55"/>
    <w:rsid w:val="002068A7"/>
    <w:rsid w:val="00210299"/>
    <w:rsid w:val="002104ED"/>
    <w:rsid w:val="002104FB"/>
    <w:rsid w:val="00212BFD"/>
    <w:rsid w:val="00213B3C"/>
    <w:rsid w:val="00213CB0"/>
    <w:rsid w:val="002140F0"/>
    <w:rsid w:val="0021619A"/>
    <w:rsid w:val="00217408"/>
    <w:rsid w:val="002176B7"/>
    <w:rsid w:val="0022290E"/>
    <w:rsid w:val="00222983"/>
    <w:rsid w:val="00223BCE"/>
    <w:rsid w:val="00224016"/>
    <w:rsid w:val="00224D90"/>
    <w:rsid w:val="00226D46"/>
    <w:rsid w:val="0022720A"/>
    <w:rsid w:val="00227B74"/>
    <w:rsid w:val="00230568"/>
    <w:rsid w:val="00230722"/>
    <w:rsid w:val="00231889"/>
    <w:rsid w:val="00233167"/>
    <w:rsid w:val="00241283"/>
    <w:rsid w:val="00242AC4"/>
    <w:rsid w:val="0024342B"/>
    <w:rsid w:val="00244B6D"/>
    <w:rsid w:val="00246758"/>
    <w:rsid w:val="002507F4"/>
    <w:rsid w:val="002522BE"/>
    <w:rsid w:val="0025352D"/>
    <w:rsid w:val="00254A51"/>
    <w:rsid w:val="00255EC6"/>
    <w:rsid w:val="00256AC3"/>
    <w:rsid w:val="0026065D"/>
    <w:rsid w:val="00260B3D"/>
    <w:rsid w:val="002612DB"/>
    <w:rsid w:val="0026262A"/>
    <w:rsid w:val="00262B69"/>
    <w:rsid w:val="002632AE"/>
    <w:rsid w:val="0026344B"/>
    <w:rsid w:val="0026373C"/>
    <w:rsid w:val="00263886"/>
    <w:rsid w:val="0026583C"/>
    <w:rsid w:val="00267F1C"/>
    <w:rsid w:val="00270C5D"/>
    <w:rsid w:val="0027313A"/>
    <w:rsid w:val="002735A7"/>
    <w:rsid w:val="00274999"/>
    <w:rsid w:val="00274A87"/>
    <w:rsid w:val="00274E1D"/>
    <w:rsid w:val="0027581F"/>
    <w:rsid w:val="002762BF"/>
    <w:rsid w:val="00276C0C"/>
    <w:rsid w:val="002807B4"/>
    <w:rsid w:val="00284B1A"/>
    <w:rsid w:val="002853D2"/>
    <w:rsid w:val="002865A8"/>
    <w:rsid w:val="00287CF2"/>
    <w:rsid w:val="0029027B"/>
    <w:rsid w:val="00292AA5"/>
    <w:rsid w:val="00294EAB"/>
    <w:rsid w:val="00295791"/>
    <w:rsid w:val="002959ED"/>
    <w:rsid w:val="00297899"/>
    <w:rsid w:val="002A07C4"/>
    <w:rsid w:val="002A1CCF"/>
    <w:rsid w:val="002A2267"/>
    <w:rsid w:val="002A2506"/>
    <w:rsid w:val="002A328C"/>
    <w:rsid w:val="002A43FE"/>
    <w:rsid w:val="002A5BA3"/>
    <w:rsid w:val="002A5F78"/>
    <w:rsid w:val="002B2E28"/>
    <w:rsid w:val="002B4656"/>
    <w:rsid w:val="002B58DF"/>
    <w:rsid w:val="002B5F18"/>
    <w:rsid w:val="002B6A00"/>
    <w:rsid w:val="002B6C6B"/>
    <w:rsid w:val="002B7F36"/>
    <w:rsid w:val="002C02A7"/>
    <w:rsid w:val="002C08B9"/>
    <w:rsid w:val="002C1CF7"/>
    <w:rsid w:val="002C29BA"/>
    <w:rsid w:val="002C5A6B"/>
    <w:rsid w:val="002C722F"/>
    <w:rsid w:val="002D194E"/>
    <w:rsid w:val="002D277B"/>
    <w:rsid w:val="002D3942"/>
    <w:rsid w:val="002D4554"/>
    <w:rsid w:val="002D49E4"/>
    <w:rsid w:val="002D4A97"/>
    <w:rsid w:val="002D58AB"/>
    <w:rsid w:val="002D5DDB"/>
    <w:rsid w:val="002D62CE"/>
    <w:rsid w:val="002D75EA"/>
    <w:rsid w:val="002D77D3"/>
    <w:rsid w:val="002D78D0"/>
    <w:rsid w:val="002E01A6"/>
    <w:rsid w:val="002E1E15"/>
    <w:rsid w:val="002E1E58"/>
    <w:rsid w:val="002E3862"/>
    <w:rsid w:val="002E3BB5"/>
    <w:rsid w:val="002E4544"/>
    <w:rsid w:val="002E455E"/>
    <w:rsid w:val="002E46DD"/>
    <w:rsid w:val="002E5884"/>
    <w:rsid w:val="002E5D56"/>
    <w:rsid w:val="002E722E"/>
    <w:rsid w:val="002E7A2E"/>
    <w:rsid w:val="002E7C93"/>
    <w:rsid w:val="002E7DFB"/>
    <w:rsid w:val="002F0686"/>
    <w:rsid w:val="002F14B4"/>
    <w:rsid w:val="002F1EAE"/>
    <w:rsid w:val="002F5280"/>
    <w:rsid w:val="002F6429"/>
    <w:rsid w:val="0030058A"/>
    <w:rsid w:val="003025A8"/>
    <w:rsid w:val="00303562"/>
    <w:rsid w:val="00305421"/>
    <w:rsid w:val="00306614"/>
    <w:rsid w:val="003075A5"/>
    <w:rsid w:val="0031336B"/>
    <w:rsid w:val="00313AD9"/>
    <w:rsid w:val="003161F3"/>
    <w:rsid w:val="0031692F"/>
    <w:rsid w:val="00321DDD"/>
    <w:rsid w:val="00322482"/>
    <w:rsid w:val="00323057"/>
    <w:rsid w:val="0032496D"/>
    <w:rsid w:val="00326CD6"/>
    <w:rsid w:val="003301D5"/>
    <w:rsid w:val="0033161D"/>
    <w:rsid w:val="00332083"/>
    <w:rsid w:val="00332429"/>
    <w:rsid w:val="0033245D"/>
    <w:rsid w:val="00333C14"/>
    <w:rsid w:val="00333CC8"/>
    <w:rsid w:val="00334949"/>
    <w:rsid w:val="00335026"/>
    <w:rsid w:val="0033681D"/>
    <w:rsid w:val="00336EEE"/>
    <w:rsid w:val="00340841"/>
    <w:rsid w:val="00340FBD"/>
    <w:rsid w:val="00341724"/>
    <w:rsid w:val="00341DB1"/>
    <w:rsid w:val="00345EF7"/>
    <w:rsid w:val="003474B3"/>
    <w:rsid w:val="0034774B"/>
    <w:rsid w:val="00347A0D"/>
    <w:rsid w:val="003503DE"/>
    <w:rsid w:val="00350651"/>
    <w:rsid w:val="0035098A"/>
    <w:rsid w:val="00350B5B"/>
    <w:rsid w:val="0035477C"/>
    <w:rsid w:val="003553DE"/>
    <w:rsid w:val="003572CD"/>
    <w:rsid w:val="00361776"/>
    <w:rsid w:val="0036187D"/>
    <w:rsid w:val="00362DE5"/>
    <w:rsid w:val="00363416"/>
    <w:rsid w:val="003640D3"/>
    <w:rsid w:val="00364F4B"/>
    <w:rsid w:val="00365AE2"/>
    <w:rsid w:val="00366372"/>
    <w:rsid w:val="0036660B"/>
    <w:rsid w:val="0036788F"/>
    <w:rsid w:val="003727A2"/>
    <w:rsid w:val="00373A67"/>
    <w:rsid w:val="003742A1"/>
    <w:rsid w:val="00377739"/>
    <w:rsid w:val="00380B32"/>
    <w:rsid w:val="00383FC6"/>
    <w:rsid w:val="0038534C"/>
    <w:rsid w:val="0038693F"/>
    <w:rsid w:val="0039074B"/>
    <w:rsid w:val="0039300A"/>
    <w:rsid w:val="00393623"/>
    <w:rsid w:val="003939F0"/>
    <w:rsid w:val="0039780D"/>
    <w:rsid w:val="00397B60"/>
    <w:rsid w:val="003A2843"/>
    <w:rsid w:val="003A2D4D"/>
    <w:rsid w:val="003A5CBC"/>
    <w:rsid w:val="003A741B"/>
    <w:rsid w:val="003B2B5A"/>
    <w:rsid w:val="003B2DB5"/>
    <w:rsid w:val="003B4EEA"/>
    <w:rsid w:val="003B5F40"/>
    <w:rsid w:val="003B5FF3"/>
    <w:rsid w:val="003B62EC"/>
    <w:rsid w:val="003B6E7D"/>
    <w:rsid w:val="003B795D"/>
    <w:rsid w:val="003C073C"/>
    <w:rsid w:val="003C14D5"/>
    <w:rsid w:val="003C2E3B"/>
    <w:rsid w:val="003C368B"/>
    <w:rsid w:val="003C5EBB"/>
    <w:rsid w:val="003D01B1"/>
    <w:rsid w:val="003D3280"/>
    <w:rsid w:val="003D3622"/>
    <w:rsid w:val="003D3906"/>
    <w:rsid w:val="003D3C30"/>
    <w:rsid w:val="003D3F1F"/>
    <w:rsid w:val="003D5D25"/>
    <w:rsid w:val="003D6CD2"/>
    <w:rsid w:val="003D7587"/>
    <w:rsid w:val="003D784E"/>
    <w:rsid w:val="003E03BB"/>
    <w:rsid w:val="003E0536"/>
    <w:rsid w:val="003E1039"/>
    <w:rsid w:val="003E116D"/>
    <w:rsid w:val="003E3593"/>
    <w:rsid w:val="003E4554"/>
    <w:rsid w:val="003E52AB"/>
    <w:rsid w:val="003E5830"/>
    <w:rsid w:val="003E62A9"/>
    <w:rsid w:val="003E7DF3"/>
    <w:rsid w:val="003F02C9"/>
    <w:rsid w:val="003F116C"/>
    <w:rsid w:val="003F2E9D"/>
    <w:rsid w:val="003F32C3"/>
    <w:rsid w:val="003F3B46"/>
    <w:rsid w:val="003F5622"/>
    <w:rsid w:val="003F6C46"/>
    <w:rsid w:val="004006C7"/>
    <w:rsid w:val="00400870"/>
    <w:rsid w:val="00401D38"/>
    <w:rsid w:val="004045D9"/>
    <w:rsid w:val="0040625F"/>
    <w:rsid w:val="00407082"/>
    <w:rsid w:val="004076D1"/>
    <w:rsid w:val="00414199"/>
    <w:rsid w:val="0041642D"/>
    <w:rsid w:val="004165E4"/>
    <w:rsid w:val="0042143C"/>
    <w:rsid w:val="0042153D"/>
    <w:rsid w:val="00421708"/>
    <w:rsid w:val="0042648F"/>
    <w:rsid w:val="004273FC"/>
    <w:rsid w:val="00430504"/>
    <w:rsid w:val="004305A0"/>
    <w:rsid w:val="00432E82"/>
    <w:rsid w:val="00436570"/>
    <w:rsid w:val="00440558"/>
    <w:rsid w:val="00441408"/>
    <w:rsid w:val="00442F2F"/>
    <w:rsid w:val="00444144"/>
    <w:rsid w:val="00444370"/>
    <w:rsid w:val="004451F7"/>
    <w:rsid w:val="004467DC"/>
    <w:rsid w:val="0044782E"/>
    <w:rsid w:val="0045132C"/>
    <w:rsid w:val="0045197F"/>
    <w:rsid w:val="00452551"/>
    <w:rsid w:val="00453E62"/>
    <w:rsid w:val="00454F35"/>
    <w:rsid w:val="00454FF3"/>
    <w:rsid w:val="00456A6C"/>
    <w:rsid w:val="004615A5"/>
    <w:rsid w:val="004631C4"/>
    <w:rsid w:val="004645F6"/>
    <w:rsid w:val="004651A3"/>
    <w:rsid w:val="00466EFB"/>
    <w:rsid w:val="00474104"/>
    <w:rsid w:val="0047636A"/>
    <w:rsid w:val="004777BF"/>
    <w:rsid w:val="004777D9"/>
    <w:rsid w:val="00480689"/>
    <w:rsid w:val="00480D1B"/>
    <w:rsid w:val="00481298"/>
    <w:rsid w:val="004835E2"/>
    <w:rsid w:val="004843D1"/>
    <w:rsid w:val="004843F5"/>
    <w:rsid w:val="004872CD"/>
    <w:rsid w:val="00490FA9"/>
    <w:rsid w:val="00491F21"/>
    <w:rsid w:val="00493221"/>
    <w:rsid w:val="00494ED0"/>
    <w:rsid w:val="00495AD3"/>
    <w:rsid w:val="00495B85"/>
    <w:rsid w:val="0049623E"/>
    <w:rsid w:val="004A073A"/>
    <w:rsid w:val="004A09A3"/>
    <w:rsid w:val="004A0A01"/>
    <w:rsid w:val="004A0D6D"/>
    <w:rsid w:val="004A0E08"/>
    <w:rsid w:val="004A1D5D"/>
    <w:rsid w:val="004A3837"/>
    <w:rsid w:val="004A648E"/>
    <w:rsid w:val="004A6C04"/>
    <w:rsid w:val="004A7439"/>
    <w:rsid w:val="004A79C0"/>
    <w:rsid w:val="004B14E6"/>
    <w:rsid w:val="004B24B1"/>
    <w:rsid w:val="004B2847"/>
    <w:rsid w:val="004B39B3"/>
    <w:rsid w:val="004B5CAA"/>
    <w:rsid w:val="004C294E"/>
    <w:rsid w:val="004C3139"/>
    <w:rsid w:val="004C505A"/>
    <w:rsid w:val="004C543E"/>
    <w:rsid w:val="004C5627"/>
    <w:rsid w:val="004C776A"/>
    <w:rsid w:val="004C7E2A"/>
    <w:rsid w:val="004D0A71"/>
    <w:rsid w:val="004D254E"/>
    <w:rsid w:val="004D3A66"/>
    <w:rsid w:val="004D6302"/>
    <w:rsid w:val="004D7D54"/>
    <w:rsid w:val="004E183A"/>
    <w:rsid w:val="004E352E"/>
    <w:rsid w:val="004E40D0"/>
    <w:rsid w:val="004E6F8E"/>
    <w:rsid w:val="004E7769"/>
    <w:rsid w:val="004F26FC"/>
    <w:rsid w:val="004F4984"/>
    <w:rsid w:val="004F5C0A"/>
    <w:rsid w:val="004F5D44"/>
    <w:rsid w:val="004F6462"/>
    <w:rsid w:val="004F6491"/>
    <w:rsid w:val="004F64AA"/>
    <w:rsid w:val="00502459"/>
    <w:rsid w:val="0050340C"/>
    <w:rsid w:val="00504FB9"/>
    <w:rsid w:val="005053C5"/>
    <w:rsid w:val="00506C28"/>
    <w:rsid w:val="00510729"/>
    <w:rsid w:val="00510FC5"/>
    <w:rsid w:val="00511EF9"/>
    <w:rsid w:val="00512EF5"/>
    <w:rsid w:val="00514A4D"/>
    <w:rsid w:val="005150FB"/>
    <w:rsid w:val="00515762"/>
    <w:rsid w:val="00517260"/>
    <w:rsid w:val="00520575"/>
    <w:rsid w:val="005213F2"/>
    <w:rsid w:val="00524A3A"/>
    <w:rsid w:val="005255A2"/>
    <w:rsid w:val="0052574B"/>
    <w:rsid w:val="00531A91"/>
    <w:rsid w:val="00531BC0"/>
    <w:rsid w:val="00531FCE"/>
    <w:rsid w:val="00533972"/>
    <w:rsid w:val="00537092"/>
    <w:rsid w:val="005408CC"/>
    <w:rsid w:val="00541CD1"/>
    <w:rsid w:val="00542A2D"/>
    <w:rsid w:val="00547F44"/>
    <w:rsid w:val="00550B0A"/>
    <w:rsid w:val="00555381"/>
    <w:rsid w:val="00555C94"/>
    <w:rsid w:val="00556030"/>
    <w:rsid w:val="0055691B"/>
    <w:rsid w:val="00560B26"/>
    <w:rsid w:val="005611A2"/>
    <w:rsid w:val="0056139A"/>
    <w:rsid w:val="0056365D"/>
    <w:rsid w:val="00563AD5"/>
    <w:rsid w:val="00563EF0"/>
    <w:rsid w:val="005656F4"/>
    <w:rsid w:val="0056776F"/>
    <w:rsid w:val="00567B03"/>
    <w:rsid w:val="0057038A"/>
    <w:rsid w:val="0057263B"/>
    <w:rsid w:val="005727E5"/>
    <w:rsid w:val="00572E0B"/>
    <w:rsid w:val="005805A6"/>
    <w:rsid w:val="00580D59"/>
    <w:rsid w:val="00581521"/>
    <w:rsid w:val="0058229F"/>
    <w:rsid w:val="00582616"/>
    <w:rsid w:val="00583CB0"/>
    <w:rsid w:val="0058439C"/>
    <w:rsid w:val="00584FB4"/>
    <w:rsid w:val="0058514A"/>
    <w:rsid w:val="0058705F"/>
    <w:rsid w:val="005877FF"/>
    <w:rsid w:val="005903C2"/>
    <w:rsid w:val="005911CA"/>
    <w:rsid w:val="00592C71"/>
    <w:rsid w:val="00592E76"/>
    <w:rsid w:val="00592FB0"/>
    <w:rsid w:val="005943F0"/>
    <w:rsid w:val="00594E9F"/>
    <w:rsid w:val="005963C3"/>
    <w:rsid w:val="00596F7B"/>
    <w:rsid w:val="005A1B32"/>
    <w:rsid w:val="005A276D"/>
    <w:rsid w:val="005A3971"/>
    <w:rsid w:val="005A59B7"/>
    <w:rsid w:val="005B22BE"/>
    <w:rsid w:val="005B3D54"/>
    <w:rsid w:val="005B4F95"/>
    <w:rsid w:val="005B64A2"/>
    <w:rsid w:val="005B711D"/>
    <w:rsid w:val="005B7BF5"/>
    <w:rsid w:val="005B7E98"/>
    <w:rsid w:val="005C0E1E"/>
    <w:rsid w:val="005C3210"/>
    <w:rsid w:val="005C3410"/>
    <w:rsid w:val="005C38B0"/>
    <w:rsid w:val="005C557C"/>
    <w:rsid w:val="005C628B"/>
    <w:rsid w:val="005C730F"/>
    <w:rsid w:val="005C7F33"/>
    <w:rsid w:val="005D0DE1"/>
    <w:rsid w:val="005D21F5"/>
    <w:rsid w:val="005D3B15"/>
    <w:rsid w:val="005D4173"/>
    <w:rsid w:val="005D41AF"/>
    <w:rsid w:val="005D7228"/>
    <w:rsid w:val="005D7F10"/>
    <w:rsid w:val="005E052E"/>
    <w:rsid w:val="005E0DFB"/>
    <w:rsid w:val="005E4674"/>
    <w:rsid w:val="005E5B83"/>
    <w:rsid w:val="005E62F0"/>
    <w:rsid w:val="005E6A2F"/>
    <w:rsid w:val="005F211A"/>
    <w:rsid w:val="005F2DD8"/>
    <w:rsid w:val="005F3FAD"/>
    <w:rsid w:val="005F4465"/>
    <w:rsid w:val="00603A1A"/>
    <w:rsid w:val="0060585B"/>
    <w:rsid w:val="00606686"/>
    <w:rsid w:val="00610437"/>
    <w:rsid w:val="006119E5"/>
    <w:rsid w:val="006139B1"/>
    <w:rsid w:val="00613D23"/>
    <w:rsid w:val="00620D54"/>
    <w:rsid w:val="00620E0F"/>
    <w:rsid w:val="00620E3F"/>
    <w:rsid w:val="006214CC"/>
    <w:rsid w:val="006245F2"/>
    <w:rsid w:val="00625A27"/>
    <w:rsid w:val="006266FC"/>
    <w:rsid w:val="00626CE9"/>
    <w:rsid w:val="0063106C"/>
    <w:rsid w:val="00631373"/>
    <w:rsid w:val="0063260F"/>
    <w:rsid w:val="00632C8E"/>
    <w:rsid w:val="00632DC6"/>
    <w:rsid w:val="00632FBD"/>
    <w:rsid w:val="00634699"/>
    <w:rsid w:val="00634869"/>
    <w:rsid w:val="00637E90"/>
    <w:rsid w:val="006401FF"/>
    <w:rsid w:val="00641452"/>
    <w:rsid w:val="0064187D"/>
    <w:rsid w:val="00647249"/>
    <w:rsid w:val="00650AF5"/>
    <w:rsid w:val="00655FB5"/>
    <w:rsid w:val="006608A4"/>
    <w:rsid w:val="00663275"/>
    <w:rsid w:val="00663397"/>
    <w:rsid w:val="00664DE9"/>
    <w:rsid w:val="00665386"/>
    <w:rsid w:val="006661D5"/>
    <w:rsid w:val="0066764D"/>
    <w:rsid w:val="00671F5F"/>
    <w:rsid w:val="006720BF"/>
    <w:rsid w:val="006771DC"/>
    <w:rsid w:val="00677351"/>
    <w:rsid w:val="006779BF"/>
    <w:rsid w:val="0068138F"/>
    <w:rsid w:val="0068473B"/>
    <w:rsid w:val="00684E76"/>
    <w:rsid w:val="00685F8F"/>
    <w:rsid w:val="006910CE"/>
    <w:rsid w:val="00691333"/>
    <w:rsid w:val="00691F18"/>
    <w:rsid w:val="006937A7"/>
    <w:rsid w:val="006937C4"/>
    <w:rsid w:val="00693EEF"/>
    <w:rsid w:val="006969F8"/>
    <w:rsid w:val="00697093"/>
    <w:rsid w:val="006A0426"/>
    <w:rsid w:val="006A2726"/>
    <w:rsid w:val="006A2A8E"/>
    <w:rsid w:val="006A3BED"/>
    <w:rsid w:val="006B0421"/>
    <w:rsid w:val="006B1A73"/>
    <w:rsid w:val="006B4C07"/>
    <w:rsid w:val="006B50C9"/>
    <w:rsid w:val="006B551A"/>
    <w:rsid w:val="006B5BDB"/>
    <w:rsid w:val="006B5C5F"/>
    <w:rsid w:val="006B74A0"/>
    <w:rsid w:val="006C0138"/>
    <w:rsid w:val="006C040E"/>
    <w:rsid w:val="006C0A30"/>
    <w:rsid w:val="006C21B9"/>
    <w:rsid w:val="006C327A"/>
    <w:rsid w:val="006C3C0F"/>
    <w:rsid w:val="006C4328"/>
    <w:rsid w:val="006C5784"/>
    <w:rsid w:val="006C5A85"/>
    <w:rsid w:val="006C5C15"/>
    <w:rsid w:val="006C7F1E"/>
    <w:rsid w:val="006D1003"/>
    <w:rsid w:val="006D52D8"/>
    <w:rsid w:val="006D63EE"/>
    <w:rsid w:val="006D6463"/>
    <w:rsid w:val="006D7F37"/>
    <w:rsid w:val="006D7FAB"/>
    <w:rsid w:val="006E115E"/>
    <w:rsid w:val="006E1DC5"/>
    <w:rsid w:val="006E1FB9"/>
    <w:rsid w:val="006E3B3F"/>
    <w:rsid w:val="006E52C5"/>
    <w:rsid w:val="006E57FA"/>
    <w:rsid w:val="006E6A72"/>
    <w:rsid w:val="006E6AFE"/>
    <w:rsid w:val="006F241E"/>
    <w:rsid w:val="006F24FA"/>
    <w:rsid w:val="006F4093"/>
    <w:rsid w:val="006F5B03"/>
    <w:rsid w:val="00700A3E"/>
    <w:rsid w:val="00702F89"/>
    <w:rsid w:val="00703A56"/>
    <w:rsid w:val="00703AA2"/>
    <w:rsid w:val="0070494B"/>
    <w:rsid w:val="00704D9A"/>
    <w:rsid w:val="007054C9"/>
    <w:rsid w:val="007069EC"/>
    <w:rsid w:val="00707233"/>
    <w:rsid w:val="007078C8"/>
    <w:rsid w:val="00710C00"/>
    <w:rsid w:val="00711212"/>
    <w:rsid w:val="007152A8"/>
    <w:rsid w:val="00716B8D"/>
    <w:rsid w:val="00717034"/>
    <w:rsid w:val="00717E97"/>
    <w:rsid w:val="00722878"/>
    <w:rsid w:val="00723869"/>
    <w:rsid w:val="00723F0E"/>
    <w:rsid w:val="00724A63"/>
    <w:rsid w:val="00726F80"/>
    <w:rsid w:val="0073061D"/>
    <w:rsid w:val="00730E82"/>
    <w:rsid w:val="0073146B"/>
    <w:rsid w:val="00736411"/>
    <w:rsid w:val="00741D80"/>
    <w:rsid w:val="00742BA6"/>
    <w:rsid w:val="00743702"/>
    <w:rsid w:val="00744810"/>
    <w:rsid w:val="00744E85"/>
    <w:rsid w:val="0074530A"/>
    <w:rsid w:val="00745F8F"/>
    <w:rsid w:val="00751309"/>
    <w:rsid w:val="00752311"/>
    <w:rsid w:val="00752EA0"/>
    <w:rsid w:val="007533E3"/>
    <w:rsid w:val="00754855"/>
    <w:rsid w:val="007555F7"/>
    <w:rsid w:val="00761DEF"/>
    <w:rsid w:val="007629F2"/>
    <w:rsid w:val="00762CDC"/>
    <w:rsid w:val="00763352"/>
    <w:rsid w:val="00764E02"/>
    <w:rsid w:val="00765182"/>
    <w:rsid w:val="007657E3"/>
    <w:rsid w:val="00767D99"/>
    <w:rsid w:val="00772B70"/>
    <w:rsid w:val="00772E5F"/>
    <w:rsid w:val="00773727"/>
    <w:rsid w:val="00775604"/>
    <w:rsid w:val="007756FB"/>
    <w:rsid w:val="0077577F"/>
    <w:rsid w:val="007760FA"/>
    <w:rsid w:val="00776561"/>
    <w:rsid w:val="00776583"/>
    <w:rsid w:val="00776C6A"/>
    <w:rsid w:val="00777CFF"/>
    <w:rsid w:val="0078017B"/>
    <w:rsid w:val="00781397"/>
    <w:rsid w:val="007821C6"/>
    <w:rsid w:val="00783456"/>
    <w:rsid w:val="00790D06"/>
    <w:rsid w:val="0079482E"/>
    <w:rsid w:val="00794865"/>
    <w:rsid w:val="00794BFA"/>
    <w:rsid w:val="007A0330"/>
    <w:rsid w:val="007A16FD"/>
    <w:rsid w:val="007A1AB2"/>
    <w:rsid w:val="007A2022"/>
    <w:rsid w:val="007A64DC"/>
    <w:rsid w:val="007A6BDE"/>
    <w:rsid w:val="007A6C38"/>
    <w:rsid w:val="007A7F88"/>
    <w:rsid w:val="007B045F"/>
    <w:rsid w:val="007B0AF6"/>
    <w:rsid w:val="007B35E4"/>
    <w:rsid w:val="007B4700"/>
    <w:rsid w:val="007B68E9"/>
    <w:rsid w:val="007B6980"/>
    <w:rsid w:val="007C073F"/>
    <w:rsid w:val="007C238E"/>
    <w:rsid w:val="007C3C7F"/>
    <w:rsid w:val="007C3CEA"/>
    <w:rsid w:val="007C4577"/>
    <w:rsid w:val="007C4C92"/>
    <w:rsid w:val="007C5A7F"/>
    <w:rsid w:val="007C74A7"/>
    <w:rsid w:val="007C7D16"/>
    <w:rsid w:val="007D0C61"/>
    <w:rsid w:val="007D186C"/>
    <w:rsid w:val="007D1C98"/>
    <w:rsid w:val="007D285A"/>
    <w:rsid w:val="007E177C"/>
    <w:rsid w:val="007E26BF"/>
    <w:rsid w:val="007E30B5"/>
    <w:rsid w:val="007E3557"/>
    <w:rsid w:val="007E416E"/>
    <w:rsid w:val="007E57D8"/>
    <w:rsid w:val="007E76B4"/>
    <w:rsid w:val="007F001C"/>
    <w:rsid w:val="007F0B13"/>
    <w:rsid w:val="007F0D65"/>
    <w:rsid w:val="007F193A"/>
    <w:rsid w:val="007F237F"/>
    <w:rsid w:val="007F3509"/>
    <w:rsid w:val="007F6CDD"/>
    <w:rsid w:val="007F7C87"/>
    <w:rsid w:val="00800404"/>
    <w:rsid w:val="00802228"/>
    <w:rsid w:val="00802D67"/>
    <w:rsid w:val="00804734"/>
    <w:rsid w:val="0080512B"/>
    <w:rsid w:val="008052BA"/>
    <w:rsid w:val="00805D5F"/>
    <w:rsid w:val="00807D18"/>
    <w:rsid w:val="008111AE"/>
    <w:rsid w:val="008128DA"/>
    <w:rsid w:val="00813172"/>
    <w:rsid w:val="00814964"/>
    <w:rsid w:val="008149C5"/>
    <w:rsid w:val="0081651F"/>
    <w:rsid w:val="00817A6B"/>
    <w:rsid w:val="00820D38"/>
    <w:rsid w:val="00822718"/>
    <w:rsid w:val="008231D4"/>
    <w:rsid w:val="00824195"/>
    <w:rsid w:val="008259F2"/>
    <w:rsid w:val="008265D5"/>
    <w:rsid w:val="00830EBC"/>
    <w:rsid w:val="00833AA5"/>
    <w:rsid w:val="00833B1B"/>
    <w:rsid w:val="00834052"/>
    <w:rsid w:val="008341A5"/>
    <w:rsid w:val="00836217"/>
    <w:rsid w:val="00837285"/>
    <w:rsid w:val="00841FAA"/>
    <w:rsid w:val="008434E1"/>
    <w:rsid w:val="00844378"/>
    <w:rsid w:val="008452DF"/>
    <w:rsid w:val="008465AC"/>
    <w:rsid w:val="00847138"/>
    <w:rsid w:val="008509FF"/>
    <w:rsid w:val="00850E89"/>
    <w:rsid w:val="00851C7D"/>
    <w:rsid w:val="008523D5"/>
    <w:rsid w:val="00854BC5"/>
    <w:rsid w:val="008555DB"/>
    <w:rsid w:val="00855F57"/>
    <w:rsid w:val="00856156"/>
    <w:rsid w:val="00861B89"/>
    <w:rsid w:val="00861D14"/>
    <w:rsid w:val="008627B8"/>
    <w:rsid w:val="0086488D"/>
    <w:rsid w:val="00864E46"/>
    <w:rsid w:val="00864E9C"/>
    <w:rsid w:val="008660E1"/>
    <w:rsid w:val="00870846"/>
    <w:rsid w:val="008714D6"/>
    <w:rsid w:val="0087165E"/>
    <w:rsid w:val="00872698"/>
    <w:rsid w:val="008729C6"/>
    <w:rsid w:val="00872E43"/>
    <w:rsid w:val="0087359C"/>
    <w:rsid w:val="00873D06"/>
    <w:rsid w:val="008762B1"/>
    <w:rsid w:val="00876EEF"/>
    <w:rsid w:val="00877A94"/>
    <w:rsid w:val="0088213E"/>
    <w:rsid w:val="00883394"/>
    <w:rsid w:val="00884914"/>
    <w:rsid w:val="0088497D"/>
    <w:rsid w:val="008861B8"/>
    <w:rsid w:val="00890CE1"/>
    <w:rsid w:val="00890E00"/>
    <w:rsid w:val="008914CF"/>
    <w:rsid w:val="008938D7"/>
    <w:rsid w:val="00893924"/>
    <w:rsid w:val="0089658A"/>
    <w:rsid w:val="00896699"/>
    <w:rsid w:val="008A0E1A"/>
    <w:rsid w:val="008A1BC9"/>
    <w:rsid w:val="008A247C"/>
    <w:rsid w:val="008A24C8"/>
    <w:rsid w:val="008A3157"/>
    <w:rsid w:val="008A5478"/>
    <w:rsid w:val="008A55E6"/>
    <w:rsid w:val="008A7FF6"/>
    <w:rsid w:val="008B143C"/>
    <w:rsid w:val="008B2BC6"/>
    <w:rsid w:val="008B2C06"/>
    <w:rsid w:val="008B2FC1"/>
    <w:rsid w:val="008B3FDC"/>
    <w:rsid w:val="008B4ADB"/>
    <w:rsid w:val="008B57CF"/>
    <w:rsid w:val="008C0DAB"/>
    <w:rsid w:val="008C1FF9"/>
    <w:rsid w:val="008C336D"/>
    <w:rsid w:val="008C427B"/>
    <w:rsid w:val="008C52FF"/>
    <w:rsid w:val="008C6D58"/>
    <w:rsid w:val="008C72FA"/>
    <w:rsid w:val="008D0D21"/>
    <w:rsid w:val="008D2E7B"/>
    <w:rsid w:val="008D3886"/>
    <w:rsid w:val="008D468A"/>
    <w:rsid w:val="008D49F7"/>
    <w:rsid w:val="008D57AD"/>
    <w:rsid w:val="008D73E6"/>
    <w:rsid w:val="008E0D29"/>
    <w:rsid w:val="008E2C38"/>
    <w:rsid w:val="008E3EFF"/>
    <w:rsid w:val="008F28E6"/>
    <w:rsid w:val="008F32E7"/>
    <w:rsid w:val="008F3CAF"/>
    <w:rsid w:val="008F428D"/>
    <w:rsid w:val="008F4576"/>
    <w:rsid w:val="008F60F0"/>
    <w:rsid w:val="008F6B92"/>
    <w:rsid w:val="009011C1"/>
    <w:rsid w:val="00902610"/>
    <w:rsid w:val="00903623"/>
    <w:rsid w:val="00903C06"/>
    <w:rsid w:val="00904831"/>
    <w:rsid w:val="009049CC"/>
    <w:rsid w:val="0090524D"/>
    <w:rsid w:val="00907F20"/>
    <w:rsid w:val="00915E9F"/>
    <w:rsid w:val="00915EF4"/>
    <w:rsid w:val="00916440"/>
    <w:rsid w:val="00916758"/>
    <w:rsid w:val="00922B1A"/>
    <w:rsid w:val="00922D8C"/>
    <w:rsid w:val="0092327C"/>
    <w:rsid w:val="0092348F"/>
    <w:rsid w:val="009234F0"/>
    <w:rsid w:val="009244AF"/>
    <w:rsid w:val="00926121"/>
    <w:rsid w:val="00927082"/>
    <w:rsid w:val="0092753D"/>
    <w:rsid w:val="00933FC0"/>
    <w:rsid w:val="00934091"/>
    <w:rsid w:val="00937126"/>
    <w:rsid w:val="0093780E"/>
    <w:rsid w:val="00937FF2"/>
    <w:rsid w:val="00942DA8"/>
    <w:rsid w:val="00943172"/>
    <w:rsid w:val="009508B3"/>
    <w:rsid w:val="00952A8C"/>
    <w:rsid w:val="009536FE"/>
    <w:rsid w:val="0096087E"/>
    <w:rsid w:val="00961B8D"/>
    <w:rsid w:val="00966A96"/>
    <w:rsid w:val="00967AD1"/>
    <w:rsid w:val="009709A3"/>
    <w:rsid w:val="00970A0C"/>
    <w:rsid w:val="009744AD"/>
    <w:rsid w:val="00974DA0"/>
    <w:rsid w:val="00975E20"/>
    <w:rsid w:val="009767C6"/>
    <w:rsid w:val="0097777A"/>
    <w:rsid w:val="0098025A"/>
    <w:rsid w:val="00983117"/>
    <w:rsid w:val="009837DD"/>
    <w:rsid w:val="00983DDA"/>
    <w:rsid w:val="009841CC"/>
    <w:rsid w:val="00986881"/>
    <w:rsid w:val="00987719"/>
    <w:rsid w:val="00987B47"/>
    <w:rsid w:val="0099265E"/>
    <w:rsid w:val="00992DB7"/>
    <w:rsid w:val="00995A88"/>
    <w:rsid w:val="00996F78"/>
    <w:rsid w:val="00997227"/>
    <w:rsid w:val="00997AC7"/>
    <w:rsid w:val="009A0FCC"/>
    <w:rsid w:val="009A1BAD"/>
    <w:rsid w:val="009A1DE5"/>
    <w:rsid w:val="009A244B"/>
    <w:rsid w:val="009A2B5B"/>
    <w:rsid w:val="009A424B"/>
    <w:rsid w:val="009A4722"/>
    <w:rsid w:val="009A6DD6"/>
    <w:rsid w:val="009B3020"/>
    <w:rsid w:val="009B38D5"/>
    <w:rsid w:val="009B3AC9"/>
    <w:rsid w:val="009B56F7"/>
    <w:rsid w:val="009B630C"/>
    <w:rsid w:val="009C1B06"/>
    <w:rsid w:val="009C320B"/>
    <w:rsid w:val="009C3C2F"/>
    <w:rsid w:val="009C769A"/>
    <w:rsid w:val="009D1C3E"/>
    <w:rsid w:val="009D272F"/>
    <w:rsid w:val="009D3BBF"/>
    <w:rsid w:val="009D4243"/>
    <w:rsid w:val="009D526A"/>
    <w:rsid w:val="009D5374"/>
    <w:rsid w:val="009D685C"/>
    <w:rsid w:val="009D6A3A"/>
    <w:rsid w:val="009D7262"/>
    <w:rsid w:val="009D7FB4"/>
    <w:rsid w:val="009E1284"/>
    <w:rsid w:val="009E25F6"/>
    <w:rsid w:val="009E2938"/>
    <w:rsid w:val="009E2B89"/>
    <w:rsid w:val="009E34DE"/>
    <w:rsid w:val="009E5096"/>
    <w:rsid w:val="009E595E"/>
    <w:rsid w:val="009F0712"/>
    <w:rsid w:val="009F0BF9"/>
    <w:rsid w:val="009F15E4"/>
    <w:rsid w:val="009F5C8A"/>
    <w:rsid w:val="00A036CB"/>
    <w:rsid w:val="00A079FC"/>
    <w:rsid w:val="00A1005D"/>
    <w:rsid w:val="00A116B4"/>
    <w:rsid w:val="00A124AF"/>
    <w:rsid w:val="00A12F4B"/>
    <w:rsid w:val="00A16912"/>
    <w:rsid w:val="00A213C2"/>
    <w:rsid w:val="00A21922"/>
    <w:rsid w:val="00A21B2D"/>
    <w:rsid w:val="00A21BDC"/>
    <w:rsid w:val="00A21D81"/>
    <w:rsid w:val="00A21DEC"/>
    <w:rsid w:val="00A22952"/>
    <w:rsid w:val="00A23569"/>
    <w:rsid w:val="00A24614"/>
    <w:rsid w:val="00A25D45"/>
    <w:rsid w:val="00A278D4"/>
    <w:rsid w:val="00A3013B"/>
    <w:rsid w:val="00A30AF9"/>
    <w:rsid w:val="00A318A0"/>
    <w:rsid w:val="00A32CB2"/>
    <w:rsid w:val="00A3307B"/>
    <w:rsid w:val="00A3497E"/>
    <w:rsid w:val="00A35D13"/>
    <w:rsid w:val="00A3734C"/>
    <w:rsid w:val="00A37368"/>
    <w:rsid w:val="00A4000E"/>
    <w:rsid w:val="00A411D2"/>
    <w:rsid w:val="00A412ED"/>
    <w:rsid w:val="00A41860"/>
    <w:rsid w:val="00A41B85"/>
    <w:rsid w:val="00A456D5"/>
    <w:rsid w:val="00A4606C"/>
    <w:rsid w:val="00A5002A"/>
    <w:rsid w:val="00A503FE"/>
    <w:rsid w:val="00A5149A"/>
    <w:rsid w:val="00A51F92"/>
    <w:rsid w:val="00A52E36"/>
    <w:rsid w:val="00A55EF0"/>
    <w:rsid w:val="00A61468"/>
    <w:rsid w:val="00A626A5"/>
    <w:rsid w:val="00A62FBC"/>
    <w:rsid w:val="00A67D0F"/>
    <w:rsid w:val="00A700CA"/>
    <w:rsid w:val="00A73139"/>
    <w:rsid w:val="00A73DFA"/>
    <w:rsid w:val="00A744D7"/>
    <w:rsid w:val="00A75068"/>
    <w:rsid w:val="00A761AF"/>
    <w:rsid w:val="00A7710A"/>
    <w:rsid w:val="00A77DDF"/>
    <w:rsid w:val="00A77F62"/>
    <w:rsid w:val="00A80347"/>
    <w:rsid w:val="00A828CE"/>
    <w:rsid w:val="00A83800"/>
    <w:rsid w:val="00A865C7"/>
    <w:rsid w:val="00A87632"/>
    <w:rsid w:val="00A8786F"/>
    <w:rsid w:val="00A87A97"/>
    <w:rsid w:val="00A91F45"/>
    <w:rsid w:val="00A934C2"/>
    <w:rsid w:val="00A93567"/>
    <w:rsid w:val="00A94352"/>
    <w:rsid w:val="00A94C5F"/>
    <w:rsid w:val="00A94EF7"/>
    <w:rsid w:val="00A9653D"/>
    <w:rsid w:val="00A96DE8"/>
    <w:rsid w:val="00A97C9E"/>
    <w:rsid w:val="00AA05AE"/>
    <w:rsid w:val="00AA09C6"/>
    <w:rsid w:val="00AA0EC2"/>
    <w:rsid w:val="00AA1475"/>
    <w:rsid w:val="00AA21A5"/>
    <w:rsid w:val="00AA390F"/>
    <w:rsid w:val="00AA4C12"/>
    <w:rsid w:val="00AA5F16"/>
    <w:rsid w:val="00AA70DF"/>
    <w:rsid w:val="00AB2B19"/>
    <w:rsid w:val="00AB2BA6"/>
    <w:rsid w:val="00AB3BF1"/>
    <w:rsid w:val="00AB4923"/>
    <w:rsid w:val="00AB5057"/>
    <w:rsid w:val="00AB5677"/>
    <w:rsid w:val="00AB56CB"/>
    <w:rsid w:val="00AB5714"/>
    <w:rsid w:val="00AB5EF8"/>
    <w:rsid w:val="00AB6A9B"/>
    <w:rsid w:val="00AB7B7C"/>
    <w:rsid w:val="00AC0F07"/>
    <w:rsid w:val="00AC2137"/>
    <w:rsid w:val="00AC2CC3"/>
    <w:rsid w:val="00AC3217"/>
    <w:rsid w:val="00AC6EEA"/>
    <w:rsid w:val="00AC7653"/>
    <w:rsid w:val="00AD1F6F"/>
    <w:rsid w:val="00AD2921"/>
    <w:rsid w:val="00AD3728"/>
    <w:rsid w:val="00AD4C6A"/>
    <w:rsid w:val="00AD52B6"/>
    <w:rsid w:val="00AD6852"/>
    <w:rsid w:val="00AD7DCF"/>
    <w:rsid w:val="00AE1FCC"/>
    <w:rsid w:val="00AE3B86"/>
    <w:rsid w:val="00AE4113"/>
    <w:rsid w:val="00AE4779"/>
    <w:rsid w:val="00AE4848"/>
    <w:rsid w:val="00AE4C23"/>
    <w:rsid w:val="00AE584D"/>
    <w:rsid w:val="00AE6C59"/>
    <w:rsid w:val="00AE706D"/>
    <w:rsid w:val="00AF1F21"/>
    <w:rsid w:val="00AF2596"/>
    <w:rsid w:val="00AF2F66"/>
    <w:rsid w:val="00AF361E"/>
    <w:rsid w:val="00AF7319"/>
    <w:rsid w:val="00B0059B"/>
    <w:rsid w:val="00B00689"/>
    <w:rsid w:val="00B0267B"/>
    <w:rsid w:val="00B0358B"/>
    <w:rsid w:val="00B0417B"/>
    <w:rsid w:val="00B05E6B"/>
    <w:rsid w:val="00B069E7"/>
    <w:rsid w:val="00B06BC4"/>
    <w:rsid w:val="00B1026D"/>
    <w:rsid w:val="00B1259D"/>
    <w:rsid w:val="00B15FF8"/>
    <w:rsid w:val="00B174B5"/>
    <w:rsid w:val="00B179F9"/>
    <w:rsid w:val="00B21056"/>
    <w:rsid w:val="00B21557"/>
    <w:rsid w:val="00B2170E"/>
    <w:rsid w:val="00B21E43"/>
    <w:rsid w:val="00B239A7"/>
    <w:rsid w:val="00B243C7"/>
    <w:rsid w:val="00B245E5"/>
    <w:rsid w:val="00B25B24"/>
    <w:rsid w:val="00B26567"/>
    <w:rsid w:val="00B2751C"/>
    <w:rsid w:val="00B30E2A"/>
    <w:rsid w:val="00B31464"/>
    <w:rsid w:val="00B32D12"/>
    <w:rsid w:val="00B32EC4"/>
    <w:rsid w:val="00B33AC3"/>
    <w:rsid w:val="00B35867"/>
    <w:rsid w:val="00B40DB6"/>
    <w:rsid w:val="00B41592"/>
    <w:rsid w:val="00B417FD"/>
    <w:rsid w:val="00B43249"/>
    <w:rsid w:val="00B46010"/>
    <w:rsid w:val="00B46284"/>
    <w:rsid w:val="00B4697B"/>
    <w:rsid w:val="00B46AAD"/>
    <w:rsid w:val="00B47A4D"/>
    <w:rsid w:val="00B50B86"/>
    <w:rsid w:val="00B51DB9"/>
    <w:rsid w:val="00B5273F"/>
    <w:rsid w:val="00B53179"/>
    <w:rsid w:val="00B545CF"/>
    <w:rsid w:val="00B54E67"/>
    <w:rsid w:val="00B57F17"/>
    <w:rsid w:val="00B6036D"/>
    <w:rsid w:val="00B61C97"/>
    <w:rsid w:val="00B620CA"/>
    <w:rsid w:val="00B62BEF"/>
    <w:rsid w:val="00B6366C"/>
    <w:rsid w:val="00B647F9"/>
    <w:rsid w:val="00B65A1E"/>
    <w:rsid w:val="00B65F33"/>
    <w:rsid w:val="00B6740E"/>
    <w:rsid w:val="00B7072F"/>
    <w:rsid w:val="00B70E80"/>
    <w:rsid w:val="00B726E9"/>
    <w:rsid w:val="00B74982"/>
    <w:rsid w:val="00B759B6"/>
    <w:rsid w:val="00B75D64"/>
    <w:rsid w:val="00B7759E"/>
    <w:rsid w:val="00B80EAE"/>
    <w:rsid w:val="00B81653"/>
    <w:rsid w:val="00B8281E"/>
    <w:rsid w:val="00B837F8"/>
    <w:rsid w:val="00B845D0"/>
    <w:rsid w:val="00B8560F"/>
    <w:rsid w:val="00B91BBD"/>
    <w:rsid w:val="00B94A88"/>
    <w:rsid w:val="00B95285"/>
    <w:rsid w:val="00B97115"/>
    <w:rsid w:val="00B97BF1"/>
    <w:rsid w:val="00BA0DC0"/>
    <w:rsid w:val="00BA3DF9"/>
    <w:rsid w:val="00BA4698"/>
    <w:rsid w:val="00BB1FD9"/>
    <w:rsid w:val="00BB34E6"/>
    <w:rsid w:val="00BB3D52"/>
    <w:rsid w:val="00BB4BF7"/>
    <w:rsid w:val="00BB58C5"/>
    <w:rsid w:val="00BB58F7"/>
    <w:rsid w:val="00BB6040"/>
    <w:rsid w:val="00BB713D"/>
    <w:rsid w:val="00BB76CA"/>
    <w:rsid w:val="00BC013B"/>
    <w:rsid w:val="00BC2B50"/>
    <w:rsid w:val="00BC422F"/>
    <w:rsid w:val="00BC4479"/>
    <w:rsid w:val="00BC47D4"/>
    <w:rsid w:val="00BC4A33"/>
    <w:rsid w:val="00BC4D98"/>
    <w:rsid w:val="00BC53AD"/>
    <w:rsid w:val="00BC5FBD"/>
    <w:rsid w:val="00BC740C"/>
    <w:rsid w:val="00BD261C"/>
    <w:rsid w:val="00BD30D4"/>
    <w:rsid w:val="00BD531B"/>
    <w:rsid w:val="00BD5F1B"/>
    <w:rsid w:val="00BD6B38"/>
    <w:rsid w:val="00BD743C"/>
    <w:rsid w:val="00BE023D"/>
    <w:rsid w:val="00BE474E"/>
    <w:rsid w:val="00BE586C"/>
    <w:rsid w:val="00BE59AF"/>
    <w:rsid w:val="00BE6E5B"/>
    <w:rsid w:val="00BE7BB6"/>
    <w:rsid w:val="00BE7C01"/>
    <w:rsid w:val="00BF6B06"/>
    <w:rsid w:val="00BF78DA"/>
    <w:rsid w:val="00C01487"/>
    <w:rsid w:val="00C017DB"/>
    <w:rsid w:val="00C02E5B"/>
    <w:rsid w:val="00C036E9"/>
    <w:rsid w:val="00C04336"/>
    <w:rsid w:val="00C04DF3"/>
    <w:rsid w:val="00C0643D"/>
    <w:rsid w:val="00C064F5"/>
    <w:rsid w:val="00C10C38"/>
    <w:rsid w:val="00C10E1C"/>
    <w:rsid w:val="00C10EFE"/>
    <w:rsid w:val="00C11D5E"/>
    <w:rsid w:val="00C12531"/>
    <w:rsid w:val="00C14CF5"/>
    <w:rsid w:val="00C20647"/>
    <w:rsid w:val="00C206E2"/>
    <w:rsid w:val="00C20BFD"/>
    <w:rsid w:val="00C21D89"/>
    <w:rsid w:val="00C22C0F"/>
    <w:rsid w:val="00C23DBA"/>
    <w:rsid w:val="00C24D9C"/>
    <w:rsid w:val="00C24DC3"/>
    <w:rsid w:val="00C30055"/>
    <w:rsid w:val="00C33F97"/>
    <w:rsid w:val="00C365A6"/>
    <w:rsid w:val="00C36E78"/>
    <w:rsid w:val="00C37166"/>
    <w:rsid w:val="00C37968"/>
    <w:rsid w:val="00C40F6B"/>
    <w:rsid w:val="00C410B2"/>
    <w:rsid w:val="00C46A31"/>
    <w:rsid w:val="00C53EEF"/>
    <w:rsid w:val="00C55398"/>
    <w:rsid w:val="00C56353"/>
    <w:rsid w:val="00C6492A"/>
    <w:rsid w:val="00C64CC8"/>
    <w:rsid w:val="00C674EC"/>
    <w:rsid w:val="00C70657"/>
    <w:rsid w:val="00C72DC0"/>
    <w:rsid w:val="00C73CDB"/>
    <w:rsid w:val="00C7400C"/>
    <w:rsid w:val="00C74997"/>
    <w:rsid w:val="00C77954"/>
    <w:rsid w:val="00C779C5"/>
    <w:rsid w:val="00C81E37"/>
    <w:rsid w:val="00C82A25"/>
    <w:rsid w:val="00C84546"/>
    <w:rsid w:val="00C8462C"/>
    <w:rsid w:val="00C84A13"/>
    <w:rsid w:val="00C84B90"/>
    <w:rsid w:val="00C86E9E"/>
    <w:rsid w:val="00C872E8"/>
    <w:rsid w:val="00C90201"/>
    <w:rsid w:val="00C936BC"/>
    <w:rsid w:val="00C959A8"/>
    <w:rsid w:val="00CA0306"/>
    <w:rsid w:val="00CA1903"/>
    <w:rsid w:val="00CA215B"/>
    <w:rsid w:val="00CA371F"/>
    <w:rsid w:val="00CA5088"/>
    <w:rsid w:val="00CA5CC0"/>
    <w:rsid w:val="00CB0CFB"/>
    <w:rsid w:val="00CB2479"/>
    <w:rsid w:val="00CB2EC7"/>
    <w:rsid w:val="00CB30FE"/>
    <w:rsid w:val="00CB4679"/>
    <w:rsid w:val="00CB4ED5"/>
    <w:rsid w:val="00CB55A1"/>
    <w:rsid w:val="00CC008B"/>
    <w:rsid w:val="00CC2ECE"/>
    <w:rsid w:val="00CC5DAB"/>
    <w:rsid w:val="00CC5E14"/>
    <w:rsid w:val="00CD081F"/>
    <w:rsid w:val="00CD0D4B"/>
    <w:rsid w:val="00CD1185"/>
    <w:rsid w:val="00CD1B1D"/>
    <w:rsid w:val="00CD22BE"/>
    <w:rsid w:val="00CD6899"/>
    <w:rsid w:val="00CD752D"/>
    <w:rsid w:val="00CD7B9D"/>
    <w:rsid w:val="00CD7BBC"/>
    <w:rsid w:val="00CE122B"/>
    <w:rsid w:val="00CE26D6"/>
    <w:rsid w:val="00CE2B00"/>
    <w:rsid w:val="00CE41AF"/>
    <w:rsid w:val="00CE6B36"/>
    <w:rsid w:val="00CE6DB2"/>
    <w:rsid w:val="00CE72FC"/>
    <w:rsid w:val="00CF0A74"/>
    <w:rsid w:val="00CF1156"/>
    <w:rsid w:val="00CF2EC4"/>
    <w:rsid w:val="00CF6DA6"/>
    <w:rsid w:val="00CF7C4E"/>
    <w:rsid w:val="00D004C8"/>
    <w:rsid w:val="00D00B5F"/>
    <w:rsid w:val="00D0302C"/>
    <w:rsid w:val="00D04F9C"/>
    <w:rsid w:val="00D052D0"/>
    <w:rsid w:val="00D05484"/>
    <w:rsid w:val="00D06550"/>
    <w:rsid w:val="00D10568"/>
    <w:rsid w:val="00D11A18"/>
    <w:rsid w:val="00D145D6"/>
    <w:rsid w:val="00D14648"/>
    <w:rsid w:val="00D14A06"/>
    <w:rsid w:val="00D15F97"/>
    <w:rsid w:val="00D17C4A"/>
    <w:rsid w:val="00D202BF"/>
    <w:rsid w:val="00D23366"/>
    <w:rsid w:val="00D24515"/>
    <w:rsid w:val="00D24769"/>
    <w:rsid w:val="00D2514C"/>
    <w:rsid w:val="00D260BF"/>
    <w:rsid w:val="00D27F7C"/>
    <w:rsid w:val="00D31276"/>
    <w:rsid w:val="00D32B3E"/>
    <w:rsid w:val="00D3550F"/>
    <w:rsid w:val="00D357EA"/>
    <w:rsid w:val="00D35D6B"/>
    <w:rsid w:val="00D36540"/>
    <w:rsid w:val="00D37488"/>
    <w:rsid w:val="00D37664"/>
    <w:rsid w:val="00D40BC7"/>
    <w:rsid w:val="00D40FB4"/>
    <w:rsid w:val="00D42CD7"/>
    <w:rsid w:val="00D436BE"/>
    <w:rsid w:val="00D437FA"/>
    <w:rsid w:val="00D44146"/>
    <w:rsid w:val="00D44219"/>
    <w:rsid w:val="00D45A40"/>
    <w:rsid w:val="00D46699"/>
    <w:rsid w:val="00D5160C"/>
    <w:rsid w:val="00D51A41"/>
    <w:rsid w:val="00D51C23"/>
    <w:rsid w:val="00D52A57"/>
    <w:rsid w:val="00D53147"/>
    <w:rsid w:val="00D53990"/>
    <w:rsid w:val="00D53B5C"/>
    <w:rsid w:val="00D54918"/>
    <w:rsid w:val="00D559F7"/>
    <w:rsid w:val="00D62911"/>
    <w:rsid w:val="00D63D3D"/>
    <w:rsid w:val="00D64719"/>
    <w:rsid w:val="00D66E05"/>
    <w:rsid w:val="00D71EF6"/>
    <w:rsid w:val="00D7450A"/>
    <w:rsid w:val="00D756E8"/>
    <w:rsid w:val="00D76DBF"/>
    <w:rsid w:val="00D77DB9"/>
    <w:rsid w:val="00D77DE9"/>
    <w:rsid w:val="00D8026A"/>
    <w:rsid w:val="00D80294"/>
    <w:rsid w:val="00D84A48"/>
    <w:rsid w:val="00D864C5"/>
    <w:rsid w:val="00D87AA1"/>
    <w:rsid w:val="00D90ABC"/>
    <w:rsid w:val="00D93343"/>
    <w:rsid w:val="00D93EEE"/>
    <w:rsid w:val="00D94EB7"/>
    <w:rsid w:val="00D95AA2"/>
    <w:rsid w:val="00D96857"/>
    <w:rsid w:val="00D97BED"/>
    <w:rsid w:val="00DA1593"/>
    <w:rsid w:val="00DA1B30"/>
    <w:rsid w:val="00DA245A"/>
    <w:rsid w:val="00DA3462"/>
    <w:rsid w:val="00DA466D"/>
    <w:rsid w:val="00DA5B9C"/>
    <w:rsid w:val="00DA696B"/>
    <w:rsid w:val="00DB0FF3"/>
    <w:rsid w:val="00DB2BC4"/>
    <w:rsid w:val="00DB2DB2"/>
    <w:rsid w:val="00DB68C6"/>
    <w:rsid w:val="00DB7064"/>
    <w:rsid w:val="00DB75E7"/>
    <w:rsid w:val="00DB7F40"/>
    <w:rsid w:val="00DC2F34"/>
    <w:rsid w:val="00DC3B34"/>
    <w:rsid w:val="00DC3DB6"/>
    <w:rsid w:val="00DC649B"/>
    <w:rsid w:val="00DC7C0A"/>
    <w:rsid w:val="00DC7DEC"/>
    <w:rsid w:val="00DD17CF"/>
    <w:rsid w:val="00DD29D9"/>
    <w:rsid w:val="00DD2E18"/>
    <w:rsid w:val="00DD358E"/>
    <w:rsid w:val="00DD7969"/>
    <w:rsid w:val="00DE101A"/>
    <w:rsid w:val="00DE1772"/>
    <w:rsid w:val="00DE2402"/>
    <w:rsid w:val="00DE29C5"/>
    <w:rsid w:val="00DE2D66"/>
    <w:rsid w:val="00DE3FB1"/>
    <w:rsid w:val="00DE528A"/>
    <w:rsid w:val="00DE706A"/>
    <w:rsid w:val="00DE7664"/>
    <w:rsid w:val="00DF0E23"/>
    <w:rsid w:val="00DF5893"/>
    <w:rsid w:val="00DF769D"/>
    <w:rsid w:val="00E0027D"/>
    <w:rsid w:val="00E01AA5"/>
    <w:rsid w:val="00E042B9"/>
    <w:rsid w:val="00E06239"/>
    <w:rsid w:val="00E07481"/>
    <w:rsid w:val="00E1018F"/>
    <w:rsid w:val="00E12893"/>
    <w:rsid w:val="00E12AFB"/>
    <w:rsid w:val="00E137C8"/>
    <w:rsid w:val="00E17675"/>
    <w:rsid w:val="00E1790E"/>
    <w:rsid w:val="00E2019B"/>
    <w:rsid w:val="00E20C2B"/>
    <w:rsid w:val="00E2103E"/>
    <w:rsid w:val="00E21842"/>
    <w:rsid w:val="00E24B1B"/>
    <w:rsid w:val="00E262EC"/>
    <w:rsid w:val="00E2682B"/>
    <w:rsid w:val="00E2765D"/>
    <w:rsid w:val="00E2781B"/>
    <w:rsid w:val="00E3012B"/>
    <w:rsid w:val="00E31BE7"/>
    <w:rsid w:val="00E3252B"/>
    <w:rsid w:val="00E33223"/>
    <w:rsid w:val="00E335CC"/>
    <w:rsid w:val="00E35861"/>
    <w:rsid w:val="00E361D6"/>
    <w:rsid w:val="00E375E6"/>
    <w:rsid w:val="00E410CD"/>
    <w:rsid w:val="00E4149D"/>
    <w:rsid w:val="00E41D71"/>
    <w:rsid w:val="00E42EFB"/>
    <w:rsid w:val="00E42FE8"/>
    <w:rsid w:val="00E444C3"/>
    <w:rsid w:val="00E449A7"/>
    <w:rsid w:val="00E45311"/>
    <w:rsid w:val="00E51245"/>
    <w:rsid w:val="00E51AA8"/>
    <w:rsid w:val="00E544B5"/>
    <w:rsid w:val="00E55D95"/>
    <w:rsid w:val="00E5671B"/>
    <w:rsid w:val="00E576FB"/>
    <w:rsid w:val="00E606D6"/>
    <w:rsid w:val="00E619C7"/>
    <w:rsid w:val="00E62353"/>
    <w:rsid w:val="00E66C56"/>
    <w:rsid w:val="00E706E9"/>
    <w:rsid w:val="00E70ADE"/>
    <w:rsid w:val="00E723A2"/>
    <w:rsid w:val="00E72A25"/>
    <w:rsid w:val="00E72B8C"/>
    <w:rsid w:val="00E7346A"/>
    <w:rsid w:val="00E76284"/>
    <w:rsid w:val="00E766B9"/>
    <w:rsid w:val="00E82166"/>
    <w:rsid w:val="00E83C01"/>
    <w:rsid w:val="00E845BA"/>
    <w:rsid w:val="00E85906"/>
    <w:rsid w:val="00E87BAF"/>
    <w:rsid w:val="00E90F54"/>
    <w:rsid w:val="00E93011"/>
    <w:rsid w:val="00E95094"/>
    <w:rsid w:val="00E9608B"/>
    <w:rsid w:val="00EA0E77"/>
    <w:rsid w:val="00EA310E"/>
    <w:rsid w:val="00EA7FAE"/>
    <w:rsid w:val="00EB0101"/>
    <w:rsid w:val="00EB158E"/>
    <w:rsid w:val="00EB1A76"/>
    <w:rsid w:val="00EB298A"/>
    <w:rsid w:val="00EB3B36"/>
    <w:rsid w:val="00EB7F91"/>
    <w:rsid w:val="00EC0754"/>
    <w:rsid w:val="00EC15EA"/>
    <w:rsid w:val="00EC1937"/>
    <w:rsid w:val="00EC32EC"/>
    <w:rsid w:val="00EC496F"/>
    <w:rsid w:val="00EC6635"/>
    <w:rsid w:val="00EC74DF"/>
    <w:rsid w:val="00EC7E28"/>
    <w:rsid w:val="00ED0C23"/>
    <w:rsid w:val="00ED3411"/>
    <w:rsid w:val="00ED4738"/>
    <w:rsid w:val="00ED5040"/>
    <w:rsid w:val="00ED570C"/>
    <w:rsid w:val="00ED7BA9"/>
    <w:rsid w:val="00EE16B2"/>
    <w:rsid w:val="00EE20B2"/>
    <w:rsid w:val="00EE21FE"/>
    <w:rsid w:val="00EE2FDE"/>
    <w:rsid w:val="00EE59F0"/>
    <w:rsid w:val="00EE667C"/>
    <w:rsid w:val="00EE7191"/>
    <w:rsid w:val="00EF20F7"/>
    <w:rsid w:val="00EF3228"/>
    <w:rsid w:val="00EF3311"/>
    <w:rsid w:val="00EF42F2"/>
    <w:rsid w:val="00EF4C31"/>
    <w:rsid w:val="00EF560F"/>
    <w:rsid w:val="00EF5AE2"/>
    <w:rsid w:val="00EF67D2"/>
    <w:rsid w:val="00EF6C4E"/>
    <w:rsid w:val="00EF7551"/>
    <w:rsid w:val="00F00011"/>
    <w:rsid w:val="00F03310"/>
    <w:rsid w:val="00F0487B"/>
    <w:rsid w:val="00F049B8"/>
    <w:rsid w:val="00F136F4"/>
    <w:rsid w:val="00F1392A"/>
    <w:rsid w:val="00F140D5"/>
    <w:rsid w:val="00F14279"/>
    <w:rsid w:val="00F14455"/>
    <w:rsid w:val="00F1500F"/>
    <w:rsid w:val="00F174C2"/>
    <w:rsid w:val="00F20610"/>
    <w:rsid w:val="00F20C79"/>
    <w:rsid w:val="00F214E4"/>
    <w:rsid w:val="00F21C55"/>
    <w:rsid w:val="00F22678"/>
    <w:rsid w:val="00F23BA7"/>
    <w:rsid w:val="00F308A7"/>
    <w:rsid w:val="00F36564"/>
    <w:rsid w:val="00F36683"/>
    <w:rsid w:val="00F37A29"/>
    <w:rsid w:val="00F40DDF"/>
    <w:rsid w:val="00F410AE"/>
    <w:rsid w:val="00F43D66"/>
    <w:rsid w:val="00F445F0"/>
    <w:rsid w:val="00F46342"/>
    <w:rsid w:val="00F46F8D"/>
    <w:rsid w:val="00F50764"/>
    <w:rsid w:val="00F5168A"/>
    <w:rsid w:val="00F546FC"/>
    <w:rsid w:val="00F5514A"/>
    <w:rsid w:val="00F56019"/>
    <w:rsid w:val="00F56210"/>
    <w:rsid w:val="00F571CB"/>
    <w:rsid w:val="00F60C55"/>
    <w:rsid w:val="00F60F77"/>
    <w:rsid w:val="00F6102B"/>
    <w:rsid w:val="00F6108C"/>
    <w:rsid w:val="00F613B7"/>
    <w:rsid w:val="00F62674"/>
    <w:rsid w:val="00F632C6"/>
    <w:rsid w:val="00F6368B"/>
    <w:rsid w:val="00F63A70"/>
    <w:rsid w:val="00F63D8B"/>
    <w:rsid w:val="00F64931"/>
    <w:rsid w:val="00F662C4"/>
    <w:rsid w:val="00F67E81"/>
    <w:rsid w:val="00F706B0"/>
    <w:rsid w:val="00F714EE"/>
    <w:rsid w:val="00F726D5"/>
    <w:rsid w:val="00F742A5"/>
    <w:rsid w:val="00F7504E"/>
    <w:rsid w:val="00F779BD"/>
    <w:rsid w:val="00F80A96"/>
    <w:rsid w:val="00F83C26"/>
    <w:rsid w:val="00F85172"/>
    <w:rsid w:val="00F85D3E"/>
    <w:rsid w:val="00F87337"/>
    <w:rsid w:val="00F90E1C"/>
    <w:rsid w:val="00F93A5E"/>
    <w:rsid w:val="00F9788D"/>
    <w:rsid w:val="00FA0859"/>
    <w:rsid w:val="00FA0DB1"/>
    <w:rsid w:val="00FA2ED0"/>
    <w:rsid w:val="00FA443B"/>
    <w:rsid w:val="00FA6C90"/>
    <w:rsid w:val="00FA7612"/>
    <w:rsid w:val="00FB2AFF"/>
    <w:rsid w:val="00FB44B0"/>
    <w:rsid w:val="00FB4812"/>
    <w:rsid w:val="00FB68D9"/>
    <w:rsid w:val="00FB6981"/>
    <w:rsid w:val="00FB6C1B"/>
    <w:rsid w:val="00FB711D"/>
    <w:rsid w:val="00FB7533"/>
    <w:rsid w:val="00FC0493"/>
    <w:rsid w:val="00FC12BC"/>
    <w:rsid w:val="00FC4BF0"/>
    <w:rsid w:val="00FC5CAF"/>
    <w:rsid w:val="00FC63B7"/>
    <w:rsid w:val="00FC67C1"/>
    <w:rsid w:val="00FC7648"/>
    <w:rsid w:val="00FD0C68"/>
    <w:rsid w:val="00FD0F81"/>
    <w:rsid w:val="00FD2148"/>
    <w:rsid w:val="00FD2EB5"/>
    <w:rsid w:val="00FD379A"/>
    <w:rsid w:val="00FD72E4"/>
    <w:rsid w:val="00FD752D"/>
    <w:rsid w:val="00FD7F21"/>
    <w:rsid w:val="00FE21D6"/>
    <w:rsid w:val="00FE3FD8"/>
    <w:rsid w:val="00FE44A8"/>
    <w:rsid w:val="00FE54F4"/>
    <w:rsid w:val="00FF092D"/>
    <w:rsid w:val="00FF2220"/>
    <w:rsid w:val="00FF2B96"/>
    <w:rsid w:val="00FF49EF"/>
    <w:rsid w:val="00FF5913"/>
    <w:rsid w:val="00FF68D8"/>
    <w:rsid w:val="00FF792B"/>
    <w:rsid w:val="00FF7A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4C653D23"/>
  <w15:docId w15:val="{0E335EA4-ADE4-4567-A26A-EB9BB1A05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557"/>
  </w:style>
  <w:style w:type="paragraph" w:styleId="Heading1">
    <w:name w:val="heading 1"/>
    <w:basedOn w:val="Normal"/>
    <w:next w:val="Normal"/>
    <w:link w:val="Heading1Char"/>
    <w:uiPriority w:val="9"/>
    <w:qFormat/>
    <w:rsid w:val="00776583"/>
    <w:pPr>
      <w:keepNext/>
      <w:keepLines/>
      <w:spacing w:before="200" w:after="120" w:line="240" w:lineRule="auto"/>
      <w:outlineLvl w:val="0"/>
    </w:pPr>
    <w:rPr>
      <w:rFonts w:asciiTheme="majorHAnsi" w:eastAsiaTheme="majorEastAsia" w:hAnsiTheme="majorHAnsi" w:cstheme="majorBidi"/>
      <w:b/>
      <w:color w:val="9D3511" w:themeColor="accent1" w:themeShade="BF"/>
      <w:sz w:val="36"/>
      <w:szCs w:val="36"/>
      <w:lang w:val="en-US" w:eastAsia="en-US"/>
    </w:rPr>
  </w:style>
  <w:style w:type="paragraph" w:styleId="Heading2">
    <w:name w:val="heading 2"/>
    <w:basedOn w:val="Normal"/>
    <w:next w:val="Normal"/>
    <w:link w:val="Heading2Char"/>
    <w:uiPriority w:val="9"/>
    <w:unhideWhenUsed/>
    <w:qFormat/>
    <w:rsid w:val="00776583"/>
    <w:pPr>
      <w:keepNext/>
      <w:keepLines/>
      <w:spacing w:before="40" w:after="120" w:line="240" w:lineRule="auto"/>
      <w:outlineLvl w:val="1"/>
    </w:pPr>
    <w:rPr>
      <w:rFonts w:asciiTheme="majorHAnsi" w:eastAsiaTheme="majorEastAsia" w:hAnsiTheme="majorHAnsi" w:cstheme="majorBidi"/>
      <w:color w:val="9D3511" w:themeColor="accent1" w:themeShade="BF"/>
      <w:sz w:val="32"/>
      <w:szCs w:val="32"/>
    </w:rPr>
  </w:style>
  <w:style w:type="paragraph" w:styleId="Heading3">
    <w:name w:val="heading 3"/>
    <w:basedOn w:val="Normal"/>
    <w:next w:val="Normal"/>
    <w:link w:val="Heading3Char"/>
    <w:uiPriority w:val="9"/>
    <w:unhideWhenUsed/>
    <w:qFormat/>
    <w:rsid w:val="00776583"/>
    <w:pPr>
      <w:keepNext/>
      <w:keepLines/>
      <w:spacing w:before="40" w:after="120" w:line="240" w:lineRule="auto"/>
      <w:outlineLvl w:val="2"/>
    </w:pPr>
    <w:rPr>
      <w:rFonts w:asciiTheme="majorHAnsi" w:eastAsiaTheme="majorEastAsia" w:hAnsiTheme="majorHAnsi" w:cstheme="majorBidi"/>
      <w:i/>
      <w:color w:val="9D3511" w:themeColor="accent1" w:themeShade="BF"/>
      <w:sz w:val="24"/>
      <w:szCs w:val="28"/>
    </w:rPr>
  </w:style>
  <w:style w:type="paragraph" w:styleId="Heading4">
    <w:name w:val="heading 4"/>
    <w:basedOn w:val="Normal"/>
    <w:next w:val="Normal"/>
    <w:link w:val="Heading4Char"/>
    <w:uiPriority w:val="9"/>
    <w:unhideWhenUsed/>
    <w:qFormat/>
    <w:rsid w:val="00664DE9"/>
    <w:pPr>
      <w:keepNext/>
      <w:keepLines/>
      <w:spacing w:before="40" w:after="0"/>
      <w:outlineLvl w:val="3"/>
    </w:pPr>
    <w:rPr>
      <w:rFonts w:asciiTheme="majorHAnsi" w:eastAsiaTheme="majorEastAsia" w:hAnsiTheme="majorHAnsi" w:cstheme="majorBidi"/>
      <w:i/>
      <w:color w:val="9D3511" w:themeColor="accent1" w:themeShade="BF"/>
      <w:sz w:val="24"/>
      <w:szCs w:val="24"/>
    </w:rPr>
  </w:style>
  <w:style w:type="paragraph" w:styleId="Heading5">
    <w:name w:val="heading 5"/>
    <w:basedOn w:val="Normal"/>
    <w:next w:val="Normal"/>
    <w:link w:val="Heading5Char"/>
    <w:uiPriority w:val="9"/>
    <w:unhideWhenUsed/>
    <w:qFormat/>
    <w:rsid w:val="007E3557"/>
    <w:pPr>
      <w:keepNext/>
      <w:keepLines/>
      <w:spacing w:before="40" w:after="0"/>
      <w:outlineLvl w:val="4"/>
    </w:pPr>
    <w:rPr>
      <w:rFonts w:asciiTheme="majorHAnsi" w:eastAsiaTheme="majorEastAsia" w:hAnsiTheme="majorHAnsi" w:cstheme="majorBidi"/>
      <w:caps/>
      <w:color w:val="9D3511" w:themeColor="accent1" w:themeShade="BF"/>
    </w:rPr>
  </w:style>
  <w:style w:type="paragraph" w:styleId="Heading6">
    <w:name w:val="heading 6"/>
    <w:basedOn w:val="Normal"/>
    <w:next w:val="Normal"/>
    <w:link w:val="Heading6Char"/>
    <w:uiPriority w:val="9"/>
    <w:semiHidden/>
    <w:unhideWhenUsed/>
    <w:qFormat/>
    <w:rsid w:val="007E3557"/>
    <w:pPr>
      <w:keepNext/>
      <w:keepLines/>
      <w:spacing w:before="40" w:after="0"/>
      <w:outlineLvl w:val="5"/>
    </w:pPr>
    <w:rPr>
      <w:rFonts w:asciiTheme="majorHAnsi" w:eastAsiaTheme="majorEastAsia" w:hAnsiTheme="majorHAnsi" w:cstheme="majorBidi"/>
      <w:i/>
      <w:iCs/>
      <w:caps/>
      <w:color w:val="69230B" w:themeColor="accent1" w:themeShade="80"/>
    </w:rPr>
  </w:style>
  <w:style w:type="paragraph" w:styleId="Heading7">
    <w:name w:val="heading 7"/>
    <w:basedOn w:val="Normal"/>
    <w:next w:val="Normal"/>
    <w:link w:val="Heading7Char"/>
    <w:uiPriority w:val="9"/>
    <w:semiHidden/>
    <w:unhideWhenUsed/>
    <w:qFormat/>
    <w:rsid w:val="007E3557"/>
    <w:pPr>
      <w:keepNext/>
      <w:keepLines/>
      <w:spacing w:before="40" w:after="0"/>
      <w:outlineLvl w:val="6"/>
    </w:pPr>
    <w:rPr>
      <w:rFonts w:asciiTheme="majorHAnsi" w:eastAsiaTheme="majorEastAsia" w:hAnsiTheme="majorHAnsi" w:cstheme="majorBidi"/>
      <w:b/>
      <w:bCs/>
      <w:color w:val="69230B" w:themeColor="accent1" w:themeShade="80"/>
    </w:rPr>
  </w:style>
  <w:style w:type="paragraph" w:styleId="Heading8">
    <w:name w:val="heading 8"/>
    <w:basedOn w:val="Normal"/>
    <w:next w:val="Normal"/>
    <w:link w:val="Heading8Char"/>
    <w:uiPriority w:val="9"/>
    <w:semiHidden/>
    <w:unhideWhenUsed/>
    <w:qFormat/>
    <w:rsid w:val="007E3557"/>
    <w:pPr>
      <w:keepNext/>
      <w:keepLines/>
      <w:spacing w:before="40" w:after="0"/>
      <w:outlineLvl w:val="7"/>
    </w:pPr>
    <w:rPr>
      <w:rFonts w:asciiTheme="majorHAnsi" w:eastAsiaTheme="majorEastAsia" w:hAnsiTheme="majorHAnsi" w:cstheme="majorBidi"/>
      <w:b/>
      <w:bCs/>
      <w:i/>
      <w:iCs/>
      <w:color w:val="69230B" w:themeColor="accent1" w:themeShade="80"/>
    </w:rPr>
  </w:style>
  <w:style w:type="paragraph" w:styleId="Heading9">
    <w:name w:val="heading 9"/>
    <w:basedOn w:val="Normal"/>
    <w:next w:val="Normal"/>
    <w:link w:val="Heading9Char"/>
    <w:uiPriority w:val="9"/>
    <w:semiHidden/>
    <w:unhideWhenUsed/>
    <w:qFormat/>
    <w:rsid w:val="007E3557"/>
    <w:pPr>
      <w:keepNext/>
      <w:keepLines/>
      <w:spacing w:before="40" w:after="0"/>
      <w:outlineLvl w:val="8"/>
    </w:pPr>
    <w:rPr>
      <w:rFonts w:asciiTheme="majorHAnsi" w:eastAsiaTheme="majorEastAsia" w:hAnsiTheme="majorHAnsi" w:cstheme="majorBidi"/>
      <w:i/>
      <w:iCs/>
      <w:color w:val="69230B"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33F97"/>
    <w:pPr>
      <w:tabs>
        <w:tab w:val="center" w:pos="4153"/>
        <w:tab w:val="right" w:pos="8306"/>
      </w:tabs>
    </w:pPr>
  </w:style>
  <w:style w:type="character" w:customStyle="1" w:styleId="HeaderChar">
    <w:name w:val="Header Char"/>
    <w:basedOn w:val="DefaultParagraphFont"/>
    <w:link w:val="Header"/>
    <w:uiPriority w:val="99"/>
    <w:locked/>
    <w:rsid w:val="00D31276"/>
    <w:rPr>
      <w:rFonts w:cs="Times New Roman"/>
      <w:sz w:val="24"/>
      <w:szCs w:val="24"/>
    </w:rPr>
  </w:style>
  <w:style w:type="paragraph" w:styleId="Footer">
    <w:name w:val="footer"/>
    <w:basedOn w:val="Normal"/>
    <w:link w:val="FooterChar"/>
    <w:uiPriority w:val="99"/>
    <w:rsid w:val="00C33F97"/>
    <w:pPr>
      <w:tabs>
        <w:tab w:val="center" w:pos="4153"/>
        <w:tab w:val="right" w:pos="8306"/>
      </w:tabs>
    </w:pPr>
  </w:style>
  <w:style w:type="character" w:customStyle="1" w:styleId="FooterChar">
    <w:name w:val="Footer Char"/>
    <w:basedOn w:val="DefaultParagraphFont"/>
    <w:link w:val="Footer"/>
    <w:uiPriority w:val="99"/>
    <w:locked/>
    <w:rsid w:val="00D31276"/>
    <w:rPr>
      <w:rFonts w:cs="Times New Roman"/>
      <w:sz w:val="24"/>
      <w:szCs w:val="24"/>
    </w:rPr>
  </w:style>
  <w:style w:type="character" w:styleId="PageNumber">
    <w:name w:val="page number"/>
    <w:basedOn w:val="DefaultParagraphFont"/>
    <w:uiPriority w:val="99"/>
    <w:rsid w:val="00C33F97"/>
    <w:rPr>
      <w:rFonts w:cs="Times New Roman"/>
    </w:rPr>
  </w:style>
  <w:style w:type="table" w:styleId="TableGrid">
    <w:name w:val="Table Grid"/>
    <w:basedOn w:val="TableNormal"/>
    <w:rsid w:val="00B026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C24D9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31276"/>
    <w:rPr>
      <w:rFonts w:ascii="Tahoma" w:hAnsi="Tahoma" w:cs="Tahoma"/>
      <w:sz w:val="16"/>
      <w:szCs w:val="16"/>
    </w:rPr>
  </w:style>
  <w:style w:type="character" w:styleId="Hyperlink">
    <w:name w:val="Hyperlink"/>
    <w:basedOn w:val="DefaultParagraphFont"/>
    <w:uiPriority w:val="99"/>
    <w:rsid w:val="00364F4B"/>
    <w:rPr>
      <w:rFonts w:cs="Times New Roman"/>
      <w:color w:val="0000FF"/>
      <w:u w:val="single"/>
    </w:rPr>
  </w:style>
  <w:style w:type="character" w:styleId="FollowedHyperlink">
    <w:name w:val="FollowedHyperlink"/>
    <w:basedOn w:val="DefaultParagraphFont"/>
    <w:uiPriority w:val="99"/>
    <w:rsid w:val="00364F4B"/>
    <w:rPr>
      <w:rFonts w:cs="Times New Roman"/>
      <w:color w:val="800080"/>
      <w:u w:val="single"/>
    </w:rPr>
  </w:style>
  <w:style w:type="character" w:styleId="CommentReference">
    <w:name w:val="annotation reference"/>
    <w:basedOn w:val="DefaultParagraphFont"/>
    <w:uiPriority w:val="99"/>
    <w:semiHidden/>
    <w:unhideWhenUsed/>
    <w:rsid w:val="004E183A"/>
    <w:rPr>
      <w:rFonts w:cs="Times New Roman"/>
      <w:sz w:val="16"/>
      <w:szCs w:val="16"/>
    </w:rPr>
  </w:style>
  <w:style w:type="paragraph" w:styleId="CommentText">
    <w:name w:val="annotation text"/>
    <w:basedOn w:val="Normal"/>
    <w:link w:val="CommentTextChar"/>
    <w:uiPriority w:val="99"/>
    <w:unhideWhenUsed/>
    <w:rsid w:val="004E183A"/>
    <w:rPr>
      <w:sz w:val="20"/>
      <w:szCs w:val="20"/>
    </w:rPr>
  </w:style>
  <w:style w:type="character" w:customStyle="1" w:styleId="CommentTextChar">
    <w:name w:val="Comment Text Char"/>
    <w:basedOn w:val="DefaultParagraphFont"/>
    <w:link w:val="CommentText"/>
    <w:uiPriority w:val="99"/>
    <w:locked/>
    <w:rsid w:val="004E183A"/>
    <w:rPr>
      <w:rFonts w:cs="Times New Roman"/>
      <w:sz w:val="20"/>
      <w:szCs w:val="20"/>
    </w:rPr>
  </w:style>
  <w:style w:type="paragraph" w:styleId="CommentSubject">
    <w:name w:val="annotation subject"/>
    <w:basedOn w:val="CommentText"/>
    <w:next w:val="CommentText"/>
    <w:link w:val="CommentSubjectChar"/>
    <w:uiPriority w:val="99"/>
    <w:semiHidden/>
    <w:unhideWhenUsed/>
    <w:rsid w:val="004E183A"/>
    <w:rPr>
      <w:b/>
      <w:bCs/>
    </w:rPr>
  </w:style>
  <w:style w:type="character" w:customStyle="1" w:styleId="CommentSubjectChar">
    <w:name w:val="Comment Subject Char"/>
    <w:basedOn w:val="CommentTextChar"/>
    <w:link w:val="CommentSubject"/>
    <w:uiPriority w:val="99"/>
    <w:semiHidden/>
    <w:locked/>
    <w:rsid w:val="004E183A"/>
    <w:rPr>
      <w:rFonts w:cs="Times New Roman"/>
      <w:b/>
      <w:bCs/>
      <w:sz w:val="20"/>
      <w:szCs w:val="20"/>
    </w:rPr>
  </w:style>
  <w:style w:type="character" w:customStyle="1" w:styleId="Heading1Char">
    <w:name w:val="Heading 1 Char"/>
    <w:basedOn w:val="DefaultParagraphFont"/>
    <w:link w:val="Heading1"/>
    <w:uiPriority w:val="9"/>
    <w:rsid w:val="00776583"/>
    <w:rPr>
      <w:rFonts w:asciiTheme="majorHAnsi" w:eastAsiaTheme="majorEastAsia" w:hAnsiTheme="majorHAnsi" w:cstheme="majorBidi"/>
      <w:b/>
      <w:color w:val="9D3511" w:themeColor="accent1" w:themeShade="BF"/>
      <w:sz w:val="36"/>
      <w:szCs w:val="36"/>
      <w:lang w:val="en-US" w:eastAsia="en-US"/>
    </w:rPr>
  </w:style>
  <w:style w:type="character" w:customStyle="1" w:styleId="Heading2Char">
    <w:name w:val="Heading 2 Char"/>
    <w:basedOn w:val="DefaultParagraphFont"/>
    <w:link w:val="Heading2"/>
    <w:uiPriority w:val="9"/>
    <w:rsid w:val="00776583"/>
    <w:rPr>
      <w:rFonts w:asciiTheme="majorHAnsi" w:eastAsiaTheme="majorEastAsia" w:hAnsiTheme="majorHAnsi" w:cstheme="majorBidi"/>
      <w:color w:val="9D3511" w:themeColor="accent1" w:themeShade="BF"/>
      <w:sz w:val="32"/>
      <w:szCs w:val="32"/>
    </w:rPr>
  </w:style>
  <w:style w:type="paragraph" w:styleId="ListParagraph">
    <w:name w:val="List Paragraph"/>
    <w:aliases w:val="Recommendation,List Paragraph1,List Paragraph11"/>
    <w:basedOn w:val="Normal"/>
    <w:link w:val="ListParagraphChar"/>
    <w:uiPriority w:val="34"/>
    <w:qFormat/>
    <w:rsid w:val="00350B5B"/>
    <w:pPr>
      <w:ind w:left="720"/>
      <w:contextualSpacing/>
    </w:pPr>
  </w:style>
  <w:style w:type="character" w:customStyle="1" w:styleId="Heading3Char">
    <w:name w:val="Heading 3 Char"/>
    <w:basedOn w:val="DefaultParagraphFont"/>
    <w:link w:val="Heading3"/>
    <w:uiPriority w:val="9"/>
    <w:rsid w:val="00776583"/>
    <w:rPr>
      <w:rFonts w:asciiTheme="majorHAnsi" w:eastAsiaTheme="majorEastAsia" w:hAnsiTheme="majorHAnsi" w:cstheme="majorBidi"/>
      <w:i/>
      <w:color w:val="9D3511" w:themeColor="accent1" w:themeShade="BF"/>
      <w:sz w:val="24"/>
      <w:szCs w:val="28"/>
    </w:rPr>
  </w:style>
  <w:style w:type="paragraph" w:styleId="TOCHeading">
    <w:name w:val="TOC Heading"/>
    <w:basedOn w:val="Heading1"/>
    <w:next w:val="Normal"/>
    <w:uiPriority w:val="39"/>
    <w:unhideWhenUsed/>
    <w:qFormat/>
    <w:rsid w:val="007E3557"/>
    <w:pPr>
      <w:outlineLvl w:val="9"/>
    </w:pPr>
  </w:style>
  <w:style w:type="paragraph" w:styleId="TOC1">
    <w:name w:val="toc 1"/>
    <w:basedOn w:val="Normal"/>
    <w:next w:val="Normal"/>
    <w:autoRedefine/>
    <w:uiPriority w:val="39"/>
    <w:unhideWhenUsed/>
    <w:qFormat/>
    <w:rsid w:val="00DC649B"/>
    <w:pPr>
      <w:tabs>
        <w:tab w:val="left" w:pos="426"/>
        <w:tab w:val="right" w:leader="dot" w:pos="8296"/>
      </w:tabs>
    </w:pPr>
  </w:style>
  <w:style w:type="paragraph" w:styleId="TOC2">
    <w:name w:val="toc 2"/>
    <w:basedOn w:val="Normal"/>
    <w:next w:val="Normal"/>
    <w:autoRedefine/>
    <w:uiPriority w:val="39"/>
    <w:unhideWhenUsed/>
    <w:qFormat/>
    <w:rsid w:val="00934091"/>
    <w:pPr>
      <w:ind w:left="240"/>
    </w:pPr>
  </w:style>
  <w:style w:type="paragraph" w:styleId="TOC3">
    <w:name w:val="toc 3"/>
    <w:basedOn w:val="Normal"/>
    <w:next w:val="Normal"/>
    <w:autoRedefine/>
    <w:uiPriority w:val="39"/>
    <w:unhideWhenUsed/>
    <w:rsid w:val="00934091"/>
    <w:pPr>
      <w:ind w:left="480"/>
    </w:pPr>
  </w:style>
  <w:style w:type="paragraph" w:styleId="Title">
    <w:name w:val="Title"/>
    <w:basedOn w:val="Normal"/>
    <w:next w:val="Normal"/>
    <w:link w:val="TitleChar"/>
    <w:uiPriority w:val="10"/>
    <w:qFormat/>
    <w:rsid w:val="007E3557"/>
    <w:pPr>
      <w:spacing w:after="0" w:line="204" w:lineRule="auto"/>
      <w:contextualSpacing/>
    </w:pPr>
    <w:rPr>
      <w:rFonts w:asciiTheme="majorHAnsi" w:eastAsiaTheme="majorEastAsia" w:hAnsiTheme="majorHAnsi" w:cstheme="majorBidi"/>
      <w:color w:val="696464" w:themeColor="text2"/>
      <w:spacing w:val="-15"/>
      <w:sz w:val="52"/>
      <w:szCs w:val="52"/>
    </w:rPr>
  </w:style>
  <w:style w:type="character" w:customStyle="1" w:styleId="TitleChar">
    <w:name w:val="Title Char"/>
    <w:basedOn w:val="DefaultParagraphFont"/>
    <w:link w:val="Title"/>
    <w:uiPriority w:val="10"/>
    <w:rsid w:val="007E3557"/>
    <w:rPr>
      <w:rFonts w:asciiTheme="majorHAnsi" w:eastAsiaTheme="majorEastAsia" w:hAnsiTheme="majorHAnsi" w:cstheme="majorBidi"/>
      <w:color w:val="696464" w:themeColor="text2"/>
      <w:spacing w:val="-15"/>
      <w:sz w:val="52"/>
      <w:szCs w:val="52"/>
    </w:rPr>
  </w:style>
  <w:style w:type="character" w:customStyle="1" w:styleId="Heading4Char">
    <w:name w:val="Heading 4 Char"/>
    <w:basedOn w:val="DefaultParagraphFont"/>
    <w:link w:val="Heading4"/>
    <w:uiPriority w:val="9"/>
    <w:rsid w:val="00664DE9"/>
    <w:rPr>
      <w:rFonts w:asciiTheme="majorHAnsi" w:eastAsiaTheme="majorEastAsia" w:hAnsiTheme="majorHAnsi" w:cstheme="majorBidi"/>
      <w:i/>
      <w:color w:val="9D3511" w:themeColor="accent1" w:themeShade="BF"/>
      <w:sz w:val="24"/>
      <w:szCs w:val="24"/>
    </w:rPr>
  </w:style>
  <w:style w:type="character" w:customStyle="1" w:styleId="Heading5Char">
    <w:name w:val="Heading 5 Char"/>
    <w:basedOn w:val="DefaultParagraphFont"/>
    <w:link w:val="Heading5"/>
    <w:uiPriority w:val="9"/>
    <w:rsid w:val="007E3557"/>
    <w:rPr>
      <w:rFonts w:asciiTheme="majorHAnsi" w:eastAsiaTheme="majorEastAsia" w:hAnsiTheme="majorHAnsi" w:cstheme="majorBidi"/>
      <w:caps/>
      <w:color w:val="9D3511" w:themeColor="accent1" w:themeShade="BF"/>
    </w:rPr>
  </w:style>
  <w:style w:type="character" w:customStyle="1" w:styleId="Heading6Char">
    <w:name w:val="Heading 6 Char"/>
    <w:basedOn w:val="DefaultParagraphFont"/>
    <w:link w:val="Heading6"/>
    <w:uiPriority w:val="9"/>
    <w:semiHidden/>
    <w:rsid w:val="007E3557"/>
    <w:rPr>
      <w:rFonts w:asciiTheme="majorHAnsi" w:eastAsiaTheme="majorEastAsia" w:hAnsiTheme="majorHAnsi" w:cstheme="majorBidi"/>
      <w:i/>
      <w:iCs/>
      <w:caps/>
      <w:color w:val="69230B" w:themeColor="accent1" w:themeShade="80"/>
    </w:rPr>
  </w:style>
  <w:style w:type="character" w:customStyle="1" w:styleId="Heading7Char">
    <w:name w:val="Heading 7 Char"/>
    <w:basedOn w:val="DefaultParagraphFont"/>
    <w:link w:val="Heading7"/>
    <w:uiPriority w:val="9"/>
    <w:semiHidden/>
    <w:rsid w:val="007E3557"/>
    <w:rPr>
      <w:rFonts w:asciiTheme="majorHAnsi" w:eastAsiaTheme="majorEastAsia" w:hAnsiTheme="majorHAnsi" w:cstheme="majorBidi"/>
      <w:b/>
      <w:bCs/>
      <w:color w:val="69230B" w:themeColor="accent1" w:themeShade="80"/>
    </w:rPr>
  </w:style>
  <w:style w:type="character" w:customStyle="1" w:styleId="Heading8Char">
    <w:name w:val="Heading 8 Char"/>
    <w:basedOn w:val="DefaultParagraphFont"/>
    <w:link w:val="Heading8"/>
    <w:uiPriority w:val="9"/>
    <w:semiHidden/>
    <w:rsid w:val="007E3557"/>
    <w:rPr>
      <w:rFonts w:asciiTheme="majorHAnsi" w:eastAsiaTheme="majorEastAsia" w:hAnsiTheme="majorHAnsi" w:cstheme="majorBidi"/>
      <w:b/>
      <w:bCs/>
      <w:i/>
      <w:iCs/>
      <w:color w:val="69230B" w:themeColor="accent1" w:themeShade="80"/>
    </w:rPr>
  </w:style>
  <w:style w:type="character" w:customStyle="1" w:styleId="Heading9Char">
    <w:name w:val="Heading 9 Char"/>
    <w:basedOn w:val="DefaultParagraphFont"/>
    <w:link w:val="Heading9"/>
    <w:uiPriority w:val="9"/>
    <w:semiHidden/>
    <w:rsid w:val="007E3557"/>
    <w:rPr>
      <w:rFonts w:asciiTheme="majorHAnsi" w:eastAsiaTheme="majorEastAsia" w:hAnsiTheme="majorHAnsi" w:cstheme="majorBidi"/>
      <w:i/>
      <w:iCs/>
      <w:color w:val="69230B" w:themeColor="accent1" w:themeShade="80"/>
    </w:rPr>
  </w:style>
  <w:style w:type="paragraph" w:styleId="Caption">
    <w:name w:val="caption"/>
    <w:basedOn w:val="Normal"/>
    <w:next w:val="Normal"/>
    <w:uiPriority w:val="35"/>
    <w:semiHidden/>
    <w:unhideWhenUsed/>
    <w:qFormat/>
    <w:rsid w:val="007E3557"/>
    <w:pPr>
      <w:spacing w:line="240" w:lineRule="auto"/>
    </w:pPr>
    <w:rPr>
      <w:b/>
      <w:bCs/>
      <w:smallCaps/>
      <w:color w:val="696464" w:themeColor="text2"/>
    </w:rPr>
  </w:style>
  <w:style w:type="paragraph" w:styleId="Subtitle">
    <w:name w:val="Subtitle"/>
    <w:basedOn w:val="Normal"/>
    <w:next w:val="Normal"/>
    <w:link w:val="SubtitleChar"/>
    <w:uiPriority w:val="11"/>
    <w:qFormat/>
    <w:rsid w:val="007E3557"/>
    <w:pPr>
      <w:numPr>
        <w:ilvl w:val="1"/>
      </w:numPr>
      <w:spacing w:after="240" w:line="240" w:lineRule="auto"/>
    </w:pPr>
    <w:rPr>
      <w:rFonts w:asciiTheme="majorHAnsi" w:eastAsiaTheme="majorEastAsia" w:hAnsiTheme="majorHAnsi" w:cstheme="majorBidi"/>
      <w:color w:val="D34817" w:themeColor="accent1"/>
      <w:sz w:val="28"/>
      <w:szCs w:val="28"/>
    </w:rPr>
  </w:style>
  <w:style w:type="character" w:customStyle="1" w:styleId="SubtitleChar">
    <w:name w:val="Subtitle Char"/>
    <w:basedOn w:val="DefaultParagraphFont"/>
    <w:link w:val="Subtitle"/>
    <w:uiPriority w:val="11"/>
    <w:rsid w:val="007E3557"/>
    <w:rPr>
      <w:rFonts w:asciiTheme="majorHAnsi" w:eastAsiaTheme="majorEastAsia" w:hAnsiTheme="majorHAnsi" w:cstheme="majorBidi"/>
      <w:color w:val="D34817" w:themeColor="accent1"/>
      <w:sz w:val="28"/>
      <w:szCs w:val="28"/>
    </w:rPr>
  </w:style>
  <w:style w:type="character" w:styleId="Strong">
    <w:name w:val="Strong"/>
    <w:basedOn w:val="DefaultParagraphFont"/>
    <w:uiPriority w:val="22"/>
    <w:qFormat/>
    <w:rsid w:val="007E3557"/>
    <w:rPr>
      <w:b/>
      <w:bCs/>
    </w:rPr>
  </w:style>
  <w:style w:type="character" w:styleId="Emphasis">
    <w:name w:val="Emphasis"/>
    <w:basedOn w:val="DefaultParagraphFont"/>
    <w:uiPriority w:val="20"/>
    <w:qFormat/>
    <w:rsid w:val="007E3557"/>
    <w:rPr>
      <w:i/>
      <w:iCs/>
    </w:rPr>
  </w:style>
  <w:style w:type="paragraph" w:styleId="NoSpacing">
    <w:name w:val="No Spacing"/>
    <w:uiPriority w:val="1"/>
    <w:qFormat/>
    <w:rsid w:val="007E3557"/>
    <w:pPr>
      <w:spacing w:after="0" w:line="240" w:lineRule="auto"/>
    </w:pPr>
  </w:style>
  <w:style w:type="paragraph" w:styleId="Quote">
    <w:name w:val="Quote"/>
    <w:basedOn w:val="Normal"/>
    <w:next w:val="Normal"/>
    <w:link w:val="QuoteChar"/>
    <w:uiPriority w:val="29"/>
    <w:qFormat/>
    <w:rsid w:val="007E3557"/>
    <w:pPr>
      <w:spacing w:before="120" w:after="120"/>
      <w:ind w:left="720"/>
    </w:pPr>
    <w:rPr>
      <w:color w:val="696464" w:themeColor="text2"/>
      <w:sz w:val="24"/>
      <w:szCs w:val="24"/>
    </w:rPr>
  </w:style>
  <w:style w:type="character" w:customStyle="1" w:styleId="QuoteChar">
    <w:name w:val="Quote Char"/>
    <w:basedOn w:val="DefaultParagraphFont"/>
    <w:link w:val="Quote"/>
    <w:uiPriority w:val="29"/>
    <w:rsid w:val="007E3557"/>
    <w:rPr>
      <w:color w:val="696464" w:themeColor="text2"/>
      <w:sz w:val="24"/>
      <w:szCs w:val="24"/>
    </w:rPr>
  </w:style>
  <w:style w:type="paragraph" w:styleId="IntenseQuote">
    <w:name w:val="Intense Quote"/>
    <w:basedOn w:val="Normal"/>
    <w:next w:val="Normal"/>
    <w:link w:val="IntenseQuoteChar"/>
    <w:uiPriority w:val="30"/>
    <w:qFormat/>
    <w:rsid w:val="007E3557"/>
    <w:pPr>
      <w:spacing w:before="100" w:beforeAutospacing="1" w:after="240" w:line="240" w:lineRule="auto"/>
      <w:ind w:left="720"/>
      <w:jc w:val="center"/>
    </w:pPr>
    <w:rPr>
      <w:rFonts w:asciiTheme="majorHAnsi" w:eastAsiaTheme="majorEastAsia" w:hAnsiTheme="majorHAnsi" w:cstheme="majorBidi"/>
      <w:color w:val="696464" w:themeColor="text2"/>
      <w:spacing w:val="-6"/>
      <w:sz w:val="32"/>
      <w:szCs w:val="32"/>
    </w:rPr>
  </w:style>
  <w:style w:type="character" w:customStyle="1" w:styleId="IntenseQuoteChar">
    <w:name w:val="Intense Quote Char"/>
    <w:basedOn w:val="DefaultParagraphFont"/>
    <w:link w:val="IntenseQuote"/>
    <w:uiPriority w:val="30"/>
    <w:rsid w:val="007E3557"/>
    <w:rPr>
      <w:rFonts w:asciiTheme="majorHAnsi" w:eastAsiaTheme="majorEastAsia" w:hAnsiTheme="majorHAnsi" w:cstheme="majorBidi"/>
      <w:color w:val="696464" w:themeColor="text2"/>
      <w:spacing w:val="-6"/>
      <w:sz w:val="32"/>
      <w:szCs w:val="32"/>
    </w:rPr>
  </w:style>
  <w:style w:type="character" w:styleId="SubtleEmphasis">
    <w:name w:val="Subtle Emphasis"/>
    <w:basedOn w:val="DefaultParagraphFont"/>
    <w:uiPriority w:val="19"/>
    <w:qFormat/>
    <w:rsid w:val="007E3557"/>
    <w:rPr>
      <w:i/>
      <w:iCs/>
      <w:color w:val="595959" w:themeColor="text1" w:themeTint="A6"/>
    </w:rPr>
  </w:style>
  <w:style w:type="character" w:styleId="IntenseEmphasis">
    <w:name w:val="Intense Emphasis"/>
    <w:basedOn w:val="DefaultParagraphFont"/>
    <w:uiPriority w:val="21"/>
    <w:qFormat/>
    <w:rsid w:val="007E3557"/>
    <w:rPr>
      <w:b/>
      <w:bCs/>
      <w:i/>
      <w:iCs/>
    </w:rPr>
  </w:style>
  <w:style w:type="character" w:styleId="SubtleReference">
    <w:name w:val="Subtle Reference"/>
    <w:basedOn w:val="DefaultParagraphFont"/>
    <w:uiPriority w:val="31"/>
    <w:qFormat/>
    <w:rsid w:val="007E3557"/>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7E3557"/>
    <w:rPr>
      <w:b/>
      <w:bCs/>
      <w:smallCaps/>
      <w:color w:val="696464" w:themeColor="text2"/>
      <w:u w:val="single"/>
    </w:rPr>
  </w:style>
  <w:style w:type="character" w:styleId="BookTitle">
    <w:name w:val="Book Title"/>
    <w:basedOn w:val="DefaultParagraphFont"/>
    <w:uiPriority w:val="33"/>
    <w:qFormat/>
    <w:rsid w:val="007E3557"/>
    <w:rPr>
      <w:b/>
      <w:bCs/>
      <w:smallCaps/>
      <w:spacing w:val="10"/>
    </w:rPr>
  </w:style>
  <w:style w:type="character" w:customStyle="1" w:styleId="ListParagraphChar">
    <w:name w:val="List Paragraph Char"/>
    <w:aliases w:val="Recommendation Char,List Paragraph1 Char,List Paragraph11 Char"/>
    <w:basedOn w:val="DefaultParagraphFont"/>
    <w:link w:val="ListParagraph"/>
    <w:uiPriority w:val="34"/>
    <w:locked/>
    <w:rsid w:val="008F3CAF"/>
  </w:style>
  <w:style w:type="paragraph" w:styleId="Revision">
    <w:name w:val="Revision"/>
    <w:hidden/>
    <w:uiPriority w:val="99"/>
    <w:semiHidden/>
    <w:rsid w:val="00044956"/>
    <w:pPr>
      <w:spacing w:after="0" w:line="240" w:lineRule="auto"/>
    </w:pPr>
  </w:style>
  <w:style w:type="paragraph" w:styleId="FootnoteText">
    <w:name w:val="footnote text"/>
    <w:basedOn w:val="Normal"/>
    <w:link w:val="FootnoteTextChar"/>
    <w:uiPriority w:val="99"/>
    <w:semiHidden/>
    <w:unhideWhenUsed/>
    <w:rsid w:val="00B40DB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40DB6"/>
    <w:rPr>
      <w:sz w:val="20"/>
      <w:szCs w:val="20"/>
    </w:rPr>
  </w:style>
  <w:style w:type="character" w:styleId="FootnoteReference">
    <w:name w:val="footnote reference"/>
    <w:basedOn w:val="DefaultParagraphFont"/>
    <w:uiPriority w:val="99"/>
    <w:semiHidden/>
    <w:unhideWhenUsed/>
    <w:rsid w:val="00B40DB6"/>
    <w:rPr>
      <w:vertAlign w:val="superscript"/>
    </w:rPr>
  </w:style>
  <w:style w:type="paragraph" w:styleId="BodyText">
    <w:name w:val="Body Text"/>
    <w:basedOn w:val="Normal"/>
    <w:link w:val="BodyTextChar"/>
    <w:rsid w:val="00B70E80"/>
    <w:pPr>
      <w:spacing w:after="120" w:line="240" w:lineRule="auto"/>
    </w:pPr>
    <w:rPr>
      <w:rFonts w:eastAsia="Times New Roman" w:cs="Times New Roman"/>
      <w:szCs w:val="24"/>
    </w:rPr>
  </w:style>
  <w:style w:type="character" w:customStyle="1" w:styleId="BodyTextChar">
    <w:name w:val="Body Text Char"/>
    <w:basedOn w:val="DefaultParagraphFont"/>
    <w:link w:val="BodyText"/>
    <w:rsid w:val="00B70E80"/>
    <w:rPr>
      <w:rFonts w:eastAsia="Times New Roman" w:cs="Times New Roman"/>
      <w:szCs w:val="24"/>
    </w:rPr>
  </w:style>
  <w:style w:type="paragraph" w:customStyle="1" w:styleId="TableHeaderRow">
    <w:name w:val="Table Header Row"/>
    <w:basedOn w:val="Normal"/>
    <w:rsid w:val="00776583"/>
    <w:pPr>
      <w:keepNext/>
      <w:suppressAutoHyphens/>
      <w:overflowPunct w:val="0"/>
      <w:autoSpaceDE w:val="0"/>
      <w:spacing w:before="240" w:after="0" w:line="240" w:lineRule="auto"/>
      <w:textAlignment w:val="baseline"/>
    </w:pPr>
    <w:rPr>
      <w:rFonts w:ascii="Calibri" w:eastAsia="Times New Roman" w:hAnsi="Calibri" w:cs="Times New Roman"/>
      <w:caps/>
      <w:color w:val="1F497D"/>
      <w:spacing w:val="20"/>
      <w:sz w:val="16"/>
      <w:szCs w:val="20"/>
      <w:lang w:val="en-GB" w:eastAsia="ar-SA"/>
    </w:rPr>
  </w:style>
  <w:style w:type="character" w:customStyle="1" w:styleId="TableBodyChar">
    <w:name w:val="Table Body Char"/>
    <w:basedOn w:val="DefaultParagraphFont"/>
    <w:link w:val="TableBody"/>
    <w:rsid w:val="00776583"/>
    <w:rPr>
      <w:rFonts w:ascii="Calibri" w:hAnsi="Calibri"/>
      <w:lang w:eastAsia="ar-SA"/>
    </w:rPr>
  </w:style>
  <w:style w:type="paragraph" w:customStyle="1" w:styleId="TableBody">
    <w:name w:val="Table Body"/>
    <w:basedOn w:val="Normal"/>
    <w:link w:val="TableBodyChar"/>
    <w:rsid w:val="00776583"/>
    <w:pPr>
      <w:suppressAutoHyphens/>
      <w:overflowPunct w:val="0"/>
      <w:autoSpaceDE w:val="0"/>
      <w:spacing w:before="120" w:after="120" w:line="288" w:lineRule="auto"/>
      <w:textAlignment w:val="baseline"/>
    </w:pPr>
    <w:rPr>
      <w:rFonts w:ascii="Calibri" w:hAnsi="Calibri"/>
      <w:lang w:eastAsia="ar-SA"/>
    </w:rPr>
  </w:style>
  <w:style w:type="table" w:customStyle="1" w:styleId="MediumList1-Accent11">
    <w:name w:val="Medium List 1 - Accent 11"/>
    <w:basedOn w:val="TableNormal"/>
    <w:uiPriority w:val="65"/>
    <w:rsid w:val="00776583"/>
    <w:pPr>
      <w:spacing w:after="0" w:line="240" w:lineRule="auto"/>
    </w:pPr>
    <w:rPr>
      <w:rFonts w:ascii="Calibri" w:eastAsia="Times New Roman" w:hAnsi="Calibri" w:cs="Times New Roman"/>
      <w:color w:val="000000" w:themeColor="text1"/>
      <w:sz w:val="24"/>
      <w:szCs w:val="20"/>
    </w:rPr>
    <w:tblPr>
      <w:tblStyleRowBandSize w:val="1"/>
      <w:tblStyleColBandSize w:val="1"/>
      <w:tblBorders>
        <w:top w:val="single" w:sz="8" w:space="0" w:color="D34817" w:themeColor="accent1"/>
        <w:bottom w:val="single" w:sz="8" w:space="0" w:color="D34817" w:themeColor="accent1"/>
        <w:insideH w:val="single" w:sz="4" w:space="0" w:color="F9D8CD" w:themeColor="accent1" w:themeTint="33"/>
      </w:tblBorders>
    </w:tblPr>
    <w:trPr>
      <w:cantSplit/>
    </w:trPr>
    <w:tblStylePr w:type="firstRow">
      <w:pPr>
        <w:wordWrap/>
        <w:spacing w:beforeLines="0" w:beforeAutospacing="0" w:afterLines="0" w:afterAutospacing="0" w:line="240" w:lineRule="auto"/>
      </w:pPr>
      <w:rPr>
        <w:rFonts w:ascii="Calibri" w:hAnsi="Calibri" w:cstheme="majorBidi"/>
        <w:caps/>
        <w:smallCaps w:val="0"/>
        <w:color w:val="696464" w:themeColor="text2"/>
        <w:spacing w:val="20"/>
        <w:sz w:val="16"/>
      </w:rPr>
      <w:tblPr/>
      <w:trPr>
        <w:cantSplit/>
        <w:tblHeader/>
      </w:trPr>
      <w:tcPr>
        <w:tcBorders>
          <w:top w:val="nil"/>
          <w:left w:val="nil"/>
          <w:bottom w:val="single" w:sz="4" w:space="0" w:color="9D3511" w:themeColor="accent1" w:themeShade="BF"/>
          <w:right w:val="nil"/>
          <w:insideH w:val="nil"/>
          <w:insideV w:val="nil"/>
          <w:tl2br w:val="nil"/>
          <w:tr2bl w:val="nil"/>
        </w:tcBorders>
        <w:shd w:val="clear" w:color="auto" w:fill="FFFFFF" w:themeFill="background1"/>
      </w:tcPr>
    </w:tblStylePr>
    <w:tblStylePr w:type="lastRow">
      <w:rPr>
        <w:b/>
        <w:bCs/>
        <w:color w:val="696464" w:themeColor="text2"/>
      </w:rPr>
      <w:tblPr/>
      <w:tcPr>
        <w:tcBorders>
          <w:top w:val="single" w:sz="8" w:space="0" w:color="D34817" w:themeColor="accent1"/>
          <w:bottom w:val="single" w:sz="8" w:space="0" w:color="D34817" w:themeColor="accent1"/>
        </w:tcBorders>
      </w:tcPr>
    </w:tblStylePr>
    <w:tblStylePr w:type="firstCol">
      <w:rPr>
        <w:b/>
        <w:bCs/>
      </w:rPr>
      <w:tblPr/>
      <w:tcPr>
        <w:shd w:val="clear" w:color="auto" w:fill="F9D8CD" w:themeFill="accent1" w:themeFillTint="33"/>
      </w:tcPr>
    </w:tblStylePr>
    <w:tblStylePr w:type="lastCol">
      <w:rPr>
        <w:b/>
        <w:bCs/>
      </w:rPr>
      <w:tblPr/>
      <w:tcPr>
        <w:tcBorders>
          <w:top w:val="single" w:sz="8" w:space="0" w:color="D34817" w:themeColor="accent1"/>
          <w:bottom w:val="single" w:sz="8" w:space="0" w:color="D34817" w:themeColor="accent1"/>
        </w:tcBorders>
      </w:tcPr>
    </w:tblStylePr>
    <w:tblStylePr w:type="band1Vert">
      <w:tblPr/>
      <w:tcPr>
        <w:shd w:val="clear" w:color="auto" w:fill="F8CFC1" w:themeFill="accent1" w:themeFillTint="3F"/>
      </w:tcPr>
    </w:tblStylePr>
    <w:tblStylePr w:type="band1Horz">
      <w:tblPr/>
      <w:tcPr>
        <w:shd w:val="clear" w:color="auto" w:fill="F8CFC1" w:themeFill="accent1" w:themeFillTint="3F"/>
      </w:tcPr>
    </w:tblStylePr>
    <w:tblStylePr w:type="nwCell">
      <w:rPr>
        <w:b w:val="0"/>
      </w:rPr>
    </w:tblStylePr>
  </w:style>
  <w:style w:type="paragraph" w:customStyle="1" w:styleId="RiskTable-Text">
    <w:name w:val="Risk Table - Text"/>
    <w:basedOn w:val="Normal"/>
    <w:link w:val="RiskTable-TextChar"/>
    <w:rsid w:val="00776583"/>
    <w:pPr>
      <w:suppressAutoHyphens/>
      <w:overflowPunct w:val="0"/>
      <w:autoSpaceDE w:val="0"/>
      <w:spacing w:before="120" w:after="120" w:line="288" w:lineRule="auto"/>
      <w:textAlignment w:val="baseline"/>
    </w:pPr>
    <w:rPr>
      <w:rFonts w:ascii="Calibri" w:eastAsia="Times New Roman" w:hAnsi="Calibri" w:cs="Times New Roman"/>
      <w:sz w:val="20"/>
      <w:szCs w:val="20"/>
      <w:lang w:val="en-GB" w:eastAsia="ar-SA"/>
    </w:rPr>
  </w:style>
  <w:style w:type="character" w:customStyle="1" w:styleId="RiskTable-TextChar">
    <w:name w:val="Risk Table - Text Char"/>
    <w:basedOn w:val="DefaultParagraphFont"/>
    <w:link w:val="RiskTable-Text"/>
    <w:rsid w:val="00776583"/>
    <w:rPr>
      <w:rFonts w:ascii="Calibri" w:eastAsia="Times New Roman" w:hAnsi="Calibri" w:cs="Times New Roman"/>
      <w:sz w:val="20"/>
      <w:szCs w:val="20"/>
      <w:lang w:val="en-GB" w:eastAsia="ar-SA"/>
    </w:rPr>
  </w:style>
  <w:style w:type="table" w:styleId="PlainTable3">
    <w:name w:val="Plain Table 3"/>
    <w:basedOn w:val="TableNormal"/>
    <w:uiPriority w:val="43"/>
    <w:rsid w:val="00A93567"/>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rFonts w:asciiTheme="minorHAnsi" w:hAnsiTheme="minorHAnsi"/>
        <w:b w:val="0"/>
        <w:bCs/>
        <w:caps w:val="0"/>
        <w:smallCaps w:val="0"/>
        <w:strike w:val="0"/>
        <w:dstrike w:val="0"/>
        <w:vanish w:val="0"/>
        <w:sz w:val="22"/>
        <w:vertAlign w:val="baseline"/>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1">
    <w:name w:val="Unresolved Mention1"/>
    <w:basedOn w:val="DefaultParagraphFont"/>
    <w:uiPriority w:val="99"/>
    <w:semiHidden/>
    <w:unhideWhenUsed/>
    <w:rsid w:val="00274999"/>
    <w:rPr>
      <w:color w:val="605E5C"/>
      <w:shd w:val="clear" w:color="auto" w:fill="E1DFDD"/>
    </w:rPr>
  </w:style>
  <w:style w:type="character" w:customStyle="1" w:styleId="UnresolvedMention2">
    <w:name w:val="Unresolved Mention2"/>
    <w:basedOn w:val="DefaultParagraphFont"/>
    <w:uiPriority w:val="99"/>
    <w:semiHidden/>
    <w:unhideWhenUsed/>
    <w:rsid w:val="002F14B4"/>
    <w:rPr>
      <w:color w:val="605E5C"/>
      <w:shd w:val="clear" w:color="auto" w:fill="E1DFDD"/>
    </w:rPr>
  </w:style>
  <w:style w:type="table" w:styleId="ListTable3-Accent4">
    <w:name w:val="List Table 3 Accent 4"/>
    <w:basedOn w:val="TableNormal"/>
    <w:uiPriority w:val="48"/>
    <w:rsid w:val="00542A2D"/>
    <w:pPr>
      <w:spacing w:after="0" w:line="240" w:lineRule="auto"/>
    </w:pPr>
    <w:rPr>
      <w:rFonts w:eastAsiaTheme="minorHAnsi"/>
      <w:lang w:eastAsia="en-US"/>
    </w:rPr>
    <w:tblPr>
      <w:tblStyleRowBandSize w:val="1"/>
      <w:tblStyleColBandSize w:val="1"/>
      <w:tblBorders>
        <w:top w:val="single" w:sz="4" w:space="0" w:color="956251" w:themeColor="accent4"/>
        <w:left w:val="single" w:sz="4" w:space="0" w:color="956251" w:themeColor="accent4"/>
        <w:bottom w:val="single" w:sz="4" w:space="0" w:color="956251" w:themeColor="accent4"/>
        <w:right w:val="single" w:sz="4" w:space="0" w:color="956251" w:themeColor="accent4"/>
      </w:tblBorders>
    </w:tblPr>
    <w:tblStylePr w:type="firstRow">
      <w:rPr>
        <w:b/>
        <w:bCs/>
        <w:color w:val="FFFFFF" w:themeColor="background1"/>
      </w:rPr>
      <w:tblPr/>
      <w:tcPr>
        <w:shd w:val="clear" w:color="auto" w:fill="956251" w:themeFill="accent4"/>
      </w:tcPr>
    </w:tblStylePr>
    <w:tblStylePr w:type="lastRow">
      <w:rPr>
        <w:b/>
        <w:bCs/>
      </w:rPr>
      <w:tblPr/>
      <w:tcPr>
        <w:tcBorders>
          <w:top w:val="double" w:sz="4" w:space="0" w:color="95625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56251" w:themeColor="accent4"/>
          <w:right w:val="single" w:sz="4" w:space="0" w:color="956251" w:themeColor="accent4"/>
        </w:tcBorders>
      </w:tcPr>
    </w:tblStylePr>
    <w:tblStylePr w:type="band1Horz">
      <w:tblPr/>
      <w:tcPr>
        <w:tcBorders>
          <w:top w:val="single" w:sz="4" w:space="0" w:color="956251" w:themeColor="accent4"/>
          <w:bottom w:val="single" w:sz="4" w:space="0" w:color="95625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6251" w:themeColor="accent4"/>
          <w:left w:val="nil"/>
        </w:tcBorders>
      </w:tcPr>
    </w:tblStylePr>
    <w:tblStylePr w:type="swCell">
      <w:tblPr/>
      <w:tcPr>
        <w:tcBorders>
          <w:top w:val="double" w:sz="4" w:space="0" w:color="956251" w:themeColor="accent4"/>
          <w:right w:val="nil"/>
        </w:tcBorders>
      </w:tcPr>
    </w:tblStylePr>
  </w:style>
  <w:style w:type="character" w:customStyle="1" w:styleId="UnresolvedMention3">
    <w:name w:val="Unresolved Mention3"/>
    <w:basedOn w:val="DefaultParagraphFont"/>
    <w:uiPriority w:val="99"/>
    <w:semiHidden/>
    <w:unhideWhenUsed/>
    <w:rsid w:val="0036187D"/>
    <w:rPr>
      <w:color w:val="605E5C"/>
      <w:shd w:val="clear" w:color="auto" w:fill="E1DFDD"/>
    </w:rPr>
  </w:style>
  <w:style w:type="character" w:customStyle="1" w:styleId="UnresolvedMention4">
    <w:name w:val="Unresolved Mention4"/>
    <w:basedOn w:val="DefaultParagraphFont"/>
    <w:uiPriority w:val="99"/>
    <w:semiHidden/>
    <w:unhideWhenUsed/>
    <w:rsid w:val="00632DC6"/>
    <w:rPr>
      <w:color w:val="605E5C"/>
      <w:shd w:val="clear" w:color="auto" w:fill="E1DFDD"/>
    </w:rPr>
  </w:style>
  <w:style w:type="paragraph" w:customStyle="1" w:styleId="numberedpara">
    <w:name w:val="numbered para"/>
    <w:basedOn w:val="Normal"/>
    <w:rsid w:val="00D17C4A"/>
    <w:pPr>
      <w:numPr>
        <w:numId w:val="60"/>
      </w:numPr>
      <w:spacing w:after="0" w:line="240" w:lineRule="auto"/>
    </w:pPr>
    <w:rPr>
      <w:rFonts w:ascii="Calibri" w:eastAsiaTheme="minorHAns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237248">
      <w:bodyDiv w:val="1"/>
      <w:marLeft w:val="0"/>
      <w:marRight w:val="0"/>
      <w:marTop w:val="0"/>
      <w:marBottom w:val="0"/>
      <w:divBdr>
        <w:top w:val="none" w:sz="0" w:space="0" w:color="auto"/>
        <w:left w:val="none" w:sz="0" w:space="0" w:color="auto"/>
        <w:bottom w:val="none" w:sz="0" w:space="0" w:color="auto"/>
        <w:right w:val="none" w:sz="0" w:space="0" w:color="auto"/>
      </w:divBdr>
    </w:div>
    <w:div w:id="377626517">
      <w:bodyDiv w:val="1"/>
      <w:marLeft w:val="0"/>
      <w:marRight w:val="0"/>
      <w:marTop w:val="0"/>
      <w:marBottom w:val="0"/>
      <w:divBdr>
        <w:top w:val="none" w:sz="0" w:space="0" w:color="auto"/>
        <w:left w:val="none" w:sz="0" w:space="0" w:color="auto"/>
        <w:bottom w:val="none" w:sz="0" w:space="0" w:color="auto"/>
        <w:right w:val="none" w:sz="0" w:space="0" w:color="auto"/>
      </w:divBdr>
      <w:divsChild>
        <w:div w:id="571697603">
          <w:marLeft w:val="0"/>
          <w:marRight w:val="0"/>
          <w:marTop w:val="0"/>
          <w:marBottom w:val="0"/>
          <w:divBdr>
            <w:top w:val="none" w:sz="0" w:space="0" w:color="auto"/>
            <w:left w:val="none" w:sz="0" w:space="0" w:color="auto"/>
            <w:bottom w:val="none" w:sz="0" w:space="0" w:color="auto"/>
            <w:right w:val="none" w:sz="0" w:space="0" w:color="auto"/>
          </w:divBdr>
          <w:divsChild>
            <w:div w:id="198785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324072">
      <w:bodyDiv w:val="1"/>
      <w:marLeft w:val="0"/>
      <w:marRight w:val="0"/>
      <w:marTop w:val="0"/>
      <w:marBottom w:val="0"/>
      <w:divBdr>
        <w:top w:val="none" w:sz="0" w:space="0" w:color="auto"/>
        <w:left w:val="none" w:sz="0" w:space="0" w:color="auto"/>
        <w:bottom w:val="none" w:sz="0" w:space="0" w:color="auto"/>
        <w:right w:val="none" w:sz="0" w:space="0" w:color="auto"/>
      </w:divBdr>
      <w:divsChild>
        <w:div w:id="2142990958">
          <w:marLeft w:val="0"/>
          <w:marRight w:val="0"/>
          <w:marTop w:val="0"/>
          <w:marBottom w:val="0"/>
          <w:divBdr>
            <w:top w:val="none" w:sz="0" w:space="0" w:color="auto"/>
            <w:left w:val="none" w:sz="0" w:space="0" w:color="auto"/>
            <w:bottom w:val="none" w:sz="0" w:space="0" w:color="auto"/>
            <w:right w:val="none" w:sz="0" w:space="0" w:color="auto"/>
          </w:divBdr>
          <w:divsChild>
            <w:div w:id="1317958484">
              <w:marLeft w:val="0"/>
              <w:marRight w:val="0"/>
              <w:marTop w:val="0"/>
              <w:marBottom w:val="0"/>
              <w:divBdr>
                <w:top w:val="none" w:sz="0" w:space="0" w:color="auto"/>
                <w:left w:val="none" w:sz="0" w:space="0" w:color="auto"/>
                <w:bottom w:val="none" w:sz="0" w:space="0" w:color="auto"/>
                <w:right w:val="none" w:sz="0" w:space="0" w:color="auto"/>
              </w:divBdr>
              <w:divsChild>
                <w:div w:id="2080664329">
                  <w:marLeft w:val="0"/>
                  <w:marRight w:val="0"/>
                  <w:marTop w:val="0"/>
                  <w:marBottom w:val="0"/>
                  <w:divBdr>
                    <w:top w:val="none" w:sz="0" w:space="0" w:color="auto"/>
                    <w:left w:val="none" w:sz="0" w:space="0" w:color="auto"/>
                    <w:bottom w:val="none" w:sz="0" w:space="0" w:color="auto"/>
                    <w:right w:val="none" w:sz="0" w:space="0" w:color="auto"/>
                  </w:divBdr>
                  <w:divsChild>
                    <w:div w:id="919601699">
                      <w:marLeft w:val="0"/>
                      <w:marRight w:val="0"/>
                      <w:marTop w:val="0"/>
                      <w:marBottom w:val="0"/>
                      <w:divBdr>
                        <w:top w:val="none" w:sz="0" w:space="0" w:color="auto"/>
                        <w:left w:val="none" w:sz="0" w:space="0" w:color="auto"/>
                        <w:bottom w:val="none" w:sz="0" w:space="0" w:color="auto"/>
                        <w:right w:val="none" w:sz="0" w:space="0" w:color="auto"/>
                      </w:divBdr>
                      <w:divsChild>
                        <w:div w:id="1648434967">
                          <w:marLeft w:val="0"/>
                          <w:marRight w:val="0"/>
                          <w:marTop w:val="0"/>
                          <w:marBottom w:val="0"/>
                          <w:divBdr>
                            <w:top w:val="none" w:sz="0" w:space="0" w:color="auto"/>
                            <w:left w:val="none" w:sz="0" w:space="0" w:color="auto"/>
                            <w:bottom w:val="none" w:sz="0" w:space="0" w:color="auto"/>
                            <w:right w:val="none" w:sz="0" w:space="0" w:color="auto"/>
                          </w:divBdr>
                          <w:divsChild>
                            <w:div w:id="969285270">
                              <w:marLeft w:val="0"/>
                              <w:marRight w:val="0"/>
                              <w:marTop w:val="0"/>
                              <w:marBottom w:val="0"/>
                              <w:divBdr>
                                <w:top w:val="none" w:sz="0" w:space="0" w:color="auto"/>
                                <w:left w:val="none" w:sz="0" w:space="0" w:color="auto"/>
                                <w:bottom w:val="none" w:sz="0" w:space="0" w:color="auto"/>
                                <w:right w:val="none" w:sz="0" w:space="0" w:color="auto"/>
                              </w:divBdr>
                              <w:divsChild>
                                <w:div w:id="698358657">
                                  <w:marLeft w:val="0"/>
                                  <w:marRight w:val="0"/>
                                  <w:marTop w:val="0"/>
                                  <w:marBottom w:val="0"/>
                                  <w:divBdr>
                                    <w:top w:val="none" w:sz="0" w:space="0" w:color="auto"/>
                                    <w:left w:val="none" w:sz="0" w:space="0" w:color="auto"/>
                                    <w:bottom w:val="none" w:sz="0" w:space="0" w:color="auto"/>
                                    <w:right w:val="none" w:sz="0" w:space="0" w:color="auto"/>
                                  </w:divBdr>
                                  <w:divsChild>
                                    <w:div w:id="683164334">
                                      <w:marLeft w:val="0"/>
                                      <w:marRight w:val="0"/>
                                      <w:marTop w:val="0"/>
                                      <w:marBottom w:val="0"/>
                                      <w:divBdr>
                                        <w:top w:val="none" w:sz="0" w:space="0" w:color="auto"/>
                                        <w:left w:val="none" w:sz="0" w:space="0" w:color="auto"/>
                                        <w:bottom w:val="none" w:sz="0" w:space="0" w:color="auto"/>
                                        <w:right w:val="none" w:sz="0" w:space="0" w:color="auto"/>
                                      </w:divBdr>
                                      <w:divsChild>
                                        <w:div w:id="530726273">
                                          <w:marLeft w:val="0"/>
                                          <w:marRight w:val="0"/>
                                          <w:marTop w:val="0"/>
                                          <w:marBottom w:val="0"/>
                                          <w:divBdr>
                                            <w:top w:val="none" w:sz="0" w:space="0" w:color="auto"/>
                                            <w:left w:val="none" w:sz="0" w:space="0" w:color="auto"/>
                                            <w:bottom w:val="none" w:sz="0" w:space="0" w:color="auto"/>
                                            <w:right w:val="none" w:sz="0" w:space="0" w:color="auto"/>
                                          </w:divBdr>
                                          <w:divsChild>
                                            <w:div w:id="1259749244">
                                              <w:marLeft w:val="0"/>
                                              <w:marRight w:val="0"/>
                                              <w:marTop w:val="0"/>
                                              <w:marBottom w:val="0"/>
                                              <w:divBdr>
                                                <w:top w:val="none" w:sz="0" w:space="0" w:color="auto"/>
                                                <w:left w:val="none" w:sz="0" w:space="0" w:color="auto"/>
                                                <w:bottom w:val="none" w:sz="0" w:space="0" w:color="auto"/>
                                                <w:right w:val="none" w:sz="0" w:space="0" w:color="auto"/>
                                              </w:divBdr>
                                              <w:divsChild>
                                                <w:div w:id="1022588461">
                                                  <w:marLeft w:val="0"/>
                                                  <w:marRight w:val="0"/>
                                                  <w:marTop w:val="0"/>
                                                  <w:marBottom w:val="0"/>
                                                  <w:divBdr>
                                                    <w:top w:val="none" w:sz="0" w:space="0" w:color="auto"/>
                                                    <w:left w:val="none" w:sz="0" w:space="0" w:color="auto"/>
                                                    <w:bottom w:val="none" w:sz="0" w:space="0" w:color="auto"/>
                                                    <w:right w:val="none" w:sz="0" w:space="0" w:color="auto"/>
                                                  </w:divBdr>
                                                  <w:divsChild>
                                                    <w:div w:id="434129303">
                                                      <w:marLeft w:val="0"/>
                                                      <w:marRight w:val="0"/>
                                                      <w:marTop w:val="0"/>
                                                      <w:marBottom w:val="0"/>
                                                      <w:divBdr>
                                                        <w:top w:val="none" w:sz="0" w:space="0" w:color="auto"/>
                                                        <w:left w:val="none" w:sz="0" w:space="0" w:color="auto"/>
                                                        <w:bottom w:val="none" w:sz="0" w:space="0" w:color="auto"/>
                                                        <w:right w:val="none" w:sz="0" w:space="0" w:color="auto"/>
                                                      </w:divBdr>
                                                      <w:divsChild>
                                                        <w:div w:id="107736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76284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hyperlink" Target="https://www.fsc.gov.au/risk-framework" TargetMode="External"/><Relationship Id="rId3" Type="http://schemas.openxmlformats.org/officeDocument/2006/relationships/customXml" Target="../customXml/item3.xml"/><Relationship Id="rId21" Type="http://schemas.openxmlformats.org/officeDocument/2006/relationships/hyperlink" Target="http://creativecommons.org/licenses/by/3.0/au/legalcode"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fsc.gov.au/useful-documents-downloads?s=FSC+Online+WHS+Report+Guide+February+2020"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creativecommons.org/licenses/by/3.0/a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fsc.gov.au/national-construction-code-ncc"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fsc.gov.au/useful-documents-downloads?s=Fact+Sheet+-+Corrective+actions+and+the+auditing+process" TargetMode="External"/><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cid:image001.png@01CC5B5E.C6C8499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fsc.gov.au/useful-documents-downloads?s=FSC+Audit+Criteria" TargetMode="External"/><Relationship Id="rId27" Type="http://schemas.openxmlformats.org/officeDocument/2006/relationships/hyperlink" Target="https://www.fsc.gov.au/appeals-and-complaints" TargetMode="Externa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Wood Type">
  <a:themeElements>
    <a:clrScheme name="Wood Type">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Wood Type">
      <a:fillStyleLst>
        <a:solidFill>
          <a:schemeClr val="phClr"/>
        </a:solidFill>
        <a:blipFill rotWithShape="1">
          <a:blip xmlns:r="http://schemas.openxmlformats.org/officeDocument/2006/relationships" r:embed="rId1">
            <a:duotone>
              <a:schemeClr val="phClr">
                <a:tint val="70000"/>
                <a:shade val="63000"/>
              </a:schemeClr>
              <a:schemeClr val="phClr">
                <a:tint val="10000"/>
                <a:satMod val="150000"/>
              </a:schemeClr>
            </a:duotone>
          </a:blip>
          <a:tile tx="0" ty="0" sx="60000" sy="59000" flip="none" algn="tl"/>
        </a:blipFill>
        <a:blipFill rotWithShape="1">
          <a:blip xmlns:r="http://schemas.openxmlformats.org/officeDocument/2006/relationships" r:embed="rId1">
            <a:duotone>
              <a:schemeClr val="phClr">
                <a:shade val="36000"/>
                <a:satMod val="120000"/>
              </a:schemeClr>
              <a:schemeClr val="phClr">
                <a:tint val="40000"/>
              </a:schemeClr>
            </a:duotone>
          </a:blip>
          <a:tile tx="0" ty="0" sx="60000" sy="59000" flip="none" algn="tl"/>
        </a:blip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solidFill>
          <a:schemeClr val="phClr">
            <a:shade val="97000"/>
            <a:satMod val="150000"/>
          </a:schemeClr>
        </a:solidFill>
        <a:blipFill rotWithShape="1">
          <a:blip xmlns:r="http://schemas.openxmlformats.org/officeDocument/2006/relationships" r:embed="rId1">
            <a:duotone>
              <a:schemeClr val="phClr">
                <a:tint val="75000"/>
                <a:shade val="58000"/>
                <a:satMod val="120000"/>
              </a:schemeClr>
              <a:schemeClr val="phClr">
                <a:tint val="50000"/>
                <a:shade val="96000"/>
              </a:schemeClr>
            </a:duotone>
          </a:blip>
          <a:tile tx="0" ty="0" sx="100000" sy="100000" flip="none" algn="tl"/>
        </a:blipFill>
      </a:bgFillStyleLst>
    </a:fmtScheme>
  </a:themeElements>
  <a:objectDefaults/>
  <a:extraClrSchemeLst/>
  <a:extLst>
    <a:ext uri="{05A4C25C-085E-4340-85A3-A5531E510DB2}">
      <thm15:themeFamily xmlns:thm15="http://schemas.microsoft.com/office/thememl/2012/main" name="Wood Type" id="{7ACABC62-BF99-48CF-A9DC-4DB89C7B13DC}" vid="{142A1326-48AB-42A9-8428-CB14AA30176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D00985BFFC5C4888EA7A1112042214" ma:contentTypeVersion="2" ma:contentTypeDescription="Create a new document." ma:contentTypeScope="" ma:versionID="7c702674138ba739aead26195aa90cc3">
  <xsd:schema xmlns:xsd="http://www.w3.org/2001/XMLSchema" xmlns:xs="http://www.w3.org/2001/XMLSchema" xmlns:p="http://schemas.microsoft.com/office/2006/metadata/properties" xmlns:ns1="http://schemas.microsoft.com/sharepoint/v3" targetNamespace="http://schemas.microsoft.com/office/2006/metadata/properties" ma:root="true" ma:fieldsID="005c7d6d266a7b62c13fb79b0709820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F28F05F-48CF-4528-9D97-F73EF6A8439D}">
  <ds:schemaRefs>
    <ds:schemaRef ds:uri="http://schemas.microsoft.com/sharepoint/v3/contenttype/forms"/>
  </ds:schemaRefs>
</ds:datastoreItem>
</file>

<file path=customXml/itemProps2.xml><?xml version="1.0" encoding="utf-8"?>
<ds:datastoreItem xmlns:ds="http://schemas.openxmlformats.org/officeDocument/2006/customXml" ds:itemID="{F0987C21-549C-4FE3-BBE6-6341D2EDD3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855CFF-0BDB-4920-A09B-FAB7F55AA790}">
  <ds:schemaRefs>
    <ds:schemaRef ds:uri="http://schemas.openxmlformats.org/officeDocument/2006/bibliography"/>
  </ds:schemaRefs>
</ds:datastoreItem>
</file>

<file path=customXml/itemProps4.xml><?xml version="1.0" encoding="utf-8"?>
<ds:datastoreItem xmlns:ds="http://schemas.openxmlformats.org/officeDocument/2006/customXml" ds:itemID="{D6457E30-4FD4-4291-B1CD-A09498334D5D}">
  <ds:schemaRefs>
    <ds:schemaRef ds:uri="http://schemas.microsoft.com/office/2006/documentManagement/types"/>
    <ds:schemaRef ds:uri="http://schemas.microsoft.com/office/2006/metadata/properties"/>
    <ds:schemaRef ds:uri="http://schemas.microsoft.com/office/infopath/2007/PartnerControls"/>
    <ds:schemaRef ds:uri="http://schemas.microsoft.com/sharepoint/v3"/>
    <ds:schemaRef ds:uri="http://purl.org/dc/terms/"/>
    <ds:schemaRef ds:uri="http://schemas.openxmlformats.org/package/2006/metadata/core-properties"/>
    <ds:schemaRef ds:uri="http://purl.org/dc/elements/1.1/"/>
    <ds:schemaRef ds:uri="http://purl.org/dc/dcmitype/"/>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7403</Words>
  <Characters>42352</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WHS Accreditation Scheme Compliance Policy</vt:lpstr>
    </vt:vector>
  </TitlesOfParts>
  <Company>Australian Government</Company>
  <LinksUpToDate>false</LinksUpToDate>
  <CharactersWithSpaces>49656</CharactersWithSpaces>
  <SharedDoc>false</SharedDoc>
  <HLinks>
    <vt:vector size="228" baseType="variant">
      <vt:variant>
        <vt:i4>1048639</vt:i4>
      </vt:variant>
      <vt:variant>
        <vt:i4>224</vt:i4>
      </vt:variant>
      <vt:variant>
        <vt:i4>0</vt:i4>
      </vt:variant>
      <vt:variant>
        <vt:i4>5</vt:i4>
      </vt:variant>
      <vt:variant>
        <vt:lpwstr/>
      </vt:variant>
      <vt:variant>
        <vt:lpwstr>_Toc339548199</vt:lpwstr>
      </vt:variant>
      <vt:variant>
        <vt:i4>1048639</vt:i4>
      </vt:variant>
      <vt:variant>
        <vt:i4>218</vt:i4>
      </vt:variant>
      <vt:variant>
        <vt:i4>0</vt:i4>
      </vt:variant>
      <vt:variant>
        <vt:i4>5</vt:i4>
      </vt:variant>
      <vt:variant>
        <vt:lpwstr/>
      </vt:variant>
      <vt:variant>
        <vt:lpwstr>_Toc339548196</vt:lpwstr>
      </vt:variant>
      <vt:variant>
        <vt:i4>1048639</vt:i4>
      </vt:variant>
      <vt:variant>
        <vt:i4>212</vt:i4>
      </vt:variant>
      <vt:variant>
        <vt:i4>0</vt:i4>
      </vt:variant>
      <vt:variant>
        <vt:i4>5</vt:i4>
      </vt:variant>
      <vt:variant>
        <vt:lpwstr/>
      </vt:variant>
      <vt:variant>
        <vt:lpwstr>_Toc339548192</vt:lpwstr>
      </vt:variant>
      <vt:variant>
        <vt:i4>1114175</vt:i4>
      </vt:variant>
      <vt:variant>
        <vt:i4>206</vt:i4>
      </vt:variant>
      <vt:variant>
        <vt:i4>0</vt:i4>
      </vt:variant>
      <vt:variant>
        <vt:i4>5</vt:i4>
      </vt:variant>
      <vt:variant>
        <vt:lpwstr/>
      </vt:variant>
      <vt:variant>
        <vt:lpwstr>_Toc339548188</vt:lpwstr>
      </vt:variant>
      <vt:variant>
        <vt:i4>1114175</vt:i4>
      </vt:variant>
      <vt:variant>
        <vt:i4>200</vt:i4>
      </vt:variant>
      <vt:variant>
        <vt:i4>0</vt:i4>
      </vt:variant>
      <vt:variant>
        <vt:i4>5</vt:i4>
      </vt:variant>
      <vt:variant>
        <vt:lpwstr/>
      </vt:variant>
      <vt:variant>
        <vt:lpwstr>_Toc339548187</vt:lpwstr>
      </vt:variant>
      <vt:variant>
        <vt:i4>1114175</vt:i4>
      </vt:variant>
      <vt:variant>
        <vt:i4>194</vt:i4>
      </vt:variant>
      <vt:variant>
        <vt:i4>0</vt:i4>
      </vt:variant>
      <vt:variant>
        <vt:i4>5</vt:i4>
      </vt:variant>
      <vt:variant>
        <vt:lpwstr/>
      </vt:variant>
      <vt:variant>
        <vt:lpwstr>_Toc339548183</vt:lpwstr>
      </vt:variant>
      <vt:variant>
        <vt:i4>1966143</vt:i4>
      </vt:variant>
      <vt:variant>
        <vt:i4>188</vt:i4>
      </vt:variant>
      <vt:variant>
        <vt:i4>0</vt:i4>
      </vt:variant>
      <vt:variant>
        <vt:i4>5</vt:i4>
      </vt:variant>
      <vt:variant>
        <vt:lpwstr/>
      </vt:variant>
      <vt:variant>
        <vt:lpwstr>_Toc339548179</vt:lpwstr>
      </vt:variant>
      <vt:variant>
        <vt:i4>1966143</vt:i4>
      </vt:variant>
      <vt:variant>
        <vt:i4>182</vt:i4>
      </vt:variant>
      <vt:variant>
        <vt:i4>0</vt:i4>
      </vt:variant>
      <vt:variant>
        <vt:i4>5</vt:i4>
      </vt:variant>
      <vt:variant>
        <vt:lpwstr/>
      </vt:variant>
      <vt:variant>
        <vt:lpwstr>_Toc339548175</vt:lpwstr>
      </vt:variant>
      <vt:variant>
        <vt:i4>1966143</vt:i4>
      </vt:variant>
      <vt:variant>
        <vt:i4>176</vt:i4>
      </vt:variant>
      <vt:variant>
        <vt:i4>0</vt:i4>
      </vt:variant>
      <vt:variant>
        <vt:i4>5</vt:i4>
      </vt:variant>
      <vt:variant>
        <vt:lpwstr/>
      </vt:variant>
      <vt:variant>
        <vt:lpwstr>_Toc339548171</vt:lpwstr>
      </vt:variant>
      <vt:variant>
        <vt:i4>2031679</vt:i4>
      </vt:variant>
      <vt:variant>
        <vt:i4>170</vt:i4>
      </vt:variant>
      <vt:variant>
        <vt:i4>0</vt:i4>
      </vt:variant>
      <vt:variant>
        <vt:i4>5</vt:i4>
      </vt:variant>
      <vt:variant>
        <vt:lpwstr/>
      </vt:variant>
      <vt:variant>
        <vt:lpwstr>_Toc339548167</vt:lpwstr>
      </vt:variant>
      <vt:variant>
        <vt:i4>2031679</vt:i4>
      </vt:variant>
      <vt:variant>
        <vt:i4>164</vt:i4>
      </vt:variant>
      <vt:variant>
        <vt:i4>0</vt:i4>
      </vt:variant>
      <vt:variant>
        <vt:i4>5</vt:i4>
      </vt:variant>
      <vt:variant>
        <vt:lpwstr/>
      </vt:variant>
      <vt:variant>
        <vt:lpwstr>_Toc339548163</vt:lpwstr>
      </vt:variant>
      <vt:variant>
        <vt:i4>2031679</vt:i4>
      </vt:variant>
      <vt:variant>
        <vt:i4>158</vt:i4>
      </vt:variant>
      <vt:variant>
        <vt:i4>0</vt:i4>
      </vt:variant>
      <vt:variant>
        <vt:i4>5</vt:i4>
      </vt:variant>
      <vt:variant>
        <vt:lpwstr/>
      </vt:variant>
      <vt:variant>
        <vt:lpwstr>_Toc339548162</vt:lpwstr>
      </vt:variant>
      <vt:variant>
        <vt:i4>2031679</vt:i4>
      </vt:variant>
      <vt:variant>
        <vt:i4>152</vt:i4>
      </vt:variant>
      <vt:variant>
        <vt:i4>0</vt:i4>
      </vt:variant>
      <vt:variant>
        <vt:i4>5</vt:i4>
      </vt:variant>
      <vt:variant>
        <vt:lpwstr/>
      </vt:variant>
      <vt:variant>
        <vt:lpwstr>_Toc339548161</vt:lpwstr>
      </vt:variant>
      <vt:variant>
        <vt:i4>2031679</vt:i4>
      </vt:variant>
      <vt:variant>
        <vt:i4>146</vt:i4>
      </vt:variant>
      <vt:variant>
        <vt:i4>0</vt:i4>
      </vt:variant>
      <vt:variant>
        <vt:i4>5</vt:i4>
      </vt:variant>
      <vt:variant>
        <vt:lpwstr/>
      </vt:variant>
      <vt:variant>
        <vt:lpwstr>_Toc339548160</vt:lpwstr>
      </vt:variant>
      <vt:variant>
        <vt:i4>1835071</vt:i4>
      </vt:variant>
      <vt:variant>
        <vt:i4>140</vt:i4>
      </vt:variant>
      <vt:variant>
        <vt:i4>0</vt:i4>
      </vt:variant>
      <vt:variant>
        <vt:i4>5</vt:i4>
      </vt:variant>
      <vt:variant>
        <vt:lpwstr/>
      </vt:variant>
      <vt:variant>
        <vt:lpwstr>_Toc339548159</vt:lpwstr>
      </vt:variant>
      <vt:variant>
        <vt:i4>1835071</vt:i4>
      </vt:variant>
      <vt:variant>
        <vt:i4>134</vt:i4>
      </vt:variant>
      <vt:variant>
        <vt:i4>0</vt:i4>
      </vt:variant>
      <vt:variant>
        <vt:i4>5</vt:i4>
      </vt:variant>
      <vt:variant>
        <vt:lpwstr/>
      </vt:variant>
      <vt:variant>
        <vt:lpwstr>_Toc339548158</vt:lpwstr>
      </vt:variant>
      <vt:variant>
        <vt:i4>1835071</vt:i4>
      </vt:variant>
      <vt:variant>
        <vt:i4>128</vt:i4>
      </vt:variant>
      <vt:variant>
        <vt:i4>0</vt:i4>
      </vt:variant>
      <vt:variant>
        <vt:i4>5</vt:i4>
      </vt:variant>
      <vt:variant>
        <vt:lpwstr/>
      </vt:variant>
      <vt:variant>
        <vt:lpwstr>_Toc339548157</vt:lpwstr>
      </vt:variant>
      <vt:variant>
        <vt:i4>1835071</vt:i4>
      </vt:variant>
      <vt:variant>
        <vt:i4>122</vt:i4>
      </vt:variant>
      <vt:variant>
        <vt:i4>0</vt:i4>
      </vt:variant>
      <vt:variant>
        <vt:i4>5</vt:i4>
      </vt:variant>
      <vt:variant>
        <vt:lpwstr/>
      </vt:variant>
      <vt:variant>
        <vt:lpwstr>_Toc339548156</vt:lpwstr>
      </vt:variant>
      <vt:variant>
        <vt:i4>1835071</vt:i4>
      </vt:variant>
      <vt:variant>
        <vt:i4>116</vt:i4>
      </vt:variant>
      <vt:variant>
        <vt:i4>0</vt:i4>
      </vt:variant>
      <vt:variant>
        <vt:i4>5</vt:i4>
      </vt:variant>
      <vt:variant>
        <vt:lpwstr/>
      </vt:variant>
      <vt:variant>
        <vt:lpwstr>_Toc339548155</vt:lpwstr>
      </vt:variant>
      <vt:variant>
        <vt:i4>1835071</vt:i4>
      </vt:variant>
      <vt:variant>
        <vt:i4>110</vt:i4>
      </vt:variant>
      <vt:variant>
        <vt:i4>0</vt:i4>
      </vt:variant>
      <vt:variant>
        <vt:i4>5</vt:i4>
      </vt:variant>
      <vt:variant>
        <vt:lpwstr/>
      </vt:variant>
      <vt:variant>
        <vt:lpwstr>_Toc339548154</vt:lpwstr>
      </vt:variant>
      <vt:variant>
        <vt:i4>1835071</vt:i4>
      </vt:variant>
      <vt:variant>
        <vt:i4>104</vt:i4>
      </vt:variant>
      <vt:variant>
        <vt:i4>0</vt:i4>
      </vt:variant>
      <vt:variant>
        <vt:i4>5</vt:i4>
      </vt:variant>
      <vt:variant>
        <vt:lpwstr/>
      </vt:variant>
      <vt:variant>
        <vt:lpwstr>_Toc339548153</vt:lpwstr>
      </vt:variant>
      <vt:variant>
        <vt:i4>1835071</vt:i4>
      </vt:variant>
      <vt:variant>
        <vt:i4>98</vt:i4>
      </vt:variant>
      <vt:variant>
        <vt:i4>0</vt:i4>
      </vt:variant>
      <vt:variant>
        <vt:i4>5</vt:i4>
      </vt:variant>
      <vt:variant>
        <vt:lpwstr/>
      </vt:variant>
      <vt:variant>
        <vt:lpwstr>_Toc339548152</vt:lpwstr>
      </vt:variant>
      <vt:variant>
        <vt:i4>1835071</vt:i4>
      </vt:variant>
      <vt:variant>
        <vt:i4>92</vt:i4>
      </vt:variant>
      <vt:variant>
        <vt:i4>0</vt:i4>
      </vt:variant>
      <vt:variant>
        <vt:i4>5</vt:i4>
      </vt:variant>
      <vt:variant>
        <vt:lpwstr/>
      </vt:variant>
      <vt:variant>
        <vt:lpwstr>_Toc339548151</vt:lpwstr>
      </vt:variant>
      <vt:variant>
        <vt:i4>1835071</vt:i4>
      </vt:variant>
      <vt:variant>
        <vt:i4>86</vt:i4>
      </vt:variant>
      <vt:variant>
        <vt:i4>0</vt:i4>
      </vt:variant>
      <vt:variant>
        <vt:i4>5</vt:i4>
      </vt:variant>
      <vt:variant>
        <vt:lpwstr/>
      </vt:variant>
      <vt:variant>
        <vt:lpwstr>_Toc339548150</vt:lpwstr>
      </vt:variant>
      <vt:variant>
        <vt:i4>1900607</vt:i4>
      </vt:variant>
      <vt:variant>
        <vt:i4>80</vt:i4>
      </vt:variant>
      <vt:variant>
        <vt:i4>0</vt:i4>
      </vt:variant>
      <vt:variant>
        <vt:i4>5</vt:i4>
      </vt:variant>
      <vt:variant>
        <vt:lpwstr/>
      </vt:variant>
      <vt:variant>
        <vt:lpwstr>_Toc339548149</vt:lpwstr>
      </vt:variant>
      <vt:variant>
        <vt:i4>1900607</vt:i4>
      </vt:variant>
      <vt:variant>
        <vt:i4>74</vt:i4>
      </vt:variant>
      <vt:variant>
        <vt:i4>0</vt:i4>
      </vt:variant>
      <vt:variant>
        <vt:i4>5</vt:i4>
      </vt:variant>
      <vt:variant>
        <vt:lpwstr/>
      </vt:variant>
      <vt:variant>
        <vt:lpwstr>_Toc339548148</vt:lpwstr>
      </vt:variant>
      <vt:variant>
        <vt:i4>1900607</vt:i4>
      </vt:variant>
      <vt:variant>
        <vt:i4>68</vt:i4>
      </vt:variant>
      <vt:variant>
        <vt:i4>0</vt:i4>
      </vt:variant>
      <vt:variant>
        <vt:i4>5</vt:i4>
      </vt:variant>
      <vt:variant>
        <vt:lpwstr/>
      </vt:variant>
      <vt:variant>
        <vt:lpwstr>_Toc339548147</vt:lpwstr>
      </vt:variant>
      <vt:variant>
        <vt:i4>1900607</vt:i4>
      </vt:variant>
      <vt:variant>
        <vt:i4>62</vt:i4>
      </vt:variant>
      <vt:variant>
        <vt:i4>0</vt:i4>
      </vt:variant>
      <vt:variant>
        <vt:i4>5</vt:i4>
      </vt:variant>
      <vt:variant>
        <vt:lpwstr/>
      </vt:variant>
      <vt:variant>
        <vt:lpwstr>_Toc339548146</vt:lpwstr>
      </vt:variant>
      <vt:variant>
        <vt:i4>1900607</vt:i4>
      </vt:variant>
      <vt:variant>
        <vt:i4>56</vt:i4>
      </vt:variant>
      <vt:variant>
        <vt:i4>0</vt:i4>
      </vt:variant>
      <vt:variant>
        <vt:i4>5</vt:i4>
      </vt:variant>
      <vt:variant>
        <vt:lpwstr/>
      </vt:variant>
      <vt:variant>
        <vt:lpwstr>_Toc339548145</vt:lpwstr>
      </vt:variant>
      <vt:variant>
        <vt:i4>1900607</vt:i4>
      </vt:variant>
      <vt:variant>
        <vt:i4>50</vt:i4>
      </vt:variant>
      <vt:variant>
        <vt:i4>0</vt:i4>
      </vt:variant>
      <vt:variant>
        <vt:i4>5</vt:i4>
      </vt:variant>
      <vt:variant>
        <vt:lpwstr/>
      </vt:variant>
      <vt:variant>
        <vt:lpwstr>_Toc339548144</vt:lpwstr>
      </vt:variant>
      <vt:variant>
        <vt:i4>1900607</vt:i4>
      </vt:variant>
      <vt:variant>
        <vt:i4>44</vt:i4>
      </vt:variant>
      <vt:variant>
        <vt:i4>0</vt:i4>
      </vt:variant>
      <vt:variant>
        <vt:i4>5</vt:i4>
      </vt:variant>
      <vt:variant>
        <vt:lpwstr/>
      </vt:variant>
      <vt:variant>
        <vt:lpwstr>_Toc339548143</vt:lpwstr>
      </vt:variant>
      <vt:variant>
        <vt:i4>1900607</vt:i4>
      </vt:variant>
      <vt:variant>
        <vt:i4>38</vt:i4>
      </vt:variant>
      <vt:variant>
        <vt:i4>0</vt:i4>
      </vt:variant>
      <vt:variant>
        <vt:i4>5</vt:i4>
      </vt:variant>
      <vt:variant>
        <vt:lpwstr/>
      </vt:variant>
      <vt:variant>
        <vt:lpwstr>_Toc339548142</vt:lpwstr>
      </vt:variant>
      <vt:variant>
        <vt:i4>1900607</vt:i4>
      </vt:variant>
      <vt:variant>
        <vt:i4>32</vt:i4>
      </vt:variant>
      <vt:variant>
        <vt:i4>0</vt:i4>
      </vt:variant>
      <vt:variant>
        <vt:i4>5</vt:i4>
      </vt:variant>
      <vt:variant>
        <vt:lpwstr/>
      </vt:variant>
      <vt:variant>
        <vt:lpwstr>_Toc339548141</vt:lpwstr>
      </vt:variant>
      <vt:variant>
        <vt:i4>1900607</vt:i4>
      </vt:variant>
      <vt:variant>
        <vt:i4>26</vt:i4>
      </vt:variant>
      <vt:variant>
        <vt:i4>0</vt:i4>
      </vt:variant>
      <vt:variant>
        <vt:i4>5</vt:i4>
      </vt:variant>
      <vt:variant>
        <vt:lpwstr/>
      </vt:variant>
      <vt:variant>
        <vt:lpwstr>_Toc339548140</vt:lpwstr>
      </vt:variant>
      <vt:variant>
        <vt:i4>1703999</vt:i4>
      </vt:variant>
      <vt:variant>
        <vt:i4>20</vt:i4>
      </vt:variant>
      <vt:variant>
        <vt:i4>0</vt:i4>
      </vt:variant>
      <vt:variant>
        <vt:i4>5</vt:i4>
      </vt:variant>
      <vt:variant>
        <vt:lpwstr/>
      </vt:variant>
      <vt:variant>
        <vt:lpwstr>_Toc339548139</vt:lpwstr>
      </vt:variant>
      <vt:variant>
        <vt:i4>1703999</vt:i4>
      </vt:variant>
      <vt:variant>
        <vt:i4>14</vt:i4>
      </vt:variant>
      <vt:variant>
        <vt:i4>0</vt:i4>
      </vt:variant>
      <vt:variant>
        <vt:i4>5</vt:i4>
      </vt:variant>
      <vt:variant>
        <vt:lpwstr/>
      </vt:variant>
      <vt:variant>
        <vt:lpwstr>_Toc339548138</vt:lpwstr>
      </vt:variant>
      <vt:variant>
        <vt:i4>1703999</vt:i4>
      </vt:variant>
      <vt:variant>
        <vt:i4>8</vt:i4>
      </vt:variant>
      <vt:variant>
        <vt:i4>0</vt:i4>
      </vt:variant>
      <vt:variant>
        <vt:i4>5</vt:i4>
      </vt:variant>
      <vt:variant>
        <vt:lpwstr/>
      </vt:variant>
      <vt:variant>
        <vt:lpwstr>_Toc339548137</vt:lpwstr>
      </vt:variant>
      <vt:variant>
        <vt:i4>1703999</vt:i4>
      </vt:variant>
      <vt:variant>
        <vt:i4>2</vt:i4>
      </vt:variant>
      <vt:variant>
        <vt:i4>0</vt:i4>
      </vt:variant>
      <vt:variant>
        <vt:i4>5</vt:i4>
      </vt:variant>
      <vt:variant>
        <vt:lpwstr/>
      </vt:variant>
      <vt:variant>
        <vt:lpwstr>_Toc339548136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WHS Accreditation Scheme Compliance Policy</dc:title>
  <dc:subject/>
  <dc:creator>WELCH,Beccy</dc:creator>
  <cp:keywords/>
  <dc:description/>
  <cp:lastModifiedBy>MATTON-JOHNSON,Elanor</cp:lastModifiedBy>
  <cp:revision>3</cp:revision>
  <cp:lastPrinted>2022-07-19T03:39:00Z</cp:lastPrinted>
  <dcterms:created xsi:type="dcterms:W3CDTF">2023-08-11T04:12:00Z</dcterms:created>
  <dcterms:modified xsi:type="dcterms:W3CDTF">2023-08-11T07:27:00Z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0x01010064D00985BFFC5C4888EA7A1112042214</vt:lpwstr>
  </property>
  <property fmtid="{D5CDD505-2E9C-101B-9397-08002B2CF9AE}" pid="3" name="MSIP_Label_79d889eb-932f-4752-8739-64d25806ef64_Enabled">
    <vt:lpwstr>true</vt:lpwstr>
  </property>
  <property fmtid="{D5CDD505-2E9C-101B-9397-08002B2CF9AE}" pid="4" name="MSIP_Label_79d889eb-932f-4752-8739-64d25806ef64_SetDate">
    <vt:lpwstr>2022-07-19T03:38:23Z</vt:lpwstr>
  </property>
  <property fmtid="{D5CDD505-2E9C-101B-9397-08002B2CF9AE}" pid="5" name="MSIP_Label_79d889eb-932f-4752-8739-64d25806ef64_Method">
    <vt:lpwstr>Privileged</vt:lpwstr>
  </property>
  <property fmtid="{D5CDD505-2E9C-101B-9397-08002B2CF9AE}" pid="6" name="MSIP_Label_79d889eb-932f-4752-8739-64d25806ef64_Name">
    <vt:lpwstr>79d889eb-932f-4752-8739-64d25806ef64</vt:lpwstr>
  </property>
  <property fmtid="{D5CDD505-2E9C-101B-9397-08002B2CF9AE}" pid="7" name="MSIP_Label_79d889eb-932f-4752-8739-64d25806ef64_SiteId">
    <vt:lpwstr>dd0cfd15-4558-4b12-8bad-ea26984fc417</vt:lpwstr>
  </property>
  <property fmtid="{D5CDD505-2E9C-101B-9397-08002B2CF9AE}" pid="8" name="MSIP_Label_79d889eb-932f-4752-8739-64d25806ef64_ActionId">
    <vt:lpwstr>894a2027-8f8a-4235-a51e-30f92ade70e7</vt:lpwstr>
  </property>
  <property fmtid="{D5CDD505-2E9C-101B-9397-08002B2CF9AE}" pid="9" name="MSIP_Label_79d889eb-932f-4752-8739-64d25806ef64_ContentBits">
    <vt:lpwstr>0</vt:lpwstr>
  </property>
</Properties>
</file>