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54" w:rsidRDefault="00680C54" w:rsidP="00A112C6">
      <w:pPr>
        <w:pStyle w:val="Title"/>
      </w:pPr>
      <w:bookmarkStart w:id="0" w:name="_GoBack"/>
      <w:bookmarkEnd w:id="0"/>
    </w:p>
    <w:p w:rsidR="00680C54" w:rsidRDefault="00680C54" w:rsidP="00A112C6">
      <w:pPr>
        <w:pStyle w:val="Title"/>
      </w:pPr>
    </w:p>
    <w:p w:rsidR="00680C54" w:rsidRDefault="00680C54" w:rsidP="00A112C6">
      <w:pPr>
        <w:pStyle w:val="Title"/>
      </w:pPr>
    </w:p>
    <w:p w:rsidR="00180AE5" w:rsidRPr="00403A81" w:rsidRDefault="00180AE5" w:rsidP="00A112C6">
      <w:pPr>
        <w:pStyle w:val="Title"/>
      </w:pPr>
      <w:r w:rsidRPr="00403A81">
        <w:t>ANALYSIS OF BIANNUAL DATA FROM</w:t>
      </w:r>
    </w:p>
    <w:p w:rsidR="00180AE5" w:rsidRPr="00403A81" w:rsidRDefault="00180AE5" w:rsidP="00A112C6">
      <w:pPr>
        <w:pStyle w:val="Title"/>
      </w:pPr>
      <w:r w:rsidRPr="00403A81">
        <w:t>ACCREDITED CONTRACTORS FOR THE</w:t>
      </w:r>
    </w:p>
    <w:p w:rsidR="00180AE5" w:rsidRPr="00403A81" w:rsidRDefault="006E5CB0" w:rsidP="00A112C6">
      <w:pPr>
        <w:pStyle w:val="Title"/>
      </w:pPr>
      <w:r>
        <w:t>JANUARY TO JUNE 2013</w:t>
      </w:r>
    </w:p>
    <w:p w:rsidR="00180AE5" w:rsidRPr="003F59C4" w:rsidRDefault="00180AE5" w:rsidP="00A112C6">
      <w:pPr>
        <w:pStyle w:val="Title"/>
        <w:rPr>
          <w:highlight w:val="yellow"/>
        </w:rPr>
      </w:pPr>
      <w:r w:rsidRPr="00403A81">
        <w:t>REPORTING PERIOD</w:t>
      </w: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pStyle w:val="Subtitle"/>
        <w:rPr>
          <w:highlight w:val="yellow"/>
        </w:rPr>
      </w:pPr>
      <w:r w:rsidRPr="00403A81">
        <w:t>Australian Government Building and Construction OHS Accreditation Scheme</w:t>
      </w:r>
    </w:p>
    <w:p w:rsidR="00180AE5" w:rsidRPr="003F59C4" w:rsidRDefault="00180AE5" w:rsidP="00A112C6">
      <w:pPr>
        <w:rPr>
          <w:highlight w:val="yellow"/>
        </w:rPr>
      </w:pPr>
    </w:p>
    <w:p w:rsidR="00180AE5" w:rsidRPr="003F59C4" w:rsidRDefault="00180AE5" w:rsidP="00A112C6">
      <w:pPr>
        <w:rPr>
          <w:highlight w:val="yellow"/>
        </w:rPr>
      </w:pPr>
    </w:p>
    <w:p w:rsidR="00FB69F5" w:rsidRPr="003F59C4" w:rsidRDefault="006E5CB0" w:rsidP="00A112C6">
      <w:pPr>
        <w:pStyle w:val="Subtitle"/>
        <w:rPr>
          <w:highlight w:val="yellow"/>
        </w:rPr>
        <w:sectPr w:rsidR="00FB69F5" w:rsidRPr="003F59C4" w:rsidSect="0044203F">
          <w:footerReference w:type="default" r:id="rId11"/>
          <w:pgSz w:w="11906" w:h="16838" w:code="9"/>
          <w:pgMar w:top="1418" w:right="1134" w:bottom="1418" w:left="1418" w:header="567" w:footer="567" w:gutter="0"/>
          <w:cols w:space="708"/>
          <w:docGrid w:linePitch="360"/>
        </w:sectPr>
      </w:pPr>
      <w:r>
        <w:t>January - June 2013</w:t>
      </w:r>
    </w:p>
    <w:p w:rsidR="00FB69F5" w:rsidRPr="00F72FBC" w:rsidRDefault="00FB69F5" w:rsidP="00FB69F5">
      <w:pPr>
        <w:pStyle w:val="Heading1"/>
        <w:numPr>
          <w:ilvl w:val="0"/>
          <w:numId w:val="0"/>
        </w:numPr>
        <w:ind w:left="360" w:hanging="360"/>
      </w:pPr>
      <w:bookmarkStart w:id="1" w:name="_Toc349057087"/>
      <w:bookmarkStart w:id="2" w:name="_Toc352762637"/>
      <w:bookmarkStart w:id="3" w:name="_Toc371076780"/>
      <w:bookmarkStart w:id="4" w:name="_Toc371511327"/>
      <w:r w:rsidRPr="00F72FBC">
        <w:lastRenderedPageBreak/>
        <w:t>Table of Contents</w:t>
      </w:r>
      <w:bookmarkEnd w:id="1"/>
      <w:bookmarkEnd w:id="2"/>
      <w:bookmarkEnd w:id="3"/>
      <w:bookmarkEnd w:id="4"/>
    </w:p>
    <w:p w:rsidR="00FB69F5" w:rsidRPr="003F59C4" w:rsidRDefault="00FB69F5">
      <w:pPr>
        <w:pStyle w:val="TOC1"/>
        <w:tabs>
          <w:tab w:val="left" w:pos="440"/>
          <w:tab w:val="right" w:leader="dot" w:pos="9344"/>
        </w:tabs>
        <w:rPr>
          <w:highlight w:val="yellow"/>
        </w:rPr>
      </w:pPr>
    </w:p>
    <w:p w:rsidR="001B6F17" w:rsidRDefault="00FB69F5">
      <w:pPr>
        <w:pStyle w:val="TOC1"/>
        <w:tabs>
          <w:tab w:val="right" w:leader="dot" w:pos="9344"/>
        </w:tabs>
        <w:rPr>
          <w:rFonts w:eastAsiaTheme="minorEastAsia" w:cstheme="minorBidi"/>
          <w:noProof/>
          <w:sz w:val="22"/>
          <w:szCs w:val="22"/>
        </w:rPr>
      </w:pPr>
      <w:r w:rsidRPr="003F59C4">
        <w:rPr>
          <w:highlight w:val="yellow"/>
        </w:rPr>
        <w:fldChar w:fldCharType="begin"/>
      </w:r>
      <w:r w:rsidRPr="003F59C4">
        <w:rPr>
          <w:highlight w:val="yellow"/>
        </w:rPr>
        <w:instrText xml:space="preserve"> TOC \o "1-2" \h \z \u </w:instrText>
      </w:r>
      <w:r w:rsidRPr="003F59C4">
        <w:rPr>
          <w:highlight w:val="yellow"/>
        </w:rPr>
        <w:fldChar w:fldCharType="separate"/>
      </w:r>
    </w:p>
    <w:p w:rsidR="001B6F17" w:rsidRDefault="00EC58E3">
      <w:pPr>
        <w:pStyle w:val="TOC1"/>
        <w:tabs>
          <w:tab w:val="left" w:pos="440"/>
          <w:tab w:val="right" w:leader="dot" w:pos="9344"/>
        </w:tabs>
        <w:rPr>
          <w:rFonts w:eastAsiaTheme="minorEastAsia" w:cstheme="minorBidi"/>
          <w:noProof/>
          <w:sz w:val="22"/>
          <w:szCs w:val="22"/>
        </w:rPr>
      </w:pPr>
      <w:hyperlink w:anchor="_Toc371511328" w:history="1">
        <w:r w:rsidR="001B6F17" w:rsidRPr="00076D2E">
          <w:rPr>
            <w:rStyle w:val="Hyperlink"/>
            <w:noProof/>
          </w:rPr>
          <w:t>1</w:t>
        </w:r>
        <w:r w:rsidR="001B6F17">
          <w:rPr>
            <w:rFonts w:eastAsiaTheme="minorEastAsia" w:cstheme="minorBidi"/>
            <w:noProof/>
            <w:sz w:val="22"/>
            <w:szCs w:val="22"/>
          </w:rPr>
          <w:tab/>
        </w:r>
        <w:r w:rsidR="001B6F17" w:rsidRPr="00076D2E">
          <w:rPr>
            <w:rStyle w:val="Hyperlink"/>
            <w:noProof/>
          </w:rPr>
          <w:t>Introduction</w:t>
        </w:r>
        <w:r w:rsidR="001B6F17">
          <w:rPr>
            <w:noProof/>
            <w:webHidden/>
          </w:rPr>
          <w:tab/>
        </w:r>
        <w:r w:rsidR="001B6F17">
          <w:rPr>
            <w:noProof/>
            <w:webHidden/>
          </w:rPr>
          <w:fldChar w:fldCharType="begin"/>
        </w:r>
        <w:r w:rsidR="001B6F17">
          <w:rPr>
            <w:noProof/>
            <w:webHidden/>
          </w:rPr>
          <w:instrText xml:space="preserve"> PAGEREF _Toc371511328 \h </w:instrText>
        </w:r>
        <w:r w:rsidR="001B6F17">
          <w:rPr>
            <w:noProof/>
            <w:webHidden/>
          </w:rPr>
        </w:r>
        <w:r w:rsidR="001B6F17">
          <w:rPr>
            <w:noProof/>
            <w:webHidden/>
          </w:rPr>
          <w:fldChar w:fldCharType="separate"/>
        </w:r>
        <w:r w:rsidR="002C26E3">
          <w:rPr>
            <w:noProof/>
            <w:webHidden/>
          </w:rPr>
          <w:t>1</w:t>
        </w:r>
        <w:r w:rsidR="001B6F17">
          <w:rPr>
            <w:noProof/>
            <w:webHidden/>
          </w:rPr>
          <w:fldChar w:fldCharType="end"/>
        </w:r>
      </w:hyperlink>
    </w:p>
    <w:p w:rsidR="001B6F17" w:rsidRDefault="00EC58E3">
      <w:pPr>
        <w:pStyle w:val="TOC1"/>
        <w:tabs>
          <w:tab w:val="left" w:pos="440"/>
          <w:tab w:val="right" w:leader="dot" w:pos="9344"/>
        </w:tabs>
        <w:rPr>
          <w:rFonts w:eastAsiaTheme="minorEastAsia" w:cstheme="minorBidi"/>
          <w:noProof/>
          <w:sz w:val="22"/>
          <w:szCs w:val="22"/>
        </w:rPr>
      </w:pPr>
      <w:hyperlink w:anchor="_Toc371511329" w:history="1">
        <w:r w:rsidR="001B6F17" w:rsidRPr="00076D2E">
          <w:rPr>
            <w:rStyle w:val="Hyperlink"/>
            <w:noProof/>
          </w:rPr>
          <w:t>2</w:t>
        </w:r>
        <w:r w:rsidR="001B6F17">
          <w:rPr>
            <w:rFonts w:eastAsiaTheme="minorEastAsia" w:cstheme="minorBidi"/>
            <w:noProof/>
            <w:sz w:val="22"/>
            <w:szCs w:val="22"/>
          </w:rPr>
          <w:tab/>
        </w:r>
        <w:r w:rsidR="001B6F17" w:rsidRPr="00076D2E">
          <w:rPr>
            <w:rStyle w:val="Hyperlink"/>
            <w:noProof/>
          </w:rPr>
          <w:t>Overview</w:t>
        </w:r>
        <w:r w:rsidR="001B6F17">
          <w:rPr>
            <w:noProof/>
            <w:webHidden/>
          </w:rPr>
          <w:tab/>
        </w:r>
        <w:r w:rsidR="001B6F17">
          <w:rPr>
            <w:noProof/>
            <w:webHidden/>
          </w:rPr>
          <w:fldChar w:fldCharType="begin"/>
        </w:r>
        <w:r w:rsidR="001B6F17">
          <w:rPr>
            <w:noProof/>
            <w:webHidden/>
          </w:rPr>
          <w:instrText xml:space="preserve"> PAGEREF _Toc371511329 \h </w:instrText>
        </w:r>
        <w:r w:rsidR="001B6F17">
          <w:rPr>
            <w:noProof/>
            <w:webHidden/>
          </w:rPr>
        </w:r>
        <w:r w:rsidR="001B6F17">
          <w:rPr>
            <w:noProof/>
            <w:webHidden/>
          </w:rPr>
          <w:fldChar w:fldCharType="separate"/>
        </w:r>
        <w:r w:rsidR="002C26E3">
          <w:rPr>
            <w:noProof/>
            <w:webHidden/>
          </w:rPr>
          <w:t>1</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0" w:history="1">
        <w:r w:rsidR="001B6F17" w:rsidRPr="00076D2E">
          <w:rPr>
            <w:rStyle w:val="Hyperlink"/>
            <w:noProof/>
          </w:rPr>
          <w:t>2.1</w:t>
        </w:r>
        <w:r w:rsidR="001B6F17">
          <w:rPr>
            <w:rFonts w:eastAsiaTheme="minorEastAsia" w:cstheme="minorBidi"/>
            <w:noProof/>
            <w:sz w:val="22"/>
            <w:szCs w:val="22"/>
          </w:rPr>
          <w:tab/>
        </w:r>
        <w:r w:rsidR="001B6F17" w:rsidRPr="00076D2E">
          <w:rPr>
            <w:rStyle w:val="Hyperlink"/>
            <w:noProof/>
          </w:rPr>
          <w:t>Number of Accredited contractors</w:t>
        </w:r>
        <w:r w:rsidR="001B6F17">
          <w:rPr>
            <w:noProof/>
            <w:webHidden/>
          </w:rPr>
          <w:tab/>
        </w:r>
        <w:r w:rsidR="001B6F17">
          <w:rPr>
            <w:noProof/>
            <w:webHidden/>
          </w:rPr>
          <w:fldChar w:fldCharType="begin"/>
        </w:r>
        <w:r w:rsidR="001B6F17">
          <w:rPr>
            <w:noProof/>
            <w:webHidden/>
          </w:rPr>
          <w:instrText xml:space="preserve"> PAGEREF _Toc371511330 \h </w:instrText>
        </w:r>
        <w:r w:rsidR="001B6F17">
          <w:rPr>
            <w:noProof/>
            <w:webHidden/>
          </w:rPr>
        </w:r>
        <w:r w:rsidR="001B6F17">
          <w:rPr>
            <w:noProof/>
            <w:webHidden/>
          </w:rPr>
          <w:fldChar w:fldCharType="separate"/>
        </w:r>
        <w:r w:rsidR="002C26E3">
          <w:rPr>
            <w:noProof/>
            <w:webHidden/>
          </w:rPr>
          <w:t>1</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1" w:history="1">
        <w:r w:rsidR="001B6F17" w:rsidRPr="00076D2E">
          <w:rPr>
            <w:rStyle w:val="Hyperlink"/>
            <w:noProof/>
          </w:rPr>
          <w:t>2.2</w:t>
        </w:r>
        <w:r w:rsidR="001B6F17">
          <w:rPr>
            <w:rFonts w:eastAsiaTheme="minorEastAsia" w:cstheme="minorBidi"/>
            <w:noProof/>
            <w:sz w:val="22"/>
            <w:szCs w:val="22"/>
          </w:rPr>
          <w:tab/>
        </w:r>
        <w:r w:rsidR="001B6F17" w:rsidRPr="00076D2E">
          <w:rPr>
            <w:rStyle w:val="Hyperlink"/>
            <w:noProof/>
          </w:rPr>
          <w:t>Applications</w:t>
        </w:r>
        <w:r w:rsidR="001B6F17">
          <w:rPr>
            <w:noProof/>
            <w:webHidden/>
          </w:rPr>
          <w:tab/>
        </w:r>
        <w:r w:rsidR="001B6F17">
          <w:rPr>
            <w:noProof/>
            <w:webHidden/>
          </w:rPr>
          <w:fldChar w:fldCharType="begin"/>
        </w:r>
        <w:r w:rsidR="001B6F17">
          <w:rPr>
            <w:noProof/>
            <w:webHidden/>
          </w:rPr>
          <w:instrText xml:space="preserve"> PAGEREF _Toc371511331 \h </w:instrText>
        </w:r>
        <w:r w:rsidR="001B6F17">
          <w:rPr>
            <w:noProof/>
            <w:webHidden/>
          </w:rPr>
        </w:r>
        <w:r w:rsidR="001B6F17">
          <w:rPr>
            <w:noProof/>
            <w:webHidden/>
          </w:rPr>
          <w:fldChar w:fldCharType="separate"/>
        </w:r>
        <w:r w:rsidR="002C26E3">
          <w:rPr>
            <w:noProof/>
            <w:webHidden/>
          </w:rPr>
          <w:t>2</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2" w:history="1">
        <w:r w:rsidR="001B6F17" w:rsidRPr="00076D2E">
          <w:rPr>
            <w:rStyle w:val="Hyperlink"/>
            <w:noProof/>
          </w:rPr>
          <w:t>2.3</w:t>
        </w:r>
        <w:r w:rsidR="001B6F17">
          <w:rPr>
            <w:rFonts w:eastAsiaTheme="minorEastAsia" w:cstheme="minorBidi"/>
            <w:noProof/>
            <w:sz w:val="22"/>
            <w:szCs w:val="22"/>
          </w:rPr>
          <w:tab/>
        </w:r>
        <w:r w:rsidR="001B6F17" w:rsidRPr="00076D2E">
          <w:rPr>
            <w:rStyle w:val="Hyperlink"/>
            <w:noProof/>
          </w:rPr>
          <w:t>Number of Projects</w:t>
        </w:r>
        <w:r w:rsidR="001B6F17">
          <w:rPr>
            <w:noProof/>
            <w:webHidden/>
          </w:rPr>
          <w:tab/>
        </w:r>
        <w:r w:rsidR="001B6F17">
          <w:rPr>
            <w:noProof/>
            <w:webHidden/>
          </w:rPr>
          <w:fldChar w:fldCharType="begin"/>
        </w:r>
        <w:r w:rsidR="001B6F17">
          <w:rPr>
            <w:noProof/>
            <w:webHidden/>
          </w:rPr>
          <w:instrText xml:space="preserve"> PAGEREF _Toc371511332 \h </w:instrText>
        </w:r>
        <w:r w:rsidR="001B6F17">
          <w:rPr>
            <w:noProof/>
            <w:webHidden/>
          </w:rPr>
        </w:r>
        <w:r w:rsidR="001B6F17">
          <w:rPr>
            <w:noProof/>
            <w:webHidden/>
          </w:rPr>
          <w:fldChar w:fldCharType="separate"/>
        </w:r>
        <w:r w:rsidR="002C26E3">
          <w:rPr>
            <w:noProof/>
            <w:webHidden/>
          </w:rPr>
          <w:t>2</w:t>
        </w:r>
        <w:r w:rsidR="001B6F17">
          <w:rPr>
            <w:noProof/>
            <w:webHidden/>
          </w:rPr>
          <w:fldChar w:fldCharType="end"/>
        </w:r>
      </w:hyperlink>
    </w:p>
    <w:p w:rsidR="001B6F17" w:rsidRDefault="00EC58E3">
      <w:pPr>
        <w:pStyle w:val="TOC1"/>
        <w:tabs>
          <w:tab w:val="left" w:pos="440"/>
          <w:tab w:val="right" w:leader="dot" w:pos="9344"/>
        </w:tabs>
        <w:rPr>
          <w:rFonts w:eastAsiaTheme="minorEastAsia" w:cstheme="minorBidi"/>
          <w:noProof/>
          <w:sz w:val="22"/>
          <w:szCs w:val="22"/>
        </w:rPr>
      </w:pPr>
      <w:hyperlink w:anchor="_Toc371511333" w:history="1">
        <w:r w:rsidR="001B6F17" w:rsidRPr="00076D2E">
          <w:rPr>
            <w:rStyle w:val="Hyperlink"/>
            <w:noProof/>
          </w:rPr>
          <w:t>3</w:t>
        </w:r>
        <w:r w:rsidR="001B6F17">
          <w:rPr>
            <w:rFonts w:eastAsiaTheme="minorEastAsia" w:cstheme="minorBidi"/>
            <w:noProof/>
            <w:sz w:val="22"/>
            <w:szCs w:val="22"/>
          </w:rPr>
          <w:tab/>
        </w:r>
        <w:r w:rsidR="001B6F17" w:rsidRPr="00076D2E">
          <w:rPr>
            <w:rStyle w:val="Hyperlink"/>
            <w:noProof/>
          </w:rPr>
          <w:t>Analysis/Findings</w:t>
        </w:r>
        <w:r w:rsidR="001B6F17">
          <w:rPr>
            <w:noProof/>
            <w:webHidden/>
          </w:rPr>
          <w:tab/>
        </w:r>
        <w:r w:rsidR="001B6F17">
          <w:rPr>
            <w:noProof/>
            <w:webHidden/>
          </w:rPr>
          <w:fldChar w:fldCharType="begin"/>
        </w:r>
        <w:r w:rsidR="001B6F17">
          <w:rPr>
            <w:noProof/>
            <w:webHidden/>
          </w:rPr>
          <w:instrText xml:space="preserve"> PAGEREF _Toc371511333 \h </w:instrText>
        </w:r>
        <w:r w:rsidR="001B6F17">
          <w:rPr>
            <w:noProof/>
            <w:webHidden/>
          </w:rPr>
        </w:r>
        <w:r w:rsidR="001B6F17">
          <w:rPr>
            <w:noProof/>
            <w:webHidden/>
          </w:rPr>
          <w:fldChar w:fldCharType="separate"/>
        </w:r>
        <w:r w:rsidR="002C26E3">
          <w:rPr>
            <w:noProof/>
            <w:webHidden/>
          </w:rPr>
          <w:t>3</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4" w:history="1">
        <w:r w:rsidR="001B6F17" w:rsidRPr="00076D2E">
          <w:rPr>
            <w:rStyle w:val="Hyperlink"/>
            <w:noProof/>
          </w:rPr>
          <w:t>3.1</w:t>
        </w:r>
        <w:r w:rsidR="001B6F17">
          <w:rPr>
            <w:rFonts w:eastAsiaTheme="minorEastAsia" w:cstheme="minorBidi"/>
            <w:noProof/>
            <w:sz w:val="22"/>
            <w:szCs w:val="22"/>
          </w:rPr>
          <w:tab/>
        </w:r>
        <w:r w:rsidR="001B6F17" w:rsidRPr="00076D2E">
          <w:rPr>
            <w:rStyle w:val="Hyperlink"/>
            <w:noProof/>
          </w:rPr>
          <w:t>Fatalities</w:t>
        </w:r>
        <w:r w:rsidR="001B6F17">
          <w:rPr>
            <w:noProof/>
            <w:webHidden/>
          </w:rPr>
          <w:tab/>
        </w:r>
        <w:r w:rsidR="001B6F17">
          <w:rPr>
            <w:noProof/>
            <w:webHidden/>
          </w:rPr>
          <w:fldChar w:fldCharType="begin"/>
        </w:r>
        <w:r w:rsidR="001B6F17">
          <w:rPr>
            <w:noProof/>
            <w:webHidden/>
          </w:rPr>
          <w:instrText xml:space="preserve"> PAGEREF _Toc371511334 \h </w:instrText>
        </w:r>
        <w:r w:rsidR="001B6F17">
          <w:rPr>
            <w:noProof/>
            <w:webHidden/>
          </w:rPr>
        </w:r>
        <w:r w:rsidR="001B6F17">
          <w:rPr>
            <w:noProof/>
            <w:webHidden/>
          </w:rPr>
          <w:fldChar w:fldCharType="separate"/>
        </w:r>
        <w:r w:rsidR="002C26E3">
          <w:rPr>
            <w:noProof/>
            <w:webHidden/>
          </w:rPr>
          <w:t>3</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5" w:history="1">
        <w:r w:rsidR="001B6F17" w:rsidRPr="00076D2E">
          <w:rPr>
            <w:rStyle w:val="Hyperlink"/>
            <w:noProof/>
          </w:rPr>
          <w:t>3.2</w:t>
        </w:r>
        <w:r w:rsidR="001B6F17">
          <w:rPr>
            <w:rFonts w:eastAsiaTheme="minorEastAsia" w:cstheme="minorBidi"/>
            <w:noProof/>
            <w:sz w:val="22"/>
            <w:szCs w:val="22"/>
          </w:rPr>
          <w:tab/>
        </w:r>
        <w:r w:rsidR="001B6F17" w:rsidRPr="00076D2E">
          <w:rPr>
            <w:rStyle w:val="Hyperlink"/>
            <w:noProof/>
          </w:rPr>
          <w:t>Lost Time Injury Frequency Rate (LTIFR)</w:t>
        </w:r>
        <w:r w:rsidR="001B6F17">
          <w:rPr>
            <w:noProof/>
            <w:webHidden/>
          </w:rPr>
          <w:tab/>
        </w:r>
        <w:r w:rsidR="001B6F17">
          <w:rPr>
            <w:noProof/>
            <w:webHidden/>
          </w:rPr>
          <w:fldChar w:fldCharType="begin"/>
        </w:r>
        <w:r w:rsidR="001B6F17">
          <w:rPr>
            <w:noProof/>
            <w:webHidden/>
          </w:rPr>
          <w:instrText xml:space="preserve"> PAGEREF _Toc371511335 \h </w:instrText>
        </w:r>
        <w:r w:rsidR="001B6F17">
          <w:rPr>
            <w:noProof/>
            <w:webHidden/>
          </w:rPr>
        </w:r>
        <w:r w:rsidR="001B6F17">
          <w:rPr>
            <w:noProof/>
            <w:webHidden/>
          </w:rPr>
          <w:fldChar w:fldCharType="separate"/>
        </w:r>
        <w:r w:rsidR="002C26E3">
          <w:rPr>
            <w:noProof/>
            <w:webHidden/>
          </w:rPr>
          <w:t>4</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6" w:history="1">
        <w:r w:rsidR="001B6F17" w:rsidRPr="00076D2E">
          <w:rPr>
            <w:rStyle w:val="Hyperlink"/>
            <w:noProof/>
          </w:rPr>
          <w:t>3.3</w:t>
        </w:r>
        <w:r w:rsidR="001B6F17">
          <w:rPr>
            <w:rFonts w:eastAsiaTheme="minorEastAsia" w:cstheme="minorBidi"/>
            <w:noProof/>
            <w:sz w:val="22"/>
            <w:szCs w:val="22"/>
          </w:rPr>
          <w:tab/>
        </w:r>
        <w:r w:rsidR="001B6F17" w:rsidRPr="00076D2E">
          <w:rPr>
            <w:rStyle w:val="Hyperlink"/>
            <w:noProof/>
          </w:rPr>
          <w:t>Medically Treated Injury Frequency Rate (MTIFR)</w:t>
        </w:r>
        <w:r w:rsidR="001B6F17">
          <w:rPr>
            <w:noProof/>
            <w:webHidden/>
          </w:rPr>
          <w:tab/>
        </w:r>
        <w:r w:rsidR="001B6F17">
          <w:rPr>
            <w:noProof/>
            <w:webHidden/>
          </w:rPr>
          <w:fldChar w:fldCharType="begin"/>
        </w:r>
        <w:r w:rsidR="001B6F17">
          <w:rPr>
            <w:noProof/>
            <w:webHidden/>
          </w:rPr>
          <w:instrText xml:space="preserve"> PAGEREF _Toc371511336 \h </w:instrText>
        </w:r>
        <w:r w:rsidR="001B6F17">
          <w:rPr>
            <w:noProof/>
            <w:webHidden/>
          </w:rPr>
        </w:r>
        <w:r w:rsidR="001B6F17">
          <w:rPr>
            <w:noProof/>
            <w:webHidden/>
          </w:rPr>
          <w:fldChar w:fldCharType="separate"/>
        </w:r>
        <w:r w:rsidR="002C26E3">
          <w:rPr>
            <w:noProof/>
            <w:webHidden/>
          </w:rPr>
          <w:t>6</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7" w:history="1">
        <w:r w:rsidR="001B6F17" w:rsidRPr="00076D2E">
          <w:rPr>
            <w:rStyle w:val="Hyperlink"/>
            <w:noProof/>
          </w:rPr>
          <w:t>3.4</w:t>
        </w:r>
        <w:r w:rsidR="001B6F17">
          <w:rPr>
            <w:rFonts w:eastAsiaTheme="minorEastAsia" w:cstheme="minorBidi"/>
            <w:noProof/>
            <w:sz w:val="22"/>
            <w:szCs w:val="22"/>
          </w:rPr>
          <w:tab/>
        </w:r>
        <w:r w:rsidR="001B6F17" w:rsidRPr="00076D2E">
          <w:rPr>
            <w:rStyle w:val="Hyperlink"/>
            <w:noProof/>
          </w:rPr>
          <w:t>LTIFR/MTIFR Summary</w:t>
        </w:r>
        <w:r w:rsidR="001B6F17">
          <w:rPr>
            <w:noProof/>
            <w:webHidden/>
          </w:rPr>
          <w:tab/>
        </w:r>
        <w:r w:rsidR="001B6F17">
          <w:rPr>
            <w:noProof/>
            <w:webHidden/>
          </w:rPr>
          <w:fldChar w:fldCharType="begin"/>
        </w:r>
        <w:r w:rsidR="001B6F17">
          <w:rPr>
            <w:noProof/>
            <w:webHidden/>
          </w:rPr>
          <w:instrText xml:space="preserve"> PAGEREF _Toc371511337 \h </w:instrText>
        </w:r>
        <w:r w:rsidR="001B6F17">
          <w:rPr>
            <w:noProof/>
            <w:webHidden/>
          </w:rPr>
        </w:r>
        <w:r w:rsidR="001B6F17">
          <w:rPr>
            <w:noProof/>
            <w:webHidden/>
          </w:rPr>
          <w:fldChar w:fldCharType="separate"/>
        </w:r>
        <w:r w:rsidR="002C26E3">
          <w:rPr>
            <w:noProof/>
            <w:webHidden/>
          </w:rPr>
          <w:t>7</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38" w:history="1">
        <w:r w:rsidR="001B6F17" w:rsidRPr="00076D2E">
          <w:rPr>
            <w:rStyle w:val="Hyperlink"/>
            <w:noProof/>
          </w:rPr>
          <w:t>3.5</w:t>
        </w:r>
        <w:r w:rsidR="001B6F17">
          <w:rPr>
            <w:rFonts w:eastAsiaTheme="minorEastAsia" w:cstheme="minorBidi"/>
            <w:noProof/>
            <w:sz w:val="22"/>
            <w:szCs w:val="22"/>
          </w:rPr>
          <w:tab/>
        </w:r>
        <w:r w:rsidR="001B6F17" w:rsidRPr="00076D2E">
          <w:rPr>
            <w:rStyle w:val="Hyperlink"/>
            <w:noProof/>
          </w:rPr>
          <w:t>Number of Notices Issued</w:t>
        </w:r>
        <w:r w:rsidR="001B6F17">
          <w:rPr>
            <w:noProof/>
            <w:webHidden/>
          </w:rPr>
          <w:tab/>
        </w:r>
        <w:r w:rsidR="001B6F17">
          <w:rPr>
            <w:noProof/>
            <w:webHidden/>
          </w:rPr>
          <w:fldChar w:fldCharType="begin"/>
        </w:r>
        <w:r w:rsidR="001B6F17">
          <w:rPr>
            <w:noProof/>
            <w:webHidden/>
          </w:rPr>
          <w:instrText xml:space="preserve"> PAGEREF _Toc371511338 \h </w:instrText>
        </w:r>
        <w:r w:rsidR="001B6F17">
          <w:rPr>
            <w:noProof/>
            <w:webHidden/>
          </w:rPr>
        </w:r>
        <w:r w:rsidR="001B6F17">
          <w:rPr>
            <w:noProof/>
            <w:webHidden/>
          </w:rPr>
          <w:fldChar w:fldCharType="separate"/>
        </w:r>
        <w:r w:rsidR="002C26E3">
          <w:rPr>
            <w:noProof/>
            <w:webHidden/>
          </w:rPr>
          <w:t>8</w:t>
        </w:r>
        <w:r w:rsidR="001B6F17">
          <w:rPr>
            <w:noProof/>
            <w:webHidden/>
          </w:rPr>
          <w:fldChar w:fldCharType="end"/>
        </w:r>
      </w:hyperlink>
    </w:p>
    <w:p w:rsidR="001B6F17" w:rsidRDefault="00EC58E3">
      <w:pPr>
        <w:pStyle w:val="TOC1"/>
        <w:tabs>
          <w:tab w:val="left" w:pos="440"/>
          <w:tab w:val="right" w:leader="dot" w:pos="9344"/>
        </w:tabs>
        <w:rPr>
          <w:rFonts w:eastAsiaTheme="minorEastAsia" w:cstheme="minorBidi"/>
          <w:noProof/>
          <w:sz w:val="22"/>
          <w:szCs w:val="22"/>
        </w:rPr>
      </w:pPr>
      <w:hyperlink w:anchor="_Toc371511339" w:history="1">
        <w:r w:rsidR="001B6F17" w:rsidRPr="00076D2E">
          <w:rPr>
            <w:rStyle w:val="Hyperlink"/>
            <w:noProof/>
          </w:rPr>
          <w:t>4</w:t>
        </w:r>
        <w:r w:rsidR="001B6F17">
          <w:rPr>
            <w:rFonts w:eastAsiaTheme="minorEastAsia" w:cstheme="minorBidi"/>
            <w:noProof/>
            <w:sz w:val="22"/>
            <w:szCs w:val="22"/>
          </w:rPr>
          <w:tab/>
        </w:r>
        <w:r w:rsidR="001B6F17" w:rsidRPr="00076D2E">
          <w:rPr>
            <w:rStyle w:val="Hyperlink"/>
            <w:noProof/>
          </w:rPr>
          <w:t>Incidents</w:t>
        </w:r>
        <w:r w:rsidR="001B6F17">
          <w:rPr>
            <w:noProof/>
            <w:webHidden/>
          </w:rPr>
          <w:tab/>
        </w:r>
        <w:r w:rsidR="001B6F17">
          <w:rPr>
            <w:noProof/>
            <w:webHidden/>
          </w:rPr>
          <w:fldChar w:fldCharType="begin"/>
        </w:r>
        <w:r w:rsidR="001B6F17">
          <w:rPr>
            <w:noProof/>
            <w:webHidden/>
          </w:rPr>
          <w:instrText xml:space="preserve"> PAGEREF _Toc371511339 \h </w:instrText>
        </w:r>
        <w:r w:rsidR="001B6F17">
          <w:rPr>
            <w:noProof/>
            <w:webHidden/>
          </w:rPr>
        </w:r>
        <w:r w:rsidR="001B6F17">
          <w:rPr>
            <w:noProof/>
            <w:webHidden/>
          </w:rPr>
          <w:fldChar w:fldCharType="separate"/>
        </w:r>
        <w:r w:rsidR="002C26E3">
          <w:rPr>
            <w:noProof/>
            <w:webHidden/>
          </w:rPr>
          <w:t>9</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0" w:history="1">
        <w:r w:rsidR="001B6F17" w:rsidRPr="00076D2E">
          <w:rPr>
            <w:rStyle w:val="Hyperlink"/>
            <w:noProof/>
          </w:rPr>
          <w:t>4.1</w:t>
        </w:r>
        <w:r w:rsidR="001B6F17">
          <w:rPr>
            <w:rFonts w:eastAsiaTheme="minorEastAsia" w:cstheme="minorBidi"/>
            <w:noProof/>
            <w:sz w:val="22"/>
            <w:szCs w:val="22"/>
          </w:rPr>
          <w:tab/>
        </w:r>
        <w:r w:rsidR="001B6F17" w:rsidRPr="00076D2E">
          <w:rPr>
            <w:rStyle w:val="Hyperlink"/>
            <w:noProof/>
          </w:rPr>
          <w:t>Nature of injury</w:t>
        </w:r>
        <w:r w:rsidR="001B6F17">
          <w:rPr>
            <w:noProof/>
            <w:webHidden/>
          </w:rPr>
          <w:tab/>
        </w:r>
        <w:r w:rsidR="001B6F17">
          <w:rPr>
            <w:noProof/>
            <w:webHidden/>
          </w:rPr>
          <w:fldChar w:fldCharType="begin"/>
        </w:r>
        <w:r w:rsidR="001B6F17">
          <w:rPr>
            <w:noProof/>
            <w:webHidden/>
          </w:rPr>
          <w:instrText xml:space="preserve"> PAGEREF _Toc371511340 \h </w:instrText>
        </w:r>
        <w:r w:rsidR="001B6F17">
          <w:rPr>
            <w:noProof/>
            <w:webHidden/>
          </w:rPr>
        </w:r>
        <w:r w:rsidR="001B6F17">
          <w:rPr>
            <w:noProof/>
            <w:webHidden/>
          </w:rPr>
          <w:fldChar w:fldCharType="separate"/>
        </w:r>
        <w:r w:rsidR="002C26E3">
          <w:rPr>
            <w:noProof/>
            <w:webHidden/>
          </w:rPr>
          <w:t>9</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1" w:history="1">
        <w:r w:rsidR="001B6F17" w:rsidRPr="00076D2E">
          <w:rPr>
            <w:rStyle w:val="Hyperlink"/>
            <w:noProof/>
          </w:rPr>
          <w:t>4.2</w:t>
        </w:r>
        <w:r w:rsidR="001B6F17">
          <w:rPr>
            <w:rFonts w:eastAsiaTheme="minorEastAsia" w:cstheme="minorBidi"/>
            <w:noProof/>
            <w:sz w:val="22"/>
            <w:szCs w:val="22"/>
          </w:rPr>
          <w:tab/>
        </w:r>
        <w:r w:rsidR="001B6F17" w:rsidRPr="00076D2E">
          <w:rPr>
            <w:rStyle w:val="Hyperlink"/>
            <w:noProof/>
          </w:rPr>
          <w:t>Mechanism of Injury</w:t>
        </w:r>
        <w:r w:rsidR="001B6F17">
          <w:rPr>
            <w:noProof/>
            <w:webHidden/>
          </w:rPr>
          <w:tab/>
        </w:r>
        <w:r w:rsidR="001B6F17">
          <w:rPr>
            <w:noProof/>
            <w:webHidden/>
          </w:rPr>
          <w:fldChar w:fldCharType="begin"/>
        </w:r>
        <w:r w:rsidR="001B6F17">
          <w:rPr>
            <w:noProof/>
            <w:webHidden/>
          </w:rPr>
          <w:instrText xml:space="preserve"> PAGEREF _Toc371511341 \h </w:instrText>
        </w:r>
        <w:r w:rsidR="001B6F17">
          <w:rPr>
            <w:noProof/>
            <w:webHidden/>
          </w:rPr>
        </w:r>
        <w:r w:rsidR="001B6F17">
          <w:rPr>
            <w:noProof/>
            <w:webHidden/>
          </w:rPr>
          <w:fldChar w:fldCharType="separate"/>
        </w:r>
        <w:r w:rsidR="002C26E3">
          <w:rPr>
            <w:noProof/>
            <w:webHidden/>
          </w:rPr>
          <w:t>10</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2" w:history="1">
        <w:r w:rsidR="001B6F17" w:rsidRPr="00076D2E">
          <w:rPr>
            <w:rStyle w:val="Hyperlink"/>
            <w:noProof/>
          </w:rPr>
          <w:t>4.3</w:t>
        </w:r>
        <w:r w:rsidR="001B6F17">
          <w:rPr>
            <w:rFonts w:eastAsiaTheme="minorEastAsia" w:cstheme="minorBidi"/>
            <w:noProof/>
            <w:sz w:val="22"/>
            <w:szCs w:val="22"/>
          </w:rPr>
          <w:tab/>
        </w:r>
        <w:r w:rsidR="001B6F17" w:rsidRPr="00076D2E">
          <w:rPr>
            <w:rStyle w:val="Hyperlink"/>
            <w:noProof/>
          </w:rPr>
          <w:t>Location of Injury</w:t>
        </w:r>
        <w:r w:rsidR="001B6F17">
          <w:rPr>
            <w:noProof/>
            <w:webHidden/>
          </w:rPr>
          <w:tab/>
        </w:r>
        <w:r w:rsidR="001B6F17">
          <w:rPr>
            <w:noProof/>
            <w:webHidden/>
          </w:rPr>
          <w:fldChar w:fldCharType="begin"/>
        </w:r>
        <w:r w:rsidR="001B6F17">
          <w:rPr>
            <w:noProof/>
            <w:webHidden/>
          </w:rPr>
          <w:instrText xml:space="preserve"> PAGEREF _Toc371511342 \h </w:instrText>
        </w:r>
        <w:r w:rsidR="001B6F17">
          <w:rPr>
            <w:noProof/>
            <w:webHidden/>
          </w:rPr>
        </w:r>
        <w:r w:rsidR="001B6F17">
          <w:rPr>
            <w:noProof/>
            <w:webHidden/>
          </w:rPr>
          <w:fldChar w:fldCharType="separate"/>
        </w:r>
        <w:r w:rsidR="002C26E3">
          <w:rPr>
            <w:noProof/>
            <w:webHidden/>
          </w:rPr>
          <w:t>11</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3" w:history="1">
        <w:r w:rsidR="001B6F17" w:rsidRPr="00076D2E">
          <w:rPr>
            <w:rStyle w:val="Hyperlink"/>
            <w:noProof/>
          </w:rPr>
          <w:t>4.4</w:t>
        </w:r>
        <w:r w:rsidR="001B6F17">
          <w:rPr>
            <w:rFonts w:eastAsiaTheme="minorEastAsia" w:cstheme="minorBidi"/>
            <w:noProof/>
            <w:sz w:val="22"/>
            <w:szCs w:val="22"/>
          </w:rPr>
          <w:tab/>
        </w:r>
        <w:r w:rsidR="008D4C21">
          <w:rPr>
            <w:rStyle w:val="Hyperlink"/>
            <w:noProof/>
          </w:rPr>
          <w:t>High-risk</w:t>
        </w:r>
        <w:r w:rsidR="001B6F17" w:rsidRPr="00076D2E">
          <w:rPr>
            <w:rStyle w:val="Hyperlink"/>
            <w:noProof/>
          </w:rPr>
          <w:t xml:space="preserve"> Construction Work</w:t>
        </w:r>
        <w:r w:rsidR="001B6F17">
          <w:rPr>
            <w:noProof/>
            <w:webHidden/>
          </w:rPr>
          <w:tab/>
        </w:r>
        <w:r w:rsidR="001B6F17">
          <w:rPr>
            <w:noProof/>
            <w:webHidden/>
          </w:rPr>
          <w:fldChar w:fldCharType="begin"/>
        </w:r>
        <w:r w:rsidR="001B6F17">
          <w:rPr>
            <w:noProof/>
            <w:webHidden/>
          </w:rPr>
          <w:instrText xml:space="preserve"> PAGEREF _Toc371511343 \h </w:instrText>
        </w:r>
        <w:r w:rsidR="001B6F17">
          <w:rPr>
            <w:noProof/>
            <w:webHidden/>
          </w:rPr>
        </w:r>
        <w:r w:rsidR="001B6F17">
          <w:rPr>
            <w:noProof/>
            <w:webHidden/>
          </w:rPr>
          <w:fldChar w:fldCharType="separate"/>
        </w:r>
        <w:r w:rsidR="002C26E3">
          <w:rPr>
            <w:noProof/>
            <w:webHidden/>
          </w:rPr>
          <w:t>12</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4" w:history="1">
        <w:r w:rsidR="001B6F17" w:rsidRPr="00076D2E">
          <w:rPr>
            <w:rStyle w:val="Hyperlink"/>
            <w:noProof/>
          </w:rPr>
          <w:t>4.5</w:t>
        </w:r>
        <w:r w:rsidR="001B6F17">
          <w:rPr>
            <w:rFonts w:eastAsiaTheme="minorEastAsia" w:cstheme="minorBidi"/>
            <w:noProof/>
            <w:sz w:val="22"/>
            <w:szCs w:val="22"/>
          </w:rPr>
          <w:tab/>
        </w:r>
        <w:r w:rsidR="001B6F17" w:rsidRPr="00076D2E">
          <w:rPr>
            <w:rStyle w:val="Hyperlink"/>
            <w:noProof/>
          </w:rPr>
          <w:t>Working Time Lost</w:t>
        </w:r>
        <w:r w:rsidR="001B6F17">
          <w:rPr>
            <w:noProof/>
            <w:webHidden/>
          </w:rPr>
          <w:tab/>
        </w:r>
        <w:r w:rsidR="001B6F17">
          <w:rPr>
            <w:noProof/>
            <w:webHidden/>
          </w:rPr>
          <w:fldChar w:fldCharType="begin"/>
        </w:r>
        <w:r w:rsidR="001B6F17">
          <w:rPr>
            <w:noProof/>
            <w:webHidden/>
          </w:rPr>
          <w:instrText xml:space="preserve"> PAGEREF _Toc371511344 \h </w:instrText>
        </w:r>
        <w:r w:rsidR="001B6F17">
          <w:rPr>
            <w:noProof/>
            <w:webHidden/>
          </w:rPr>
        </w:r>
        <w:r w:rsidR="001B6F17">
          <w:rPr>
            <w:noProof/>
            <w:webHidden/>
          </w:rPr>
          <w:fldChar w:fldCharType="separate"/>
        </w:r>
        <w:r w:rsidR="002C26E3">
          <w:rPr>
            <w:noProof/>
            <w:webHidden/>
          </w:rPr>
          <w:t>14</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5" w:history="1">
        <w:r w:rsidR="001B6F17" w:rsidRPr="00076D2E">
          <w:rPr>
            <w:rStyle w:val="Hyperlink"/>
            <w:noProof/>
          </w:rPr>
          <w:t>4.6</w:t>
        </w:r>
        <w:r w:rsidR="001B6F17">
          <w:rPr>
            <w:rFonts w:eastAsiaTheme="minorEastAsia" w:cstheme="minorBidi"/>
            <w:noProof/>
            <w:sz w:val="22"/>
            <w:szCs w:val="22"/>
          </w:rPr>
          <w:tab/>
        </w:r>
        <w:r w:rsidR="001B6F17" w:rsidRPr="00076D2E">
          <w:rPr>
            <w:rStyle w:val="Hyperlink"/>
            <w:noProof/>
          </w:rPr>
          <w:t>Age Breakdown</w:t>
        </w:r>
        <w:r w:rsidR="001B6F17">
          <w:rPr>
            <w:noProof/>
            <w:webHidden/>
          </w:rPr>
          <w:tab/>
        </w:r>
        <w:r w:rsidR="001B6F17">
          <w:rPr>
            <w:noProof/>
            <w:webHidden/>
          </w:rPr>
          <w:fldChar w:fldCharType="begin"/>
        </w:r>
        <w:r w:rsidR="001B6F17">
          <w:rPr>
            <w:noProof/>
            <w:webHidden/>
          </w:rPr>
          <w:instrText xml:space="preserve"> PAGEREF _Toc371511345 \h </w:instrText>
        </w:r>
        <w:r w:rsidR="001B6F17">
          <w:rPr>
            <w:noProof/>
            <w:webHidden/>
          </w:rPr>
        </w:r>
        <w:r w:rsidR="001B6F17">
          <w:rPr>
            <w:noProof/>
            <w:webHidden/>
          </w:rPr>
          <w:fldChar w:fldCharType="separate"/>
        </w:r>
        <w:r w:rsidR="002C26E3">
          <w:rPr>
            <w:noProof/>
            <w:webHidden/>
          </w:rPr>
          <w:t>15</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6" w:history="1">
        <w:r w:rsidR="001B6F17" w:rsidRPr="00076D2E">
          <w:rPr>
            <w:rStyle w:val="Hyperlink"/>
            <w:noProof/>
          </w:rPr>
          <w:t>4.7</w:t>
        </w:r>
        <w:r w:rsidR="001B6F17">
          <w:rPr>
            <w:rFonts w:eastAsiaTheme="minorEastAsia" w:cstheme="minorBidi"/>
            <w:noProof/>
            <w:sz w:val="22"/>
            <w:szCs w:val="22"/>
          </w:rPr>
          <w:tab/>
        </w:r>
        <w:r w:rsidR="001B6F17" w:rsidRPr="00076D2E">
          <w:rPr>
            <w:rStyle w:val="Hyperlink"/>
            <w:noProof/>
          </w:rPr>
          <w:t>Injured Person’s Occupation</w:t>
        </w:r>
        <w:r w:rsidR="001B6F17">
          <w:rPr>
            <w:noProof/>
            <w:webHidden/>
          </w:rPr>
          <w:tab/>
        </w:r>
        <w:r w:rsidR="001B6F17">
          <w:rPr>
            <w:noProof/>
            <w:webHidden/>
          </w:rPr>
          <w:fldChar w:fldCharType="begin"/>
        </w:r>
        <w:r w:rsidR="001B6F17">
          <w:rPr>
            <w:noProof/>
            <w:webHidden/>
          </w:rPr>
          <w:instrText xml:space="preserve"> PAGEREF _Toc371511346 \h </w:instrText>
        </w:r>
        <w:r w:rsidR="001B6F17">
          <w:rPr>
            <w:noProof/>
            <w:webHidden/>
          </w:rPr>
        </w:r>
        <w:r w:rsidR="001B6F17">
          <w:rPr>
            <w:noProof/>
            <w:webHidden/>
          </w:rPr>
          <w:fldChar w:fldCharType="separate"/>
        </w:r>
        <w:r w:rsidR="002C26E3">
          <w:rPr>
            <w:noProof/>
            <w:webHidden/>
          </w:rPr>
          <w:t>16</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7" w:history="1">
        <w:r w:rsidR="001B6F17" w:rsidRPr="00076D2E">
          <w:rPr>
            <w:rStyle w:val="Hyperlink"/>
            <w:noProof/>
          </w:rPr>
          <w:t>4.8</w:t>
        </w:r>
        <w:r w:rsidR="001B6F17">
          <w:rPr>
            <w:rFonts w:eastAsiaTheme="minorEastAsia" w:cstheme="minorBidi"/>
            <w:noProof/>
            <w:sz w:val="22"/>
            <w:szCs w:val="22"/>
          </w:rPr>
          <w:tab/>
        </w:r>
        <w:r w:rsidR="001B6F17" w:rsidRPr="00076D2E">
          <w:rPr>
            <w:rStyle w:val="Hyperlink"/>
            <w:noProof/>
          </w:rPr>
          <w:t>Dangerous Occurrences</w:t>
        </w:r>
        <w:r w:rsidR="001B6F17">
          <w:rPr>
            <w:noProof/>
            <w:webHidden/>
          </w:rPr>
          <w:tab/>
        </w:r>
        <w:r w:rsidR="001B6F17">
          <w:rPr>
            <w:noProof/>
            <w:webHidden/>
          </w:rPr>
          <w:fldChar w:fldCharType="begin"/>
        </w:r>
        <w:r w:rsidR="001B6F17">
          <w:rPr>
            <w:noProof/>
            <w:webHidden/>
          </w:rPr>
          <w:instrText xml:space="preserve"> PAGEREF _Toc371511347 \h </w:instrText>
        </w:r>
        <w:r w:rsidR="001B6F17">
          <w:rPr>
            <w:noProof/>
            <w:webHidden/>
          </w:rPr>
        </w:r>
        <w:r w:rsidR="001B6F17">
          <w:rPr>
            <w:noProof/>
            <w:webHidden/>
          </w:rPr>
          <w:fldChar w:fldCharType="separate"/>
        </w:r>
        <w:r w:rsidR="002C26E3">
          <w:rPr>
            <w:noProof/>
            <w:webHidden/>
          </w:rPr>
          <w:t>17</w:t>
        </w:r>
        <w:r w:rsidR="001B6F17">
          <w:rPr>
            <w:noProof/>
            <w:webHidden/>
          </w:rPr>
          <w:fldChar w:fldCharType="end"/>
        </w:r>
      </w:hyperlink>
    </w:p>
    <w:p w:rsidR="001B6F17" w:rsidRDefault="00EC58E3">
      <w:pPr>
        <w:pStyle w:val="TOC2"/>
        <w:tabs>
          <w:tab w:val="left" w:pos="880"/>
          <w:tab w:val="right" w:leader="dot" w:pos="9344"/>
        </w:tabs>
        <w:rPr>
          <w:rFonts w:eastAsiaTheme="minorEastAsia" w:cstheme="minorBidi"/>
          <w:noProof/>
          <w:sz w:val="22"/>
          <w:szCs w:val="22"/>
        </w:rPr>
      </w:pPr>
      <w:hyperlink w:anchor="_Toc371511348" w:history="1">
        <w:r w:rsidR="001B6F17" w:rsidRPr="00076D2E">
          <w:rPr>
            <w:rStyle w:val="Hyperlink"/>
            <w:noProof/>
          </w:rPr>
          <w:t>4.9</w:t>
        </w:r>
        <w:r w:rsidR="001B6F17">
          <w:rPr>
            <w:rFonts w:eastAsiaTheme="minorEastAsia" w:cstheme="minorBidi"/>
            <w:noProof/>
            <w:sz w:val="22"/>
            <w:szCs w:val="22"/>
          </w:rPr>
          <w:tab/>
        </w:r>
        <w:r w:rsidR="001B6F17" w:rsidRPr="00076D2E">
          <w:rPr>
            <w:rStyle w:val="Hyperlink"/>
            <w:noProof/>
          </w:rPr>
          <w:t>Workers’ Compensation</w:t>
        </w:r>
        <w:r w:rsidR="001B6F17">
          <w:rPr>
            <w:noProof/>
            <w:webHidden/>
          </w:rPr>
          <w:tab/>
        </w:r>
        <w:r w:rsidR="001B6F17">
          <w:rPr>
            <w:noProof/>
            <w:webHidden/>
          </w:rPr>
          <w:fldChar w:fldCharType="begin"/>
        </w:r>
        <w:r w:rsidR="001B6F17">
          <w:rPr>
            <w:noProof/>
            <w:webHidden/>
          </w:rPr>
          <w:instrText xml:space="preserve"> PAGEREF _Toc371511348 \h </w:instrText>
        </w:r>
        <w:r w:rsidR="001B6F17">
          <w:rPr>
            <w:noProof/>
            <w:webHidden/>
          </w:rPr>
        </w:r>
        <w:r w:rsidR="001B6F17">
          <w:rPr>
            <w:noProof/>
            <w:webHidden/>
          </w:rPr>
          <w:fldChar w:fldCharType="separate"/>
        </w:r>
        <w:r w:rsidR="002C26E3">
          <w:rPr>
            <w:noProof/>
            <w:webHidden/>
          </w:rPr>
          <w:t>18</w:t>
        </w:r>
        <w:r w:rsidR="001B6F17">
          <w:rPr>
            <w:noProof/>
            <w:webHidden/>
          </w:rPr>
          <w:fldChar w:fldCharType="end"/>
        </w:r>
      </w:hyperlink>
    </w:p>
    <w:p w:rsidR="001B6F17" w:rsidRDefault="00EC58E3">
      <w:pPr>
        <w:pStyle w:val="TOC1"/>
        <w:tabs>
          <w:tab w:val="left" w:pos="440"/>
          <w:tab w:val="right" w:leader="dot" w:pos="9344"/>
        </w:tabs>
        <w:rPr>
          <w:rFonts w:eastAsiaTheme="minorEastAsia" w:cstheme="minorBidi"/>
          <w:noProof/>
          <w:sz w:val="22"/>
          <w:szCs w:val="22"/>
        </w:rPr>
      </w:pPr>
      <w:hyperlink w:anchor="_Toc371511349" w:history="1">
        <w:r w:rsidR="001B6F17" w:rsidRPr="00076D2E">
          <w:rPr>
            <w:rStyle w:val="Hyperlink"/>
            <w:noProof/>
          </w:rPr>
          <w:t>5</w:t>
        </w:r>
        <w:r w:rsidR="001B6F17">
          <w:rPr>
            <w:rFonts w:eastAsiaTheme="minorEastAsia" w:cstheme="minorBidi"/>
            <w:noProof/>
            <w:sz w:val="22"/>
            <w:szCs w:val="22"/>
          </w:rPr>
          <w:tab/>
        </w:r>
        <w:r w:rsidR="001B6F17" w:rsidRPr="00076D2E">
          <w:rPr>
            <w:rStyle w:val="Hyperlink"/>
            <w:noProof/>
          </w:rPr>
          <w:t>Awards and Recognition</w:t>
        </w:r>
        <w:r w:rsidR="001B6F17">
          <w:rPr>
            <w:noProof/>
            <w:webHidden/>
          </w:rPr>
          <w:tab/>
        </w:r>
        <w:r w:rsidR="001B6F17">
          <w:rPr>
            <w:noProof/>
            <w:webHidden/>
          </w:rPr>
          <w:fldChar w:fldCharType="begin"/>
        </w:r>
        <w:r w:rsidR="001B6F17">
          <w:rPr>
            <w:noProof/>
            <w:webHidden/>
          </w:rPr>
          <w:instrText xml:space="preserve"> PAGEREF _Toc371511349 \h </w:instrText>
        </w:r>
        <w:r w:rsidR="001B6F17">
          <w:rPr>
            <w:noProof/>
            <w:webHidden/>
          </w:rPr>
        </w:r>
        <w:r w:rsidR="001B6F17">
          <w:rPr>
            <w:noProof/>
            <w:webHidden/>
          </w:rPr>
          <w:fldChar w:fldCharType="separate"/>
        </w:r>
        <w:r w:rsidR="002C26E3">
          <w:rPr>
            <w:noProof/>
            <w:webHidden/>
          </w:rPr>
          <w:t>19</w:t>
        </w:r>
        <w:r w:rsidR="001B6F17">
          <w:rPr>
            <w:noProof/>
            <w:webHidden/>
          </w:rPr>
          <w:fldChar w:fldCharType="end"/>
        </w:r>
      </w:hyperlink>
    </w:p>
    <w:p w:rsidR="001B6F17" w:rsidRDefault="00EC58E3">
      <w:pPr>
        <w:pStyle w:val="TOC1"/>
        <w:tabs>
          <w:tab w:val="left" w:pos="440"/>
          <w:tab w:val="right" w:leader="dot" w:pos="9344"/>
        </w:tabs>
        <w:rPr>
          <w:rFonts w:eastAsiaTheme="minorEastAsia" w:cstheme="minorBidi"/>
          <w:noProof/>
          <w:sz w:val="22"/>
          <w:szCs w:val="22"/>
        </w:rPr>
      </w:pPr>
      <w:hyperlink w:anchor="_Toc371511350" w:history="1">
        <w:r w:rsidR="001B6F17" w:rsidRPr="00076D2E">
          <w:rPr>
            <w:rStyle w:val="Hyperlink"/>
            <w:noProof/>
          </w:rPr>
          <w:t>6</w:t>
        </w:r>
        <w:r w:rsidR="001B6F17">
          <w:rPr>
            <w:rFonts w:eastAsiaTheme="minorEastAsia" w:cstheme="minorBidi"/>
            <w:noProof/>
            <w:sz w:val="22"/>
            <w:szCs w:val="22"/>
          </w:rPr>
          <w:tab/>
        </w:r>
        <w:r w:rsidR="001B6F17" w:rsidRPr="00076D2E">
          <w:rPr>
            <w:rStyle w:val="Hyperlink"/>
            <w:noProof/>
          </w:rPr>
          <w:t>Initiatives</w:t>
        </w:r>
        <w:r w:rsidR="001B6F17">
          <w:rPr>
            <w:noProof/>
            <w:webHidden/>
          </w:rPr>
          <w:tab/>
        </w:r>
        <w:r w:rsidR="001B6F17">
          <w:rPr>
            <w:noProof/>
            <w:webHidden/>
          </w:rPr>
          <w:fldChar w:fldCharType="begin"/>
        </w:r>
        <w:r w:rsidR="001B6F17">
          <w:rPr>
            <w:noProof/>
            <w:webHidden/>
          </w:rPr>
          <w:instrText xml:space="preserve"> PAGEREF _Toc371511350 \h </w:instrText>
        </w:r>
        <w:r w:rsidR="001B6F17">
          <w:rPr>
            <w:noProof/>
            <w:webHidden/>
          </w:rPr>
        </w:r>
        <w:r w:rsidR="001B6F17">
          <w:rPr>
            <w:noProof/>
            <w:webHidden/>
          </w:rPr>
          <w:fldChar w:fldCharType="separate"/>
        </w:r>
        <w:r w:rsidR="002C26E3">
          <w:rPr>
            <w:noProof/>
            <w:webHidden/>
          </w:rPr>
          <w:t>19</w:t>
        </w:r>
        <w:r w:rsidR="001B6F17">
          <w:rPr>
            <w:noProof/>
            <w:webHidden/>
          </w:rPr>
          <w:fldChar w:fldCharType="end"/>
        </w:r>
      </w:hyperlink>
    </w:p>
    <w:p w:rsidR="001B6F17" w:rsidRDefault="00EC58E3">
      <w:pPr>
        <w:pStyle w:val="TOC1"/>
        <w:tabs>
          <w:tab w:val="right" w:leader="dot" w:pos="9344"/>
        </w:tabs>
        <w:rPr>
          <w:rFonts w:eastAsiaTheme="minorEastAsia" w:cstheme="minorBidi"/>
          <w:noProof/>
          <w:sz w:val="22"/>
          <w:szCs w:val="22"/>
        </w:rPr>
      </w:pPr>
      <w:hyperlink w:anchor="_Toc371511351" w:history="1">
        <w:r w:rsidR="001B6F17" w:rsidRPr="00076D2E">
          <w:rPr>
            <w:rStyle w:val="Hyperlink"/>
            <w:noProof/>
          </w:rPr>
          <w:t>Glossary</w:t>
        </w:r>
        <w:r w:rsidR="001B6F17">
          <w:rPr>
            <w:noProof/>
            <w:webHidden/>
          </w:rPr>
          <w:tab/>
        </w:r>
        <w:r w:rsidR="001B6F17">
          <w:rPr>
            <w:noProof/>
            <w:webHidden/>
          </w:rPr>
          <w:fldChar w:fldCharType="begin"/>
        </w:r>
        <w:r w:rsidR="001B6F17">
          <w:rPr>
            <w:noProof/>
            <w:webHidden/>
          </w:rPr>
          <w:instrText xml:space="preserve"> PAGEREF _Toc371511351 \h </w:instrText>
        </w:r>
        <w:r w:rsidR="001B6F17">
          <w:rPr>
            <w:noProof/>
            <w:webHidden/>
          </w:rPr>
        </w:r>
        <w:r w:rsidR="001B6F17">
          <w:rPr>
            <w:noProof/>
            <w:webHidden/>
          </w:rPr>
          <w:fldChar w:fldCharType="separate"/>
        </w:r>
        <w:r w:rsidR="002C26E3">
          <w:rPr>
            <w:noProof/>
            <w:webHidden/>
          </w:rPr>
          <w:t>20</w:t>
        </w:r>
        <w:r w:rsidR="001B6F17">
          <w:rPr>
            <w:noProof/>
            <w:webHidden/>
          </w:rPr>
          <w:fldChar w:fldCharType="end"/>
        </w:r>
      </w:hyperlink>
    </w:p>
    <w:p w:rsidR="00180AE5" w:rsidRPr="003F59C4" w:rsidRDefault="00FB69F5" w:rsidP="00A112C6">
      <w:pPr>
        <w:pStyle w:val="Subtitle"/>
        <w:rPr>
          <w:highlight w:val="yellow"/>
        </w:rPr>
        <w:sectPr w:rsidR="00180AE5" w:rsidRPr="003F59C4" w:rsidSect="0044203F">
          <w:pgSz w:w="11906" w:h="16838" w:code="9"/>
          <w:pgMar w:top="1418" w:right="1134" w:bottom="1418" w:left="1418" w:header="567" w:footer="567" w:gutter="0"/>
          <w:cols w:space="708"/>
          <w:docGrid w:linePitch="360"/>
        </w:sectPr>
      </w:pPr>
      <w:r w:rsidRPr="003F59C4">
        <w:rPr>
          <w:highlight w:val="yellow"/>
        </w:rPr>
        <w:fldChar w:fldCharType="end"/>
      </w:r>
    </w:p>
    <w:p w:rsidR="00FA73DC" w:rsidRPr="00403A81" w:rsidRDefault="00C159AD" w:rsidP="00483200">
      <w:pPr>
        <w:pStyle w:val="Heading1"/>
      </w:pPr>
      <w:bookmarkStart w:id="5" w:name="_Toc371511328"/>
      <w:r>
        <w:lastRenderedPageBreak/>
        <w:t>Introduction</w:t>
      </w:r>
      <w:bookmarkEnd w:id="5"/>
    </w:p>
    <w:p w:rsidR="006D1C22" w:rsidRPr="003F59C4" w:rsidRDefault="006D1C22" w:rsidP="006D1C22">
      <w:pPr>
        <w:rPr>
          <w:highlight w:val="yellow"/>
        </w:rPr>
      </w:pPr>
      <w:r w:rsidRPr="00403A81">
        <w:t>This</w:t>
      </w:r>
      <w:r w:rsidR="00215AE4">
        <w:t xml:space="preserve"> report is produced by the Office of the Federal Safety Commissioner (OFSC). The</w:t>
      </w:r>
      <w:r w:rsidRPr="00403A81">
        <w:t xml:space="preserve"> report provides an overview and analysis of data collected from companies accredited under the Australian Government Building and Construction OHS Accreditation Scheme </w:t>
      </w:r>
      <w:r w:rsidR="00403A81" w:rsidRPr="00403A81">
        <w:t>(th</w:t>
      </w:r>
      <w:r w:rsidR="00EA4D71">
        <w:t>e Scheme) for the period January to June 2013</w:t>
      </w:r>
      <w:r w:rsidRPr="00403A81">
        <w:t xml:space="preserve">. Comparisons are also made with data collected </w:t>
      </w:r>
      <w:r w:rsidR="004836DE" w:rsidRPr="00403A81">
        <w:t>from</w:t>
      </w:r>
      <w:r w:rsidRPr="00403A81">
        <w:t xml:space="preserve"> previous biannual periods where appropriate.</w:t>
      </w:r>
    </w:p>
    <w:p w:rsidR="006D1C22" w:rsidRPr="003F59C4" w:rsidRDefault="006D1C22" w:rsidP="006D1C22">
      <w:pPr>
        <w:rPr>
          <w:highlight w:val="yellow"/>
        </w:rPr>
      </w:pPr>
    </w:p>
    <w:p w:rsidR="00FA73DC" w:rsidRPr="003F59C4" w:rsidRDefault="006D1C22" w:rsidP="006D1C22">
      <w:pPr>
        <w:rPr>
          <w:highlight w:val="yellow"/>
        </w:rPr>
      </w:pPr>
      <w:r w:rsidRPr="00642AE4">
        <w:t xml:space="preserve">Under their conditions of accreditation accredited companies are required to submit biannual reports twice a year, in addition to incident reports, Scheme project reports and end of project reports. </w:t>
      </w:r>
      <w:r w:rsidR="009A1598" w:rsidRPr="00642AE4">
        <w:t>The</w:t>
      </w:r>
      <w:r w:rsidRPr="00642AE4">
        <w:t xml:space="preserve"> data used in this report has been collected from a combination of biannual, incident, and Scheme project reports.</w:t>
      </w:r>
    </w:p>
    <w:p w:rsidR="006D1C22" w:rsidRPr="003F59C4" w:rsidRDefault="006D1C22" w:rsidP="006D1C22">
      <w:pPr>
        <w:rPr>
          <w:highlight w:val="yellow"/>
        </w:rPr>
      </w:pPr>
    </w:p>
    <w:p w:rsidR="00FA73DC" w:rsidRPr="00642AE4" w:rsidRDefault="00FA73DC" w:rsidP="00483200">
      <w:pPr>
        <w:pStyle w:val="Heading1"/>
      </w:pPr>
      <w:bookmarkStart w:id="6" w:name="_Toc371511329"/>
      <w:r w:rsidRPr="00642AE4">
        <w:t>Overview</w:t>
      </w:r>
      <w:bookmarkEnd w:id="6"/>
    </w:p>
    <w:p w:rsidR="00FA73DC" w:rsidRPr="00642AE4" w:rsidRDefault="00FA73DC" w:rsidP="00483200">
      <w:pPr>
        <w:pStyle w:val="Heading2"/>
      </w:pPr>
      <w:bookmarkStart w:id="7" w:name="_Toc371511330"/>
      <w:r w:rsidRPr="00642AE4">
        <w:t>Number of Accredited contractors</w:t>
      </w:r>
      <w:bookmarkEnd w:id="7"/>
    </w:p>
    <w:p w:rsidR="00FA73DC" w:rsidRPr="003F59C4" w:rsidRDefault="00FA73DC" w:rsidP="00A112C6">
      <w:pPr>
        <w:rPr>
          <w:highlight w:val="yellow"/>
        </w:rPr>
      </w:pPr>
      <w:r w:rsidRPr="00973144">
        <w:t>The number of accredited contrac</w:t>
      </w:r>
      <w:r w:rsidR="000759BE">
        <w:t>tors continues to grow, with 252</w:t>
      </w:r>
      <w:r w:rsidRPr="00973144">
        <w:t xml:space="preserve"> contractors submitting biannual reports </w:t>
      </w:r>
      <w:r w:rsidR="00FE0BCE" w:rsidRPr="00973144">
        <w:t>for</w:t>
      </w:r>
      <w:r w:rsidR="000759BE">
        <w:t xml:space="preserve"> the January to June</w:t>
      </w:r>
      <w:r w:rsidR="00973144" w:rsidRPr="00973144">
        <w:t xml:space="preserve"> 201</w:t>
      </w:r>
      <w:r w:rsidR="000759BE">
        <w:t>3</w:t>
      </w:r>
      <w:r w:rsidRPr="00973144">
        <w:t xml:space="preserve"> reporting period. </w:t>
      </w:r>
      <w:r w:rsidR="00F17141" w:rsidRPr="0038414D">
        <w:t xml:space="preserve">This is a </w:t>
      </w:r>
      <w:r w:rsidR="0038414D" w:rsidRPr="0038414D">
        <w:t>2.4</w:t>
      </w:r>
      <w:r w:rsidR="00B05796">
        <w:t>4</w:t>
      </w:r>
      <w:r w:rsidR="00E7623A" w:rsidRPr="0038414D">
        <w:t xml:space="preserve"> per cent</w:t>
      </w:r>
      <w:r w:rsidR="00FE0BCE" w:rsidRPr="0038414D">
        <w:t xml:space="preserve"> increase on</w:t>
      </w:r>
      <w:r w:rsidR="00C0097A" w:rsidRPr="0038414D">
        <w:t xml:space="preserve"> the previous period</w:t>
      </w:r>
      <w:r w:rsidR="00C0097A">
        <w:t>. Of the 252</w:t>
      </w:r>
      <w:r w:rsidR="00973144" w:rsidRPr="00973144">
        <w:t xml:space="preserve"> accredited c</w:t>
      </w:r>
      <w:r w:rsidR="00C0097A">
        <w:t>ontractors, 126</w:t>
      </w:r>
      <w:r w:rsidR="00FE0BCE" w:rsidRPr="00973144">
        <w:t xml:space="preserve"> did not undertake Scheme projects during the per</w:t>
      </w:r>
      <w:r w:rsidR="00F17141">
        <w:t>iod, with 1</w:t>
      </w:r>
      <w:r w:rsidR="00C0097A">
        <w:t>5</w:t>
      </w:r>
      <w:r w:rsidR="00FE0BCE" w:rsidRPr="00973144">
        <w:t xml:space="preserve"> </w:t>
      </w:r>
      <w:r w:rsidR="006C62FF" w:rsidRPr="00973144">
        <w:t>undertaking</w:t>
      </w:r>
      <w:r w:rsidR="00FE0BCE" w:rsidRPr="00973144">
        <w:t xml:space="preserve"> no projects</w:t>
      </w:r>
      <w:r w:rsidR="00E35483" w:rsidRPr="00973144">
        <w:t xml:space="preserve"> </w:t>
      </w:r>
      <w:r w:rsidR="00394142" w:rsidRPr="00973144">
        <w:t xml:space="preserve">during the period </w:t>
      </w:r>
      <w:r w:rsidR="00E35483" w:rsidRPr="00973144">
        <w:t>whatsoever</w:t>
      </w:r>
      <w:r w:rsidR="00FE0BCE" w:rsidRPr="00973144">
        <w:t>.</w:t>
      </w:r>
    </w:p>
    <w:p w:rsidR="00FA73DC" w:rsidRPr="003F59C4" w:rsidRDefault="00FA73DC" w:rsidP="00A112C6">
      <w:pPr>
        <w:pStyle w:val="Subtitle"/>
        <w:rPr>
          <w:highlight w:val="yellow"/>
        </w:rPr>
      </w:pPr>
    </w:p>
    <w:p w:rsidR="00180AE5" w:rsidRPr="003F59C4" w:rsidRDefault="000759BE" w:rsidP="00061A1D">
      <w:pPr>
        <w:pStyle w:val="Subtitle"/>
        <w:rPr>
          <w:highlight w:val="yellow"/>
        </w:rPr>
      </w:pPr>
      <w:r>
        <w:rPr>
          <w:noProof/>
        </w:rPr>
        <w:drawing>
          <wp:inline distT="0" distB="0" distL="0" distR="0" wp14:anchorId="306462C0" wp14:editId="162D1DF2">
            <wp:extent cx="5467350" cy="3876675"/>
            <wp:effectExtent l="0" t="0" r="19050" b="9525"/>
            <wp:docPr id="3" name="Chart 3" descr="Line Graph with number of accredited contractors on the Y axis, and the date on the X-Axis. Date periods are from Jul-Dec 2007, to Jan-Jun 2013.&#10;&#10;Number of Accredited contractors has grown from 66 in Jul-Dec 2007, to 252 in Jan-Jun 2013. Contractors reporting nil projects has remained steadily low, with 3 in Jul-Dec 2007, and 15 in Jan-Jun 201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3DA" w:rsidRPr="003F59C4" w:rsidRDefault="00A743DA" w:rsidP="00A112C6">
      <w:pPr>
        <w:rPr>
          <w:highlight w:val="yellow"/>
        </w:rPr>
        <w:sectPr w:rsidR="00A743DA" w:rsidRPr="003F59C4" w:rsidSect="00975599">
          <w:footerReference w:type="default" r:id="rId13"/>
          <w:pgSz w:w="11906" w:h="16838" w:code="9"/>
          <w:pgMar w:top="1418" w:right="1134" w:bottom="1418" w:left="1418" w:header="567" w:footer="567" w:gutter="0"/>
          <w:pgNumType w:start="1"/>
          <w:cols w:space="708"/>
          <w:docGrid w:linePitch="360"/>
        </w:sectPr>
      </w:pPr>
    </w:p>
    <w:p w:rsidR="00FE0BCE" w:rsidRPr="000A0B5D" w:rsidRDefault="00FE0BCE" w:rsidP="00483200">
      <w:pPr>
        <w:pStyle w:val="Heading2"/>
      </w:pPr>
      <w:bookmarkStart w:id="8" w:name="_Toc371511331"/>
      <w:r w:rsidRPr="000A0B5D">
        <w:lastRenderedPageBreak/>
        <w:t>Applications</w:t>
      </w:r>
      <w:bookmarkEnd w:id="8"/>
    </w:p>
    <w:p w:rsidR="00B2202B" w:rsidRPr="00FC49FD" w:rsidRDefault="00B2202B" w:rsidP="00A112C6">
      <w:r w:rsidRPr="00FC49FD">
        <w:t>The OFSC</w:t>
      </w:r>
      <w:r w:rsidR="007151B6">
        <w:t xml:space="preserve"> received 77</w:t>
      </w:r>
      <w:r w:rsidR="008041CB" w:rsidRPr="00FC49FD">
        <w:t xml:space="preserve"> applications</w:t>
      </w:r>
      <w:r w:rsidR="00957BC9">
        <w:t xml:space="preserve"> for accreditation or reaccreditation</w:t>
      </w:r>
      <w:r w:rsidR="00BE59D5">
        <w:t xml:space="preserve"> during the January to June</w:t>
      </w:r>
      <w:r w:rsidR="008041CB" w:rsidRPr="00FC49FD">
        <w:t xml:space="preserve"> 201</w:t>
      </w:r>
      <w:r w:rsidR="00BE59D5">
        <w:t>3</w:t>
      </w:r>
      <w:r w:rsidRPr="00FC49FD">
        <w:t xml:space="preserve"> reporting period, </w:t>
      </w:r>
      <w:r w:rsidR="000A0B5D" w:rsidRPr="00FC49FD">
        <w:t>which is</w:t>
      </w:r>
      <w:r w:rsidR="00BE59D5">
        <w:t xml:space="preserve"> a significant in</w:t>
      </w:r>
      <w:r w:rsidR="00FF21BA">
        <w:t>crease compared to th</w:t>
      </w:r>
      <w:r w:rsidR="007A6134">
        <w:t xml:space="preserve">e </w:t>
      </w:r>
      <w:r w:rsidR="00BE59D5">
        <w:t>previous corresponding period (</w:t>
      </w:r>
      <w:r w:rsidR="007A6134">
        <w:t xml:space="preserve">52 total for the </w:t>
      </w:r>
      <w:r w:rsidR="00BE59D5">
        <w:t>January to June 2012). Of these 77 applications, 41</w:t>
      </w:r>
      <w:r w:rsidRPr="00FC49FD">
        <w:t xml:space="preserve"> were first time applications, a</w:t>
      </w:r>
      <w:r w:rsidR="00BE59D5">
        <w:t>nd 36</w:t>
      </w:r>
      <w:r w:rsidRPr="00FC49FD">
        <w:t xml:space="preserve"> were applications for reaccreditation.</w:t>
      </w:r>
    </w:p>
    <w:p w:rsidR="00B2202B" w:rsidRPr="00FC49FD" w:rsidRDefault="00B2202B" w:rsidP="00A112C6"/>
    <w:p w:rsidR="00B2202B" w:rsidRPr="00E8035C" w:rsidRDefault="00C675D7" w:rsidP="00A112C6">
      <w:r w:rsidRPr="00C675D7">
        <w:t xml:space="preserve">Twenty </w:t>
      </w:r>
      <w:r w:rsidR="00B2202B" w:rsidRPr="00C675D7">
        <w:t xml:space="preserve">contractors gained accreditation for the first time during the period, </w:t>
      </w:r>
      <w:r w:rsidR="0038506A" w:rsidRPr="00C675D7">
        <w:t>while</w:t>
      </w:r>
      <w:r w:rsidRPr="00C675D7">
        <w:t xml:space="preserve"> 38</w:t>
      </w:r>
      <w:r w:rsidR="00E8035C" w:rsidRPr="00C675D7">
        <w:t xml:space="preserve"> </w:t>
      </w:r>
      <w:r w:rsidR="00B2202B" w:rsidRPr="00C675D7">
        <w:t xml:space="preserve">contractors </w:t>
      </w:r>
      <w:r w:rsidR="0038506A" w:rsidRPr="00C675D7">
        <w:t>achieved</w:t>
      </w:r>
      <w:r w:rsidR="00B2202B" w:rsidRPr="00C675D7">
        <w:t xml:space="preserve"> reaccreditation.</w:t>
      </w:r>
      <w:r w:rsidR="00B2202B" w:rsidRPr="00E8035C">
        <w:t xml:space="preserve"> </w:t>
      </w:r>
    </w:p>
    <w:p w:rsidR="00FE0BCE" w:rsidRPr="003F59C4" w:rsidRDefault="00FE0BCE" w:rsidP="00A112C6">
      <w:pPr>
        <w:rPr>
          <w:highlight w:val="yellow"/>
        </w:rPr>
      </w:pPr>
    </w:p>
    <w:tbl>
      <w:tblPr>
        <w:tblStyle w:val="TableGrid"/>
        <w:tblW w:w="0" w:type="auto"/>
        <w:tblInd w:w="540" w:type="dxa"/>
        <w:tblLook w:val="04A0" w:firstRow="1" w:lastRow="0" w:firstColumn="1" w:lastColumn="0" w:noHBand="0" w:noVBand="1"/>
      </w:tblPr>
      <w:tblGrid>
        <w:gridCol w:w="1836"/>
        <w:gridCol w:w="1986"/>
        <w:gridCol w:w="2195"/>
        <w:gridCol w:w="1965"/>
      </w:tblGrid>
      <w:tr w:rsidR="00092539" w:rsidRPr="008041CB" w:rsidTr="00E847CA">
        <w:trPr>
          <w:tblHeader/>
        </w:trPr>
        <w:tc>
          <w:tcPr>
            <w:tcW w:w="1836" w:type="dxa"/>
            <w:shd w:val="clear" w:color="auto" w:fill="D9D9D9" w:themeFill="background1" w:themeFillShade="D9"/>
          </w:tcPr>
          <w:p w:rsidR="00092539" w:rsidRPr="008041CB" w:rsidRDefault="00092539" w:rsidP="00A112C6">
            <w:r w:rsidRPr="008041CB">
              <w:t>Period</w:t>
            </w:r>
          </w:p>
        </w:tc>
        <w:tc>
          <w:tcPr>
            <w:tcW w:w="1986" w:type="dxa"/>
            <w:shd w:val="clear" w:color="auto" w:fill="D9D9D9" w:themeFill="background1" w:themeFillShade="D9"/>
          </w:tcPr>
          <w:p w:rsidR="00092539" w:rsidRPr="008041CB" w:rsidRDefault="00092539" w:rsidP="00A112C6">
            <w:r w:rsidRPr="008041CB">
              <w:t>Applications for First Accreditation</w:t>
            </w:r>
          </w:p>
        </w:tc>
        <w:tc>
          <w:tcPr>
            <w:tcW w:w="2195" w:type="dxa"/>
            <w:shd w:val="clear" w:color="auto" w:fill="D9D9D9" w:themeFill="background1" w:themeFillShade="D9"/>
          </w:tcPr>
          <w:p w:rsidR="00092539" w:rsidRPr="008041CB" w:rsidRDefault="00092539" w:rsidP="00A112C6">
            <w:r w:rsidRPr="008041CB">
              <w:t>Applications for Reaccreditation</w:t>
            </w:r>
          </w:p>
        </w:tc>
        <w:tc>
          <w:tcPr>
            <w:tcW w:w="1965" w:type="dxa"/>
            <w:shd w:val="clear" w:color="auto" w:fill="D9D9D9" w:themeFill="background1" w:themeFillShade="D9"/>
          </w:tcPr>
          <w:p w:rsidR="00092539" w:rsidRPr="008041CB" w:rsidRDefault="00092539" w:rsidP="00A112C6">
            <w:r w:rsidRPr="008041CB">
              <w:t>Total Applications</w:t>
            </w:r>
          </w:p>
        </w:tc>
      </w:tr>
      <w:tr w:rsidR="00092539" w:rsidRPr="008041CB" w:rsidTr="00576BAB">
        <w:tc>
          <w:tcPr>
            <w:tcW w:w="1836" w:type="dxa"/>
            <w:vAlign w:val="bottom"/>
          </w:tcPr>
          <w:p w:rsidR="00092539" w:rsidRPr="008041CB" w:rsidRDefault="00092539" w:rsidP="00A112C6">
            <w:r w:rsidRPr="008041CB">
              <w:t>2006</w:t>
            </w:r>
          </w:p>
        </w:tc>
        <w:tc>
          <w:tcPr>
            <w:tcW w:w="1986" w:type="dxa"/>
          </w:tcPr>
          <w:p w:rsidR="00092539" w:rsidRPr="008041CB" w:rsidRDefault="00092539" w:rsidP="00A112C6">
            <w:r w:rsidRPr="008041CB">
              <w:t>24</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24</w:t>
            </w:r>
          </w:p>
        </w:tc>
      </w:tr>
      <w:tr w:rsidR="00092539" w:rsidRPr="008041CB" w:rsidTr="00576BAB">
        <w:tc>
          <w:tcPr>
            <w:tcW w:w="1836" w:type="dxa"/>
            <w:vAlign w:val="bottom"/>
          </w:tcPr>
          <w:p w:rsidR="00092539" w:rsidRPr="008041CB" w:rsidRDefault="00092539" w:rsidP="00A112C6">
            <w:r w:rsidRPr="008041CB">
              <w:t>Jan to Jun 2007</w:t>
            </w:r>
          </w:p>
        </w:tc>
        <w:tc>
          <w:tcPr>
            <w:tcW w:w="1986" w:type="dxa"/>
          </w:tcPr>
          <w:p w:rsidR="00092539" w:rsidRPr="008041CB" w:rsidRDefault="00092539" w:rsidP="00A112C6">
            <w:r w:rsidRPr="008041CB">
              <w:t>61</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61</w:t>
            </w:r>
          </w:p>
        </w:tc>
      </w:tr>
      <w:tr w:rsidR="00092539" w:rsidRPr="008041CB" w:rsidTr="00576BAB">
        <w:tc>
          <w:tcPr>
            <w:tcW w:w="1836" w:type="dxa"/>
            <w:vAlign w:val="bottom"/>
          </w:tcPr>
          <w:p w:rsidR="00092539" w:rsidRPr="008041CB" w:rsidRDefault="00092539" w:rsidP="00A112C6">
            <w:r w:rsidRPr="008041CB">
              <w:t>Jul to Dec 2007</w:t>
            </w:r>
          </w:p>
        </w:tc>
        <w:tc>
          <w:tcPr>
            <w:tcW w:w="1986" w:type="dxa"/>
          </w:tcPr>
          <w:p w:rsidR="00092539" w:rsidRPr="008041CB" w:rsidRDefault="00092539" w:rsidP="00A112C6">
            <w:r w:rsidRPr="008041CB">
              <w:t>50</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50</w:t>
            </w:r>
          </w:p>
        </w:tc>
      </w:tr>
      <w:tr w:rsidR="00092539" w:rsidRPr="008041CB" w:rsidTr="00576BAB">
        <w:tc>
          <w:tcPr>
            <w:tcW w:w="1836" w:type="dxa"/>
            <w:vAlign w:val="bottom"/>
          </w:tcPr>
          <w:p w:rsidR="00092539" w:rsidRPr="008041CB" w:rsidRDefault="00092539" w:rsidP="00A112C6">
            <w:r w:rsidRPr="008041CB">
              <w:t>Jan to Jun 2008</w:t>
            </w:r>
          </w:p>
        </w:tc>
        <w:tc>
          <w:tcPr>
            <w:tcW w:w="1986" w:type="dxa"/>
          </w:tcPr>
          <w:p w:rsidR="00092539" w:rsidRPr="008041CB" w:rsidRDefault="00092539" w:rsidP="00A112C6">
            <w:r w:rsidRPr="008041CB">
              <w:t>35</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35</w:t>
            </w:r>
          </w:p>
        </w:tc>
      </w:tr>
      <w:tr w:rsidR="00092539" w:rsidRPr="008041CB" w:rsidTr="00576BAB">
        <w:tc>
          <w:tcPr>
            <w:tcW w:w="1836" w:type="dxa"/>
            <w:vAlign w:val="bottom"/>
          </w:tcPr>
          <w:p w:rsidR="00092539" w:rsidRPr="008041CB" w:rsidRDefault="00092539" w:rsidP="00A112C6">
            <w:r w:rsidRPr="008041CB">
              <w:t>Jul to Dec 2008</w:t>
            </w:r>
          </w:p>
        </w:tc>
        <w:tc>
          <w:tcPr>
            <w:tcW w:w="1986" w:type="dxa"/>
          </w:tcPr>
          <w:p w:rsidR="00092539" w:rsidRPr="008041CB" w:rsidRDefault="00092539" w:rsidP="00A112C6">
            <w:r w:rsidRPr="008041CB">
              <w:t>41</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41</w:t>
            </w:r>
          </w:p>
        </w:tc>
      </w:tr>
      <w:tr w:rsidR="00092539" w:rsidRPr="008041CB" w:rsidTr="00576BAB">
        <w:tc>
          <w:tcPr>
            <w:tcW w:w="1836" w:type="dxa"/>
            <w:vAlign w:val="bottom"/>
          </w:tcPr>
          <w:p w:rsidR="00092539" w:rsidRPr="008041CB" w:rsidRDefault="00092539" w:rsidP="00A112C6">
            <w:r w:rsidRPr="008041CB">
              <w:t>Jan to Jun 2009</w:t>
            </w:r>
          </w:p>
        </w:tc>
        <w:tc>
          <w:tcPr>
            <w:tcW w:w="1986" w:type="dxa"/>
          </w:tcPr>
          <w:p w:rsidR="00092539" w:rsidRPr="008041CB" w:rsidRDefault="00092539" w:rsidP="00A112C6">
            <w:r w:rsidRPr="008041CB">
              <w:t>58</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58</w:t>
            </w:r>
          </w:p>
        </w:tc>
      </w:tr>
      <w:tr w:rsidR="00092539" w:rsidRPr="008041CB" w:rsidTr="00576BAB">
        <w:tc>
          <w:tcPr>
            <w:tcW w:w="1836" w:type="dxa"/>
            <w:vAlign w:val="bottom"/>
          </w:tcPr>
          <w:p w:rsidR="00092539" w:rsidRPr="008041CB" w:rsidRDefault="00092539" w:rsidP="00A112C6">
            <w:r w:rsidRPr="008041CB">
              <w:t>Jul to Dec 2009</w:t>
            </w:r>
          </w:p>
        </w:tc>
        <w:tc>
          <w:tcPr>
            <w:tcW w:w="1986" w:type="dxa"/>
          </w:tcPr>
          <w:p w:rsidR="00092539" w:rsidRPr="008041CB" w:rsidRDefault="00092539" w:rsidP="00A112C6">
            <w:r w:rsidRPr="008041CB">
              <w:t>48</w:t>
            </w:r>
          </w:p>
        </w:tc>
        <w:tc>
          <w:tcPr>
            <w:tcW w:w="2195" w:type="dxa"/>
          </w:tcPr>
          <w:p w:rsidR="00092539" w:rsidRPr="008041CB" w:rsidRDefault="00092539" w:rsidP="00A112C6">
            <w:r w:rsidRPr="008041CB">
              <w:t>17</w:t>
            </w:r>
          </w:p>
        </w:tc>
        <w:tc>
          <w:tcPr>
            <w:tcW w:w="1965" w:type="dxa"/>
          </w:tcPr>
          <w:p w:rsidR="00092539" w:rsidRPr="008041CB" w:rsidRDefault="00092539" w:rsidP="00A112C6">
            <w:r w:rsidRPr="008041CB">
              <w:t>65</w:t>
            </w:r>
          </w:p>
        </w:tc>
      </w:tr>
      <w:tr w:rsidR="00092539" w:rsidRPr="008041CB" w:rsidTr="00576BAB">
        <w:tc>
          <w:tcPr>
            <w:tcW w:w="1836" w:type="dxa"/>
            <w:vAlign w:val="bottom"/>
          </w:tcPr>
          <w:p w:rsidR="00092539" w:rsidRPr="008041CB" w:rsidRDefault="00092539" w:rsidP="00A112C6">
            <w:r w:rsidRPr="008041CB">
              <w:t>Jan to Jun 2010</w:t>
            </w:r>
          </w:p>
        </w:tc>
        <w:tc>
          <w:tcPr>
            <w:tcW w:w="1986" w:type="dxa"/>
          </w:tcPr>
          <w:p w:rsidR="00092539" w:rsidRPr="008041CB" w:rsidRDefault="00092539" w:rsidP="00A112C6">
            <w:r w:rsidRPr="008041CB">
              <w:t>29</w:t>
            </w:r>
          </w:p>
        </w:tc>
        <w:tc>
          <w:tcPr>
            <w:tcW w:w="2195" w:type="dxa"/>
          </w:tcPr>
          <w:p w:rsidR="00092539" w:rsidRPr="008041CB" w:rsidRDefault="00092539" w:rsidP="00A112C6">
            <w:r w:rsidRPr="008041CB">
              <w:t>34</w:t>
            </w:r>
          </w:p>
        </w:tc>
        <w:tc>
          <w:tcPr>
            <w:tcW w:w="1965" w:type="dxa"/>
          </w:tcPr>
          <w:p w:rsidR="00092539" w:rsidRPr="008041CB" w:rsidRDefault="00092539" w:rsidP="00A112C6">
            <w:r w:rsidRPr="008041CB">
              <w:t>63</w:t>
            </w:r>
          </w:p>
        </w:tc>
      </w:tr>
      <w:tr w:rsidR="00092539" w:rsidRPr="008041CB" w:rsidTr="00576BAB">
        <w:tc>
          <w:tcPr>
            <w:tcW w:w="1836" w:type="dxa"/>
            <w:vAlign w:val="bottom"/>
          </w:tcPr>
          <w:p w:rsidR="00092539" w:rsidRPr="008041CB" w:rsidRDefault="00092539" w:rsidP="00A112C6">
            <w:r w:rsidRPr="008041CB">
              <w:t>July to Dec 2010</w:t>
            </w:r>
          </w:p>
        </w:tc>
        <w:tc>
          <w:tcPr>
            <w:tcW w:w="1986" w:type="dxa"/>
          </w:tcPr>
          <w:p w:rsidR="00092539" w:rsidRPr="008041CB" w:rsidRDefault="00092539" w:rsidP="00A112C6">
            <w:r w:rsidRPr="008041CB">
              <w:t>39</w:t>
            </w:r>
          </w:p>
        </w:tc>
        <w:tc>
          <w:tcPr>
            <w:tcW w:w="2195" w:type="dxa"/>
          </w:tcPr>
          <w:p w:rsidR="00092539" w:rsidRPr="008041CB" w:rsidRDefault="00092539" w:rsidP="00A112C6">
            <w:r w:rsidRPr="008041CB">
              <w:t>30</w:t>
            </w:r>
          </w:p>
        </w:tc>
        <w:tc>
          <w:tcPr>
            <w:tcW w:w="1965" w:type="dxa"/>
          </w:tcPr>
          <w:p w:rsidR="00092539" w:rsidRPr="008041CB" w:rsidRDefault="00092539" w:rsidP="00A112C6">
            <w:r w:rsidRPr="008041CB">
              <w:t>69</w:t>
            </w:r>
          </w:p>
        </w:tc>
      </w:tr>
      <w:tr w:rsidR="00092539" w:rsidRPr="008041CB" w:rsidTr="00576BAB">
        <w:tc>
          <w:tcPr>
            <w:tcW w:w="1836" w:type="dxa"/>
            <w:vAlign w:val="bottom"/>
          </w:tcPr>
          <w:p w:rsidR="00092539" w:rsidRPr="008041CB" w:rsidRDefault="00092539" w:rsidP="00A112C6">
            <w:r w:rsidRPr="008041CB">
              <w:t>Jan to Jun 2011</w:t>
            </w:r>
          </w:p>
        </w:tc>
        <w:tc>
          <w:tcPr>
            <w:tcW w:w="1986" w:type="dxa"/>
          </w:tcPr>
          <w:p w:rsidR="00092539" w:rsidRPr="008041CB" w:rsidRDefault="00092539" w:rsidP="00A112C6">
            <w:r w:rsidRPr="008041CB">
              <w:t>34</w:t>
            </w:r>
          </w:p>
        </w:tc>
        <w:tc>
          <w:tcPr>
            <w:tcW w:w="2195" w:type="dxa"/>
          </w:tcPr>
          <w:p w:rsidR="00092539" w:rsidRPr="008041CB" w:rsidRDefault="00092539" w:rsidP="00A112C6">
            <w:r w:rsidRPr="008041CB">
              <w:t>19</w:t>
            </w:r>
          </w:p>
        </w:tc>
        <w:tc>
          <w:tcPr>
            <w:tcW w:w="1965" w:type="dxa"/>
          </w:tcPr>
          <w:p w:rsidR="00092539" w:rsidRPr="008041CB" w:rsidRDefault="00092539" w:rsidP="00A112C6">
            <w:r w:rsidRPr="008041CB">
              <w:t>53</w:t>
            </w:r>
          </w:p>
        </w:tc>
      </w:tr>
      <w:tr w:rsidR="00092539" w:rsidRPr="008041CB" w:rsidTr="00576BAB">
        <w:tc>
          <w:tcPr>
            <w:tcW w:w="1836" w:type="dxa"/>
            <w:vAlign w:val="bottom"/>
          </w:tcPr>
          <w:p w:rsidR="00092539" w:rsidRPr="008041CB" w:rsidRDefault="00092539" w:rsidP="00A112C6">
            <w:r w:rsidRPr="008041CB">
              <w:t>Jul to Dec 2011</w:t>
            </w:r>
          </w:p>
        </w:tc>
        <w:tc>
          <w:tcPr>
            <w:tcW w:w="1986" w:type="dxa"/>
          </w:tcPr>
          <w:p w:rsidR="00092539" w:rsidRPr="008041CB" w:rsidRDefault="00CF533E" w:rsidP="00A112C6">
            <w:r w:rsidRPr="008041CB">
              <w:t>38</w:t>
            </w:r>
          </w:p>
        </w:tc>
        <w:tc>
          <w:tcPr>
            <w:tcW w:w="2195" w:type="dxa"/>
          </w:tcPr>
          <w:p w:rsidR="00092539" w:rsidRPr="008041CB" w:rsidRDefault="00CF533E" w:rsidP="00A112C6">
            <w:r w:rsidRPr="008041CB">
              <w:t>26</w:t>
            </w:r>
          </w:p>
        </w:tc>
        <w:tc>
          <w:tcPr>
            <w:tcW w:w="1965" w:type="dxa"/>
          </w:tcPr>
          <w:p w:rsidR="00092539" w:rsidRPr="008041CB" w:rsidRDefault="00CF533E" w:rsidP="00A112C6">
            <w:r w:rsidRPr="008041CB">
              <w:t>64</w:t>
            </w:r>
          </w:p>
        </w:tc>
      </w:tr>
      <w:tr w:rsidR="008041CB" w:rsidRPr="008041CB" w:rsidTr="00576BAB">
        <w:tc>
          <w:tcPr>
            <w:tcW w:w="1836" w:type="dxa"/>
            <w:vAlign w:val="bottom"/>
          </w:tcPr>
          <w:p w:rsidR="008041CB" w:rsidRPr="008041CB" w:rsidRDefault="008041CB" w:rsidP="00A112C6">
            <w:r w:rsidRPr="008041CB">
              <w:t>Jan to Jun 2012</w:t>
            </w:r>
          </w:p>
        </w:tc>
        <w:tc>
          <w:tcPr>
            <w:tcW w:w="1986" w:type="dxa"/>
          </w:tcPr>
          <w:p w:rsidR="008041CB" w:rsidRPr="008041CB" w:rsidRDefault="008041CB" w:rsidP="00A112C6">
            <w:r w:rsidRPr="008041CB">
              <w:t>33</w:t>
            </w:r>
          </w:p>
        </w:tc>
        <w:tc>
          <w:tcPr>
            <w:tcW w:w="2195" w:type="dxa"/>
          </w:tcPr>
          <w:p w:rsidR="008041CB" w:rsidRPr="008041CB" w:rsidRDefault="008041CB" w:rsidP="00A112C6">
            <w:r w:rsidRPr="008041CB">
              <w:t>19</w:t>
            </w:r>
          </w:p>
        </w:tc>
        <w:tc>
          <w:tcPr>
            <w:tcW w:w="1965" w:type="dxa"/>
          </w:tcPr>
          <w:p w:rsidR="008041CB" w:rsidRPr="008041CB" w:rsidRDefault="008041CB" w:rsidP="00A112C6">
            <w:r w:rsidRPr="008041CB">
              <w:t>52</w:t>
            </w:r>
          </w:p>
        </w:tc>
      </w:tr>
      <w:tr w:rsidR="00FE4FD3" w:rsidRPr="008041CB" w:rsidTr="00576BAB">
        <w:tc>
          <w:tcPr>
            <w:tcW w:w="1836" w:type="dxa"/>
            <w:vAlign w:val="bottom"/>
          </w:tcPr>
          <w:p w:rsidR="00FE4FD3" w:rsidRPr="008041CB" w:rsidRDefault="00FE4FD3" w:rsidP="00A112C6">
            <w:r>
              <w:t>Jul to Dec 2012</w:t>
            </w:r>
          </w:p>
        </w:tc>
        <w:tc>
          <w:tcPr>
            <w:tcW w:w="1986" w:type="dxa"/>
          </w:tcPr>
          <w:p w:rsidR="00FE4FD3" w:rsidRPr="008041CB" w:rsidRDefault="00FE4FD3" w:rsidP="00A112C6">
            <w:r>
              <w:t>27</w:t>
            </w:r>
          </w:p>
        </w:tc>
        <w:tc>
          <w:tcPr>
            <w:tcW w:w="2195" w:type="dxa"/>
          </w:tcPr>
          <w:p w:rsidR="00FE4FD3" w:rsidRPr="008041CB" w:rsidRDefault="00FE4FD3" w:rsidP="00A112C6">
            <w:r>
              <w:t>37</w:t>
            </w:r>
          </w:p>
        </w:tc>
        <w:tc>
          <w:tcPr>
            <w:tcW w:w="1965" w:type="dxa"/>
          </w:tcPr>
          <w:p w:rsidR="00FE4FD3" w:rsidRPr="008041CB" w:rsidRDefault="00FE4FD3" w:rsidP="00A112C6">
            <w:r>
              <w:t>64</w:t>
            </w:r>
          </w:p>
        </w:tc>
      </w:tr>
      <w:tr w:rsidR="00703A65" w:rsidRPr="008041CB" w:rsidTr="00576BAB">
        <w:tc>
          <w:tcPr>
            <w:tcW w:w="1836" w:type="dxa"/>
            <w:vAlign w:val="bottom"/>
          </w:tcPr>
          <w:p w:rsidR="00703A65" w:rsidRDefault="00703A65" w:rsidP="00A112C6">
            <w:r>
              <w:t>Jan to Jun 2013</w:t>
            </w:r>
          </w:p>
        </w:tc>
        <w:tc>
          <w:tcPr>
            <w:tcW w:w="1986" w:type="dxa"/>
          </w:tcPr>
          <w:p w:rsidR="00703A65" w:rsidRDefault="00703A65" w:rsidP="00A112C6">
            <w:r>
              <w:t>41</w:t>
            </w:r>
          </w:p>
        </w:tc>
        <w:tc>
          <w:tcPr>
            <w:tcW w:w="2195" w:type="dxa"/>
          </w:tcPr>
          <w:p w:rsidR="00703A65" w:rsidRDefault="00703A65" w:rsidP="00A112C6">
            <w:r>
              <w:t>36</w:t>
            </w:r>
          </w:p>
        </w:tc>
        <w:tc>
          <w:tcPr>
            <w:tcW w:w="1965" w:type="dxa"/>
          </w:tcPr>
          <w:p w:rsidR="00703A65" w:rsidRDefault="00703A65" w:rsidP="00A112C6">
            <w:r>
              <w:t>77</w:t>
            </w:r>
          </w:p>
        </w:tc>
      </w:tr>
      <w:tr w:rsidR="00F45EF0" w:rsidRPr="003F59C4" w:rsidTr="00576BAB">
        <w:tc>
          <w:tcPr>
            <w:tcW w:w="1836" w:type="dxa"/>
            <w:vAlign w:val="bottom"/>
          </w:tcPr>
          <w:p w:rsidR="00092539" w:rsidRPr="008041CB" w:rsidRDefault="00092539" w:rsidP="00A112C6">
            <w:r w:rsidRPr="008041CB">
              <w:t>Total</w:t>
            </w:r>
          </w:p>
        </w:tc>
        <w:tc>
          <w:tcPr>
            <w:tcW w:w="1986" w:type="dxa"/>
          </w:tcPr>
          <w:p w:rsidR="00092539" w:rsidRPr="008041CB" w:rsidRDefault="00FE4FD3" w:rsidP="00A112C6">
            <w:r>
              <w:t>5</w:t>
            </w:r>
            <w:r w:rsidR="00703A65">
              <w:t>58</w:t>
            </w:r>
          </w:p>
        </w:tc>
        <w:tc>
          <w:tcPr>
            <w:tcW w:w="2195" w:type="dxa"/>
          </w:tcPr>
          <w:p w:rsidR="00092539" w:rsidRPr="008041CB" w:rsidRDefault="00703A65" w:rsidP="00A112C6">
            <w:r>
              <w:t>218</w:t>
            </w:r>
          </w:p>
        </w:tc>
        <w:tc>
          <w:tcPr>
            <w:tcW w:w="1965" w:type="dxa"/>
          </w:tcPr>
          <w:p w:rsidR="00092539" w:rsidRPr="008041CB" w:rsidRDefault="00703A65" w:rsidP="00A112C6">
            <w:r>
              <w:t>776</w:t>
            </w:r>
          </w:p>
        </w:tc>
      </w:tr>
    </w:tbl>
    <w:p w:rsidR="00180AE5" w:rsidRPr="003F59C4" w:rsidRDefault="00180AE5" w:rsidP="00A112C6">
      <w:pPr>
        <w:rPr>
          <w:highlight w:val="yellow"/>
        </w:rPr>
      </w:pPr>
    </w:p>
    <w:p w:rsidR="00B2202B" w:rsidRPr="002968B9" w:rsidRDefault="00B2202B" w:rsidP="00483200">
      <w:pPr>
        <w:pStyle w:val="Heading2"/>
      </w:pPr>
      <w:bookmarkStart w:id="9" w:name="_Toc371511332"/>
      <w:r w:rsidRPr="002968B9">
        <w:t>Number of Projects</w:t>
      </w:r>
      <w:bookmarkEnd w:id="9"/>
    </w:p>
    <w:p w:rsidR="00384D21" w:rsidRPr="002968B9" w:rsidRDefault="00384D21" w:rsidP="00384D21">
      <w:r w:rsidRPr="002968B9">
        <w:t xml:space="preserve">The OFSC has been notified of a total of </w:t>
      </w:r>
      <w:r w:rsidR="002968B9" w:rsidRPr="002968B9">
        <w:t>912</w:t>
      </w:r>
      <w:r w:rsidRPr="002968B9">
        <w:t xml:space="preserve"> directly and indirectly funded contracts for building w</w:t>
      </w:r>
      <w:r w:rsidR="002968B9" w:rsidRPr="002968B9">
        <w:t>ork with a combined value of $46.87</w:t>
      </w:r>
      <w:r w:rsidRPr="002968B9">
        <w:t xml:space="preserve"> billion that had been covered by the Scheme. </w:t>
      </w:r>
    </w:p>
    <w:p w:rsidR="00384D21" w:rsidRPr="006513EF" w:rsidRDefault="00384D21" w:rsidP="00384D21">
      <w:pPr>
        <w:rPr>
          <w:highlight w:val="yellow"/>
        </w:rPr>
      </w:pPr>
      <w:r w:rsidRPr="002968B9">
        <w:t xml:space="preserve">Of the </w:t>
      </w:r>
      <w:r w:rsidR="002968B9" w:rsidRPr="002968B9">
        <w:t>912</w:t>
      </w:r>
      <w:r w:rsidRPr="002968B9">
        <w:t xml:space="preserve"> notified contracts, 3</w:t>
      </w:r>
      <w:r w:rsidR="002968B9" w:rsidRPr="002968B9">
        <w:t>23</w:t>
      </w:r>
      <w:r w:rsidRPr="002968B9">
        <w:t xml:space="preserve"> were active and 5</w:t>
      </w:r>
      <w:r w:rsidR="002968B9" w:rsidRPr="002968B9">
        <w:t>89</w:t>
      </w:r>
      <w:r w:rsidRPr="002968B9">
        <w:t xml:space="preserve"> were completed as at </w:t>
      </w:r>
      <w:r w:rsidR="002968B9" w:rsidRPr="002968B9">
        <w:t>30</w:t>
      </w:r>
      <w:r w:rsidRPr="002968B9">
        <w:t xml:space="preserve"> </w:t>
      </w:r>
      <w:r w:rsidR="002968B9" w:rsidRPr="002968B9">
        <w:t>April</w:t>
      </w:r>
      <w:r w:rsidRPr="002968B9">
        <w:t xml:space="preserve"> 201</w:t>
      </w:r>
      <w:r w:rsidR="002968B9" w:rsidRPr="002968B9">
        <w:t>3</w:t>
      </w:r>
      <w:r w:rsidRPr="002968B9">
        <w:t xml:space="preserve">. </w:t>
      </w:r>
    </w:p>
    <w:p w:rsidR="00384D21" w:rsidRPr="006513EF" w:rsidRDefault="00384D21" w:rsidP="00384D21">
      <w:pPr>
        <w:rPr>
          <w:highlight w:val="yellow"/>
        </w:rPr>
      </w:pPr>
    </w:p>
    <w:p w:rsidR="00FA393B" w:rsidRDefault="00384D21" w:rsidP="00432857">
      <w:r w:rsidRPr="002968B9">
        <w:t>The data gathered for this current reporting period includes non-Scheme projects valued at less than $3 million. The data prior to the July 2010 reporting period only includes projects with a value in excess of $3 million.</w:t>
      </w:r>
      <w:r w:rsidR="00FA393B">
        <w:br w:type="page"/>
      </w:r>
    </w:p>
    <w:p w:rsidR="00CF533E" w:rsidRPr="003F59C4" w:rsidRDefault="00CF533E" w:rsidP="00A112C6">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2"/>
        <w:gridCol w:w="1578"/>
        <w:gridCol w:w="1664"/>
        <w:gridCol w:w="1733"/>
        <w:gridCol w:w="1664"/>
      </w:tblGrid>
      <w:tr w:rsidR="00CF533E" w:rsidRPr="00684AAD" w:rsidTr="00432857">
        <w:trPr>
          <w:jc w:val="center"/>
        </w:trPr>
        <w:tc>
          <w:tcPr>
            <w:tcW w:w="1822" w:type="dxa"/>
            <w:shd w:val="clear" w:color="auto" w:fill="D9D9D9" w:themeFill="background1" w:themeFillShade="D9"/>
            <w:vAlign w:val="bottom"/>
          </w:tcPr>
          <w:p w:rsidR="00CF533E" w:rsidRPr="00684AAD" w:rsidRDefault="00CF533E" w:rsidP="00A112C6">
            <w:r w:rsidRPr="00684AAD">
              <w:t>Period</w:t>
            </w:r>
          </w:p>
        </w:tc>
        <w:tc>
          <w:tcPr>
            <w:tcW w:w="1578" w:type="dxa"/>
            <w:shd w:val="clear" w:color="auto" w:fill="D9D9D9" w:themeFill="background1" w:themeFillShade="D9"/>
            <w:vAlign w:val="bottom"/>
          </w:tcPr>
          <w:p w:rsidR="00CF533E" w:rsidRPr="00684AAD" w:rsidRDefault="00CF533E" w:rsidP="00A112C6">
            <w:r w:rsidRPr="00684AAD">
              <w:t>Number of Accredited contractors reporting active Scheme projects</w:t>
            </w:r>
          </w:p>
        </w:tc>
        <w:tc>
          <w:tcPr>
            <w:tcW w:w="1664" w:type="dxa"/>
            <w:shd w:val="clear" w:color="auto" w:fill="D9D9D9" w:themeFill="background1" w:themeFillShade="D9"/>
            <w:vAlign w:val="bottom"/>
          </w:tcPr>
          <w:p w:rsidR="00CF533E" w:rsidRPr="00684AAD" w:rsidRDefault="00CF533E" w:rsidP="00A112C6">
            <w:r w:rsidRPr="00684AAD">
              <w:t>Number of active Scheme projects</w:t>
            </w:r>
          </w:p>
        </w:tc>
        <w:tc>
          <w:tcPr>
            <w:tcW w:w="1733" w:type="dxa"/>
            <w:shd w:val="clear" w:color="auto" w:fill="D9D9D9" w:themeFill="background1" w:themeFillShade="D9"/>
            <w:vAlign w:val="bottom"/>
          </w:tcPr>
          <w:p w:rsidR="00CF533E" w:rsidRPr="00684AAD" w:rsidRDefault="00CF533E" w:rsidP="00A112C6">
            <w:r w:rsidRPr="00684AAD">
              <w:t>Number of Accredited contractors</w:t>
            </w:r>
          </w:p>
          <w:p w:rsidR="00CF533E" w:rsidRPr="00684AAD" w:rsidRDefault="00CF533E" w:rsidP="00A112C6">
            <w:r w:rsidRPr="00684AAD">
              <w:t>Reporting non-Scheme projects</w:t>
            </w:r>
          </w:p>
        </w:tc>
        <w:tc>
          <w:tcPr>
            <w:tcW w:w="1664" w:type="dxa"/>
            <w:shd w:val="clear" w:color="auto" w:fill="D9D9D9" w:themeFill="background1" w:themeFillShade="D9"/>
            <w:vAlign w:val="bottom"/>
          </w:tcPr>
          <w:p w:rsidR="00CF533E" w:rsidRPr="00684AAD" w:rsidRDefault="00CF533E" w:rsidP="00A112C6">
            <w:r w:rsidRPr="00684AAD">
              <w:t>Number of non-scheme projects</w:t>
            </w:r>
          </w:p>
        </w:tc>
      </w:tr>
      <w:tr w:rsidR="00CF533E" w:rsidRPr="00684AAD" w:rsidTr="00432857">
        <w:trPr>
          <w:jc w:val="center"/>
        </w:trPr>
        <w:tc>
          <w:tcPr>
            <w:tcW w:w="1822" w:type="dxa"/>
            <w:vAlign w:val="bottom"/>
          </w:tcPr>
          <w:p w:rsidR="00CF533E" w:rsidRPr="00684AAD" w:rsidRDefault="00CF533E" w:rsidP="00A112C6">
            <w:r w:rsidRPr="00684AAD">
              <w:t>Jul to Dec 2007</w:t>
            </w:r>
          </w:p>
        </w:tc>
        <w:tc>
          <w:tcPr>
            <w:tcW w:w="1578" w:type="dxa"/>
            <w:vAlign w:val="bottom"/>
          </w:tcPr>
          <w:p w:rsidR="00CF533E" w:rsidRPr="00684AAD" w:rsidRDefault="00CF533E" w:rsidP="00A112C6">
            <w:r w:rsidRPr="00684AAD">
              <w:t>25</w:t>
            </w:r>
          </w:p>
        </w:tc>
        <w:tc>
          <w:tcPr>
            <w:tcW w:w="1664" w:type="dxa"/>
            <w:vAlign w:val="bottom"/>
          </w:tcPr>
          <w:p w:rsidR="00CF533E" w:rsidRPr="00684AAD" w:rsidRDefault="00CF533E" w:rsidP="00A112C6">
            <w:r w:rsidRPr="00684AAD">
              <w:t>42</w:t>
            </w:r>
          </w:p>
        </w:tc>
        <w:tc>
          <w:tcPr>
            <w:tcW w:w="1733" w:type="dxa"/>
            <w:vAlign w:val="bottom"/>
          </w:tcPr>
          <w:p w:rsidR="00CF533E" w:rsidRPr="00684AAD" w:rsidRDefault="00CF533E" w:rsidP="00A112C6">
            <w:r w:rsidRPr="00684AAD">
              <w:t>58</w:t>
            </w:r>
          </w:p>
        </w:tc>
        <w:tc>
          <w:tcPr>
            <w:tcW w:w="1664" w:type="dxa"/>
            <w:vAlign w:val="bottom"/>
          </w:tcPr>
          <w:p w:rsidR="00CF533E" w:rsidRPr="00684AAD" w:rsidRDefault="00CF533E" w:rsidP="00A112C6">
            <w:r w:rsidRPr="00684AAD">
              <w:t>1,019</w:t>
            </w:r>
          </w:p>
        </w:tc>
      </w:tr>
      <w:tr w:rsidR="00CF533E" w:rsidRPr="00684AAD" w:rsidTr="00432857">
        <w:trPr>
          <w:jc w:val="center"/>
        </w:trPr>
        <w:tc>
          <w:tcPr>
            <w:tcW w:w="1822" w:type="dxa"/>
            <w:vAlign w:val="bottom"/>
          </w:tcPr>
          <w:p w:rsidR="00CF533E" w:rsidRPr="00684AAD" w:rsidRDefault="00CF533E" w:rsidP="00A112C6">
            <w:r w:rsidRPr="00684AAD">
              <w:t>Jan to Jun 2008</w:t>
            </w:r>
          </w:p>
        </w:tc>
        <w:tc>
          <w:tcPr>
            <w:tcW w:w="1578" w:type="dxa"/>
            <w:vAlign w:val="bottom"/>
          </w:tcPr>
          <w:p w:rsidR="00CF533E" w:rsidRPr="00684AAD" w:rsidRDefault="00CF533E" w:rsidP="00A112C6">
            <w:r w:rsidRPr="00684AAD">
              <w:t>32</w:t>
            </w:r>
          </w:p>
        </w:tc>
        <w:tc>
          <w:tcPr>
            <w:tcW w:w="1664" w:type="dxa"/>
            <w:vAlign w:val="bottom"/>
          </w:tcPr>
          <w:p w:rsidR="00CF533E" w:rsidRPr="00684AAD" w:rsidRDefault="00CF533E" w:rsidP="00A112C6">
            <w:r w:rsidRPr="00684AAD">
              <w:t>71</w:t>
            </w:r>
          </w:p>
        </w:tc>
        <w:tc>
          <w:tcPr>
            <w:tcW w:w="1733" w:type="dxa"/>
            <w:vAlign w:val="bottom"/>
          </w:tcPr>
          <w:p w:rsidR="00CF533E" w:rsidRPr="00684AAD" w:rsidRDefault="00CF533E" w:rsidP="00A112C6">
            <w:r w:rsidRPr="00684AAD">
              <w:t>85</w:t>
            </w:r>
          </w:p>
        </w:tc>
        <w:tc>
          <w:tcPr>
            <w:tcW w:w="1664" w:type="dxa"/>
            <w:vAlign w:val="bottom"/>
          </w:tcPr>
          <w:p w:rsidR="00CF533E" w:rsidRPr="00684AAD" w:rsidRDefault="00CF533E" w:rsidP="00A112C6">
            <w:r w:rsidRPr="00684AAD">
              <w:t>1,212</w:t>
            </w:r>
          </w:p>
        </w:tc>
      </w:tr>
      <w:tr w:rsidR="00CF533E" w:rsidRPr="00684AAD" w:rsidTr="00432857">
        <w:trPr>
          <w:jc w:val="center"/>
        </w:trPr>
        <w:tc>
          <w:tcPr>
            <w:tcW w:w="1822" w:type="dxa"/>
            <w:vAlign w:val="bottom"/>
          </w:tcPr>
          <w:p w:rsidR="00CF533E" w:rsidRPr="00684AAD" w:rsidRDefault="00CF533E" w:rsidP="00A112C6">
            <w:r w:rsidRPr="00684AAD">
              <w:t>Jul to Dec 2008</w:t>
            </w:r>
          </w:p>
        </w:tc>
        <w:tc>
          <w:tcPr>
            <w:tcW w:w="1578" w:type="dxa"/>
            <w:vAlign w:val="bottom"/>
          </w:tcPr>
          <w:p w:rsidR="00CF533E" w:rsidRPr="00684AAD" w:rsidRDefault="00CF533E" w:rsidP="00A112C6">
            <w:r w:rsidRPr="00684AAD">
              <w:t>44</w:t>
            </w:r>
          </w:p>
        </w:tc>
        <w:tc>
          <w:tcPr>
            <w:tcW w:w="1664" w:type="dxa"/>
            <w:vAlign w:val="bottom"/>
          </w:tcPr>
          <w:p w:rsidR="00CF533E" w:rsidRPr="00684AAD" w:rsidRDefault="00CF533E" w:rsidP="00A112C6">
            <w:r w:rsidRPr="00684AAD">
              <w:t>103</w:t>
            </w:r>
          </w:p>
        </w:tc>
        <w:tc>
          <w:tcPr>
            <w:tcW w:w="1733" w:type="dxa"/>
            <w:vAlign w:val="bottom"/>
          </w:tcPr>
          <w:p w:rsidR="00CF533E" w:rsidRPr="00684AAD" w:rsidRDefault="00CF533E" w:rsidP="00A112C6">
            <w:r w:rsidRPr="00684AAD">
              <w:t>107</w:t>
            </w:r>
          </w:p>
        </w:tc>
        <w:tc>
          <w:tcPr>
            <w:tcW w:w="1664" w:type="dxa"/>
            <w:vAlign w:val="bottom"/>
          </w:tcPr>
          <w:p w:rsidR="00CF533E" w:rsidRPr="00684AAD" w:rsidRDefault="00CF533E" w:rsidP="00A112C6">
            <w:r w:rsidRPr="00684AAD">
              <w:t>1,416</w:t>
            </w:r>
          </w:p>
        </w:tc>
      </w:tr>
      <w:tr w:rsidR="00CF533E" w:rsidRPr="00684AAD" w:rsidTr="00432857">
        <w:trPr>
          <w:jc w:val="center"/>
        </w:trPr>
        <w:tc>
          <w:tcPr>
            <w:tcW w:w="1822" w:type="dxa"/>
            <w:vAlign w:val="bottom"/>
          </w:tcPr>
          <w:p w:rsidR="00CF533E" w:rsidRPr="00684AAD" w:rsidRDefault="00CF533E" w:rsidP="00A112C6">
            <w:r w:rsidRPr="00684AAD">
              <w:t>Jan to Jun 2009</w:t>
            </w:r>
          </w:p>
        </w:tc>
        <w:tc>
          <w:tcPr>
            <w:tcW w:w="1578" w:type="dxa"/>
            <w:vAlign w:val="bottom"/>
          </w:tcPr>
          <w:p w:rsidR="00CF533E" w:rsidRPr="00684AAD" w:rsidRDefault="00CF533E" w:rsidP="00A112C6">
            <w:r w:rsidRPr="00684AAD">
              <w:t>61</w:t>
            </w:r>
          </w:p>
        </w:tc>
        <w:tc>
          <w:tcPr>
            <w:tcW w:w="1664" w:type="dxa"/>
            <w:vAlign w:val="bottom"/>
          </w:tcPr>
          <w:p w:rsidR="00CF533E" w:rsidRPr="00684AAD" w:rsidRDefault="00CF533E" w:rsidP="00A112C6">
            <w:r w:rsidRPr="00684AAD">
              <w:t>128</w:t>
            </w:r>
          </w:p>
        </w:tc>
        <w:tc>
          <w:tcPr>
            <w:tcW w:w="1733" w:type="dxa"/>
            <w:vAlign w:val="bottom"/>
          </w:tcPr>
          <w:p w:rsidR="00CF533E" w:rsidRPr="00684AAD" w:rsidRDefault="00CF533E" w:rsidP="00A112C6">
            <w:r w:rsidRPr="00684AAD">
              <w:t>124</w:t>
            </w:r>
          </w:p>
        </w:tc>
        <w:tc>
          <w:tcPr>
            <w:tcW w:w="1664" w:type="dxa"/>
            <w:vAlign w:val="bottom"/>
          </w:tcPr>
          <w:p w:rsidR="00CF533E" w:rsidRPr="00684AAD" w:rsidRDefault="00CF533E" w:rsidP="00A112C6">
            <w:r w:rsidRPr="00684AAD">
              <w:t>1,730</w:t>
            </w:r>
          </w:p>
        </w:tc>
      </w:tr>
      <w:tr w:rsidR="00CF533E" w:rsidRPr="00684AAD" w:rsidTr="00432857">
        <w:trPr>
          <w:jc w:val="center"/>
        </w:trPr>
        <w:tc>
          <w:tcPr>
            <w:tcW w:w="1822" w:type="dxa"/>
            <w:vAlign w:val="bottom"/>
          </w:tcPr>
          <w:p w:rsidR="00CF533E" w:rsidRPr="00684AAD" w:rsidRDefault="00CF533E" w:rsidP="00A112C6">
            <w:r w:rsidRPr="00684AAD">
              <w:t>Jul to Dec 2009</w:t>
            </w:r>
          </w:p>
        </w:tc>
        <w:tc>
          <w:tcPr>
            <w:tcW w:w="1578" w:type="dxa"/>
            <w:vAlign w:val="bottom"/>
          </w:tcPr>
          <w:p w:rsidR="00CF533E" w:rsidRPr="00684AAD" w:rsidRDefault="00CF533E" w:rsidP="00A112C6">
            <w:r w:rsidRPr="00684AAD">
              <w:t>75</w:t>
            </w:r>
          </w:p>
        </w:tc>
        <w:tc>
          <w:tcPr>
            <w:tcW w:w="1664" w:type="dxa"/>
            <w:vAlign w:val="bottom"/>
          </w:tcPr>
          <w:p w:rsidR="00CF533E" w:rsidRPr="00684AAD" w:rsidRDefault="00CF533E" w:rsidP="00A112C6">
            <w:r w:rsidRPr="00684AAD">
              <w:t>183</w:t>
            </w:r>
          </w:p>
        </w:tc>
        <w:tc>
          <w:tcPr>
            <w:tcW w:w="1733" w:type="dxa"/>
            <w:vAlign w:val="bottom"/>
          </w:tcPr>
          <w:p w:rsidR="00CF533E" w:rsidRPr="00684AAD" w:rsidRDefault="00CF533E" w:rsidP="00A112C6">
            <w:r w:rsidRPr="00684AAD">
              <w:t>145</w:t>
            </w:r>
          </w:p>
        </w:tc>
        <w:tc>
          <w:tcPr>
            <w:tcW w:w="1664" w:type="dxa"/>
            <w:vAlign w:val="bottom"/>
          </w:tcPr>
          <w:p w:rsidR="00CF533E" w:rsidRPr="00684AAD" w:rsidRDefault="00CF533E" w:rsidP="00A112C6">
            <w:r w:rsidRPr="00684AAD">
              <w:t>2,170</w:t>
            </w:r>
          </w:p>
        </w:tc>
      </w:tr>
      <w:tr w:rsidR="00CF533E" w:rsidRPr="00684AAD" w:rsidTr="00432857">
        <w:trPr>
          <w:jc w:val="center"/>
        </w:trPr>
        <w:tc>
          <w:tcPr>
            <w:tcW w:w="1822" w:type="dxa"/>
            <w:vAlign w:val="bottom"/>
          </w:tcPr>
          <w:p w:rsidR="00CF533E" w:rsidRPr="00684AAD" w:rsidRDefault="00CF533E" w:rsidP="00A112C6">
            <w:r w:rsidRPr="00684AAD">
              <w:t>Jan to Jun 2010</w:t>
            </w:r>
          </w:p>
        </w:tc>
        <w:tc>
          <w:tcPr>
            <w:tcW w:w="1578" w:type="dxa"/>
            <w:vAlign w:val="bottom"/>
          </w:tcPr>
          <w:p w:rsidR="00CF533E" w:rsidRPr="00684AAD" w:rsidRDefault="00CF533E" w:rsidP="00A112C6">
            <w:r w:rsidRPr="00684AAD">
              <w:t>94</w:t>
            </w:r>
          </w:p>
        </w:tc>
        <w:tc>
          <w:tcPr>
            <w:tcW w:w="1664" w:type="dxa"/>
            <w:vAlign w:val="bottom"/>
          </w:tcPr>
          <w:p w:rsidR="00CF533E" w:rsidRPr="00684AAD" w:rsidRDefault="00CF533E" w:rsidP="00A112C6">
            <w:r w:rsidRPr="00684AAD">
              <w:t>249</w:t>
            </w:r>
          </w:p>
        </w:tc>
        <w:tc>
          <w:tcPr>
            <w:tcW w:w="1733" w:type="dxa"/>
            <w:vAlign w:val="bottom"/>
          </w:tcPr>
          <w:p w:rsidR="00CF533E" w:rsidRPr="00684AAD" w:rsidRDefault="00CF533E" w:rsidP="00A112C6">
            <w:r w:rsidRPr="00684AAD">
              <w:t>153</w:t>
            </w:r>
          </w:p>
        </w:tc>
        <w:tc>
          <w:tcPr>
            <w:tcW w:w="1664" w:type="dxa"/>
            <w:vAlign w:val="bottom"/>
          </w:tcPr>
          <w:p w:rsidR="00CF533E" w:rsidRPr="00684AAD" w:rsidRDefault="00CF533E" w:rsidP="00A112C6">
            <w:r w:rsidRPr="00684AAD">
              <w:t>2,255</w:t>
            </w:r>
          </w:p>
        </w:tc>
      </w:tr>
      <w:tr w:rsidR="00CF533E" w:rsidRPr="00684AAD" w:rsidTr="00432857">
        <w:trPr>
          <w:jc w:val="center"/>
        </w:trPr>
        <w:tc>
          <w:tcPr>
            <w:tcW w:w="1822" w:type="dxa"/>
            <w:vAlign w:val="bottom"/>
          </w:tcPr>
          <w:p w:rsidR="00CF533E" w:rsidRPr="00684AAD" w:rsidRDefault="00CF533E" w:rsidP="00A112C6">
            <w:r w:rsidRPr="00684AAD">
              <w:t>July to Dec 2010</w:t>
            </w:r>
          </w:p>
        </w:tc>
        <w:tc>
          <w:tcPr>
            <w:tcW w:w="1578" w:type="dxa"/>
            <w:vAlign w:val="bottom"/>
          </w:tcPr>
          <w:p w:rsidR="00CF533E" w:rsidRPr="00684AAD" w:rsidRDefault="00CF533E" w:rsidP="00A112C6">
            <w:r w:rsidRPr="00684AAD">
              <w:t>102</w:t>
            </w:r>
          </w:p>
        </w:tc>
        <w:tc>
          <w:tcPr>
            <w:tcW w:w="1664" w:type="dxa"/>
            <w:vAlign w:val="bottom"/>
          </w:tcPr>
          <w:p w:rsidR="00CF533E" w:rsidRPr="00684AAD" w:rsidRDefault="00CF533E" w:rsidP="00A112C6">
            <w:r w:rsidRPr="00684AAD">
              <w:t>293</w:t>
            </w:r>
          </w:p>
        </w:tc>
        <w:tc>
          <w:tcPr>
            <w:tcW w:w="1733" w:type="dxa"/>
            <w:vAlign w:val="bottom"/>
          </w:tcPr>
          <w:p w:rsidR="00CF533E" w:rsidRPr="00684AAD" w:rsidRDefault="00CF533E" w:rsidP="00A112C6">
            <w:r w:rsidRPr="00684AAD">
              <w:t>177</w:t>
            </w:r>
          </w:p>
        </w:tc>
        <w:tc>
          <w:tcPr>
            <w:tcW w:w="1664" w:type="dxa"/>
            <w:vAlign w:val="bottom"/>
          </w:tcPr>
          <w:p w:rsidR="00CF533E" w:rsidRPr="00684AAD" w:rsidRDefault="00CF533E" w:rsidP="00A112C6">
            <w:r w:rsidRPr="00684AAD">
              <w:t>6,943</w:t>
            </w:r>
          </w:p>
        </w:tc>
      </w:tr>
      <w:tr w:rsidR="00CF533E" w:rsidRPr="00684AAD" w:rsidTr="00432857">
        <w:trPr>
          <w:jc w:val="center"/>
        </w:trPr>
        <w:tc>
          <w:tcPr>
            <w:tcW w:w="1822" w:type="dxa"/>
            <w:vAlign w:val="bottom"/>
          </w:tcPr>
          <w:p w:rsidR="00CF533E" w:rsidRPr="00684AAD" w:rsidRDefault="00CF533E" w:rsidP="00A112C6">
            <w:r w:rsidRPr="00684AAD">
              <w:t>Jan to Jun 2011</w:t>
            </w:r>
          </w:p>
        </w:tc>
        <w:tc>
          <w:tcPr>
            <w:tcW w:w="1578" w:type="dxa"/>
            <w:vAlign w:val="bottom"/>
          </w:tcPr>
          <w:p w:rsidR="00CF533E" w:rsidRPr="00684AAD" w:rsidRDefault="00CF533E" w:rsidP="00A112C6">
            <w:r w:rsidRPr="00684AAD">
              <w:t>108</w:t>
            </w:r>
          </w:p>
        </w:tc>
        <w:tc>
          <w:tcPr>
            <w:tcW w:w="1664" w:type="dxa"/>
            <w:vAlign w:val="bottom"/>
          </w:tcPr>
          <w:p w:rsidR="00CF533E" w:rsidRPr="00684AAD" w:rsidRDefault="00CF533E" w:rsidP="00A112C6">
            <w:r w:rsidRPr="00684AAD">
              <w:t>329</w:t>
            </w:r>
          </w:p>
        </w:tc>
        <w:tc>
          <w:tcPr>
            <w:tcW w:w="1733" w:type="dxa"/>
            <w:vAlign w:val="bottom"/>
          </w:tcPr>
          <w:p w:rsidR="00CF533E" w:rsidRPr="00684AAD" w:rsidRDefault="00CF533E" w:rsidP="00A112C6">
            <w:r w:rsidRPr="00684AAD">
              <w:t>185</w:t>
            </w:r>
          </w:p>
        </w:tc>
        <w:tc>
          <w:tcPr>
            <w:tcW w:w="1664" w:type="dxa"/>
            <w:vAlign w:val="bottom"/>
          </w:tcPr>
          <w:p w:rsidR="00CF533E" w:rsidRPr="00684AAD" w:rsidRDefault="00CF533E" w:rsidP="00A112C6">
            <w:r w:rsidRPr="00684AAD">
              <w:t>7,861</w:t>
            </w:r>
          </w:p>
        </w:tc>
      </w:tr>
      <w:tr w:rsidR="00CF533E" w:rsidRPr="00684AAD" w:rsidTr="00432857">
        <w:trPr>
          <w:jc w:val="center"/>
        </w:trPr>
        <w:tc>
          <w:tcPr>
            <w:tcW w:w="1822" w:type="dxa"/>
            <w:vAlign w:val="bottom"/>
          </w:tcPr>
          <w:p w:rsidR="00CF533E" w:rsidRPr="00684AAD" w:rsidRDefault="00CF533E" w:rsidP="00A112C6">
            <w:r w:rsidRPr="00684AAD">
              <w:t>Jul to Dec 2011</w:t>
            </w:r>
          </w:p>
        </w:tc>
        <w:tc>
          <w:tcPr>
            <w:tcW w:w="1578" w:type="dxa"/>
            <w:vAlign w:val="bottom"/>
          </w:tcPr>
          <w:p w:rsidR="00CF533E" w:rsidRPr="00684AAD" w:rsidRDefault="00D21220" w:rsidP="00A112C6">
            <w:r w:rsidRPr="00684AAD">
              <w:t>113</w:t>
            </w:r>
          </w:p>
        </w:tc>
        <w:tc>
          <w:tcPr>
            <w:tcW w:w="1664" w:type="dxa"/>
            <w:vAlign w:val="bottom"/>
          </w:tcPr>
          <w:p w:rsidR="00CF533E" w:rsidRPr="00684AAD" w:rsidRDefault="00D21220" w:rsidP="00A112C6">
            <w:r w:rsidRPr="00684AAD">
              <w:t>343</w:t>
            </w:r>
          </w:p>
        </w:tc>
        <w:tc>
          <w:tcPr>
            <w:tcW w:w="1733" w:type="dxa"/>
            <w:vAlign w:val="bottom"/>
          </w:tcPr>
          <w:p w:rsidR="00CF533E" w:rsidRPr="00684AAD" w:rsidRDefault="00D21220" w:rsidP="00A112C6">
            <w:r w:rsidRPr="00684AAD">
              <w:t>197</w:t>
            </w:r>
          </w:p>
        </w:tc>
        <w:tc>
          <w:tcPr>
            <w:tcW w:w="1664" w:type="dxa"/>
            <w:vAlign w:val="bottom"/>
          </w:tcPr>
          <w:p w:rsidR="00CF533E" w:rsidRPr="00684AAD" w:rsidRDefault="00D21220" w:rsidP="00A112C6">
            <w:r w:rsidRPr="00684AAD">
              <w:t>11,081</w:t>
            </w:r>
          </w:p>
        </w:tc>
      </w:tr>
      <w:tr w:rsidR="00FC49FD" w:rsidRPr="003F59C4" w:rsidTr="00432857">
        <w:trPr>
          <w:jc w:val="center"/>
        </w:trPr>
        <w:tc>
          <w:tcPr>
            <w:tcW w:w="1822" w:type="dxa"/>
            <w:vAlign w:val="bottom"/>
          </w:tcPr>
          <w:p w:rsidR="00FC49FD" w:rsidRPr="00684AAD" w:rsidRDefault="00FC49FD" w:rsidP="00A112C6">
            <w:r w:rsidRPr="00684AAD">
              <w:t>Jan to Jun 2012</w:t>
            </w:r>
          </w:p>
        </w:tc>
        <w:tc>
          <w:tcPr>
            <w:tcW w:w="1578" w:type="dxa"/>
            <w:vAlign w:val="bottom"/>
          </w:tcPr>
          <w:p w:rsidR="00FC49FD" w:rsidRPr="00684AAD" w:rsidRDefault="00FC49FD" w:rsidP="00A112C6">
            <w:r w:rsidRPr="00684AAD">
              <w:t>110</w:t>
            </w:r>
          </w:p>
        </w:tc>
        <w:tc>
          <w:tcPr>
            <w:tcW w:w="1664" w:type="dxa"/>
            <w:vAlign w:val="bottom"/>
          </w:tcPr>
          <w:p w:rsidR="00FC49FD" w:rsidRPr="00684AAD" w:rsidRDefault="00FC49FD" w:rsidP="00A112C6">
            <w:r w:rsidRPr="00684AAD">
              <w:t>357</w:t>
            </w:r>
          </w:p>
        </w:tc>
        <w:tc>
          <w:tcPr>
            <w:tcW w:w="1733" w:type="dxa"/>
            <w:vAlign w:val="bottom"/>
          </w:tcPr>
          <w:p w:rsidR="00FC49FD" w:rsidRPr="00684AAD" w:rsidRDefault="00FC49FD" w:rsidP="00A112C6">
            <w:r w:rsidRPr="00684AAD">
              <w:t>218</w:t>
            </w:r>
          </w:p>
        </w:tc>
        <w:tc>
          <w:tcPr>
            <w:tcW w:w="1664" w:type="dxa"/>
            <w:vAlign w:val="bottom"/>
          </w:tcPr>
          <w:p w:rsidR="00FC49FD" w:rsidRPr="00684AAD" w:rsidRDefault="00FC49FD" w:rsidP="00A112C6">
            <w:r w:rsidRPr="00684AAD">
              <w:t>8,824</w:t>
            </w:r>
          </w:p>
        </w:tc>
      </w:tr>
      <w:tr w:rsidR="003C2968" w:rsidRPr="003F59C4" w:rsidTr="00432857">
        <w:trPr>
          <w:jc w:val="center"/>
        </w:trPr>
        <w:tc>
          <w:tcPr>
            <w:tcW w:w="1822" w:type="dxa"/>
            <w:vAlign w:val="bottom"/>
          </w:tcPr>
          <w:p w:rsidR="003C2968" w:rsidRPr="00684AAD" w:rsidRDefault="003C2968" w:rsidP="00A112C6">
            <w:r>
              <w:t>Jul to Dec 2012</w:t>
            </w:r>
          </w:p>
        </w:tc>
        <w:tc>
          <w:tcPr>
            <w:tcW w:w="1578" w:type="dxa"/>
            <w:vAlign w:val="bottom"/>
          </w:tcPr>
          <w:p w:rsidR="003C2968" w:rsidRPr="00684AAD" w:rsidRDefault="003C2968" w:rsidP="00A112C6">
            <w:r>
              <w:t>117</w:t>
            </w:r>
          </w:p>
        </w:tc>
        <w:tc>
          <w:tcPr>
            <w:tcW w:w="1664" w:type="dxa"/>
            <w:vAlign w:val="bottom"/>
          </w:tcPr>
          <w:p w:rsidR="003C2968" w:rsidRPr="00684AAD" w:rsidRDefault="003C2968" w:rsidP="00A112C6">
            <w:r>
              <w:t>347</w:t>
            </w:r>
          </w:p>
        </w:tc>
        <w:tc>
          <w:tcPr>
            <w:tcW w:w="1733" w:type="dxa"/>
            <w:vAlign w:val="bottom"/>
          </w:tcPr>
          <w:p w:rsidR="003C2968" w:rsidRPr="00684AAD" w:rsidRDefault="003C2968" w:rsidP="00A112C6">
            <w:r>
              <w:t>228</w:t>
            </w:r>
          </w:p>
        </w:tc>
        <w:tc>
          <w:tcPr>
            <w:tcW w:w="1664" w:type="dxa"/>
            <w:vAlign w:val="bottom"/>
          </w:tcPr>
          <w:p w:rsidR="003C2968" w:rsidRPr="00684AAD" w:rsidRDefault="003C2968" w:rsidP="00A112C6">
            <w:r>
              <w:t>7,235</w:t>
            </w:r>
          </w:p>
        </w:tc>
      </w:tr>
      <w:tr w:rsidR="00C97F1F" w:rsidRPr="003F59C4" w:rsidTr="00432857">
        <w:trPr>
          <w:jc w:val="center"/>
        </w:trPr>
        <w:tc>
          <w:tcPr>
            <w:tcW w:w="1822" w:type="dxa"/>
            <w:vAlign w:val="bottom"/>
          </w:tcPr>
          <w:p w:rsidR="00C97F1F" w:rsidRDefault="00C97F1F" w:rsidP="00A112C6">
            <w:r w:rsidRPr="00684AAD">
              <w:t>Jan to Jun 201</w:t>
            </w:r>
            <w:r>
              <w:t>3</w:t>
            </w:r>
          </w:p>
        </w:tc>
        <w:tc>
          <w:tcPr>
            <w:tcW w:w="1578" w:type="dxa"/>
            <w:vAlign w:val="bottom"/>
          </w:tcPr>
          <w:p w:rsidR="00C97F1F" w:rsidRDefault="00C97F1F" w:rsidP="00A112C6">
            <w:r>
              <w:t>126</w:t>
            </w:r>
          </w:p>
        </w:tc>
        <w:tc>
          <w:tcPr>
            <w:tcW w:w="1664" w:type="dxa"/>
            <w:vAlign w:val="bottom"/>
          </w:tcPr>
          <w:p w:rsidR="00C97F1F" w:rsidRDefault="00C97F1F" w:rsidP="00A112C6">
            <w:r>
              <w:t>339</w:t>
            </w:r>
          </w:p>
        </w:tc>
        <w:tc>
          <w:tcPr>
            <w:tcW w:w="1733" w:type="dxa"/>
            <w:vAlign w:val="bottom"/>
          </w:tcPr>
          <w:p w:rsidR="00C97F1F" w:rsidRDefault="00C97F1F" w:rsidP="00A112C6">
            <w:r>
              <w:t>237</w:t>
            </w:r>
          </w:p>
        </w:tc>
        <w:tc>
          <w:tcPr>
            <w:tcW w:w="1664" w:type="dxa"/>
            <w:vAlign w:val="bottom"/>
          </w:tcPr>
          <w:p w:rsidR="00C97F1F" w:rsidRDefault="00C97F1F" w:rsidP="00A112C6">
            <w:r>
              <w:t>11,568</w:t>
            </w:r>
          </w:p>
        </w:tc>
      </w:tr>
    </w:tbl>
    <w:p w:rsidR="00CF533E" w:rsidRPr="003F59C4" w:rsidRDefault="00CF533E" w:rsidP="00A112C6">
      <w:pPr>
        <w:rPr>
          <w:highlight w:val="yellow"/>
        </w:rPr>
      </w:pPr>
    </w:p>
    <w:p w:rsidR="00E77610" w:rsidRPr="003F59C4" w:rsidRDefault="00E77610" w:rsidP="00A112C6">
      <w:pPr>
        <w:rPr>
          <w:highlight w:val="yellow"/>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062"/>
        <w:gridCol w:w="2409"/>
        <w:gridCol w:w="2192"/>
      </w:tblGrid>
      <w:tr w:rsidR="00E77610" w:rsidRPr="00AF3E2B" w:rsidTr="003807E0">
        <w:trPr>
          <w:trHeight w:val="113"/>
        </w:trPr>
        <w:tc>
          <w:tcPr>
            <w:tcW w:w="1842" w:type="dxa"/>
            <w:shd w:val="clear" w:color="auto" w:fill="D9D9D9" w:themeFill="background1" w:themeFillShade="D9"/>
            <w:vAlign w:val="bottom"/>
          </w:tcPr>
          <w:p w:rsidR="00E77610" w:rsidRPr="00AF3E2B" w:rsidRDefault="00E77610" w:rsidP="00A112C6">
            <w:r w:rsidRPr="00AF3E2B">
              <w:t xml:space="preserve">Period </w:t>
            </w:r>
          </w:p>
        </w:tc>
        <w:tc>
          <w:tcPr>
            <w:tcW w:w="2062" w:type="dxa"/>
            <w:shd w:val="clear" w:color="auto" w:fill="D9D9D9" w:themeFill="background1" w:themeFillShade="D9"/>
            <w:vAlign w:val="bottom"/>
          </w:tcPr>
          <w:p w:rsidR="00E77610" w:rsidRPr="00AF3E2B" w:rsidRDefault="00E77610" w:rsidP="00A112C6">
            <w:r w:rsidRPr="00AF3E2B">
              <w:t>Scheme projects</w:t>
            </w:r>
          </w:p>
          <w:p w:rsidR="00E77610" w:rsidRPr="00AF3E2B" w:rsidRDefault="00E77610" w:rsidP="00A112C6">
            <w:r w:rsidRPr="00AF3E2B">
              <w:t>(million hours)</w:t>
            </w:r>
          </w:p>
        </w:tc>
        <w:tc>
          <w:tcPr>
            <w:tcW w:w="2409" w:type="dxa"/>
            <w:shd w:val="clear" w:color="auto" w:fill="D9D9D9" w:themeFill="background1" w:themeFillShade="D9"/>
            <w:vAlign w:val="bottom"/>
          </w:tcPr>
          <w:p w:rsidR="00E77610" w:rsidRPr="00AF3E2B" w:rsidRDefault="00E77610" w:rsidP="00A112C6">
            <w:r w:rsidRPr="00AF3E2B">
              <w:t>Non-Scheme projects</w:t>
            </w:r>
          </w:p>
          <w:p w:rsidR="00E77610" w:rsidRPr="00AF3E2B" w:rsidRDefault="00E77610" w:rsidP="00A112C6">
            <w:r w:rsidRPr="00AF3E2B">
              <w:t>any value</w:t>
            </w:r>
          </w:p>
          <w:p w:rsidR="00E77610" w:rsidRPr="00AF3E2B" w:rsidRDefault="00E77610" w:rsidP="00A112C6">
            <w:r w:rsidRPr="00AF3E2B">
              <w:t>(million hours)</w:t>
            </w:r>
          </w:p>
        </w:tc>
        <w:tc>
          <w:tcPr>
            <w:tcW w:w="2192" w:type="dxa"/>
            <w:shd w:val="clear" w:color="auto" w:fill="D9D9D9" w:themeFill="background1" w:themeFillShade="D9"/>
            <w:vAlign w:val="bottom"/>
          </w:tcPr>
          <w:p w:rsidR="00E77610" w:rsidRPr="00AF3E2B" w:rsidRDefault="00E77610" w:rsidP="00A112C6">
            <w:r w:rsidRPr="00AF3E2B">
              <w:t>All projects</w:t>
            </w:r>
          </w:p>
          <w:p w:rsidR="00E77610" w:rsidRPr="00AF3E2B" w:rsidRDefault="00E77610" w:rsidP="00A112C6">
            <w:r w:rsidRPr="00AF3E2B">
              <w:t>(million hours)</w:t>
            </w:r>
          </w:p>
        </w:tc>
      </w:tr>
      <w:tr w:rsidR="00E77610" w:rsidRPr="00AF3E2B" w:rsidTr="003807E0">
        <w:trPr>
          <w:trHeight w:val="113"/>
        </w:trPr>
        <w:tc>
          <w:tcPr>
            <w:tcW w:w="1842" w:type="dxa"/>
            <w:vAlign w:val="center"/>
          </w:tcPr>
          <w:p w:rsidR="00E77610" w:rsidRPr="00AF3E2B" w:rsidRDefault="00E77610" w:rsidP="00A112C6">
            <w:r w:rsidRPr="00AF3E2B">
              <w:t xml:space="preserve">Jul to Dec 2010 </w:t>
            </w:r>
          </w:p>
        </w:tc>
        <w:tc>
          <w:tcPr>
            <w:tcW w:w="2062" w:type="dxa"/>
            <w:vAlign w:val="center"/>
          </w:tcPr>
          <w:p w:rsidR="00E77610" w:rsidRPr="00AF3E2B" w:rsidRDefault="00E77610" w:rsidP="00A112C6">
            <w:r w:rsidRPr="00AF3E2B">
              <w:t>41.97</w:t>
            </w:r>
          </w:p>
        </w:tc>
        <w:tc>
          <w:tcPr>
            <w:tcW w:w="2409" w:type="dxa"/>
            <w:vAlign w:val="center"/>
          </w:tcPr>
          <w:p w:rsidR="00E77610" w:rsidRPr="00AF3E2B" w:rsidRDefault="00E77610" w:rsidP="00A112C6">
            <w:r w:rsidRPr="00AF3E2B">
              <w:t>147.44</w:t>
            </w:r>
          </w:p>
        </w:tc>
        <w:tc>
          <w:tcPr>
            <w:tcW w:w="2192" w:type="dxa"/>
            <w:vAlign w:val="center"/>
          </w:tcPr>
          <w:p w:rsidR="00E77610" w:rsidRPr="00AF3E2B" w:rsidRDefault="00E77610" w:rsidP="00A112C6">
            <w:r w:rsidRPr="00AF3E2B">
              <w:t>189.40</w:t>
            </w:r>
          </w:p>
        </w:tc>
      </w:tr>
      <w:tr w:rsidR="00E77610" w:rsidRPr="00AF3E2B" w:rsidTr="003807E0">
        <w:trPr>
          <w:trHeight w:val="113"/>
        </w:trPr>
        <w:tc>
          <w:tcPr>
            <w:tcW w:w="1842" w:type="dxa"/>
            <w:vAlign w:val="center"/>
          </w:tcPr>
          <w:p w:rsidR="00E77610" w:rsidRPr="00AF3E2B" w:rsidRDefault="00E77610" w:rsidP="00A112C6">
            <w:r w:rsidRPr="00AF3E2B">
              <w:t>Jan to Jun 2011</w:t>
            </w:r>
          </w:p>
        </w:tc>
        <w:tc>
          <w:tcPr>
            <w:tcW w:w="2062" w:type="dxa"/>
            <w:vAlign w:val="center"/>
          </w:tcPr>
          <w:p w:rsidR="00E77610" w:rsidRPr="00AF3E2B" w:rsidRDefault="00E77610" w:rsidP="00A112C6">
            <w:r w:rsidRPr="00AF3E2B">
              <w:t xml:space="preserve">26.29 </w:t>
            </w:r>
          </w:p>
        </w:tc>
        <w:tc>
          <w:tcPr>
            <w:tcW w:w="2409" w:type="dxa"/>
            <w:vAlign w:val="center"/>
          </w:tcPr>
          <w:p w:rsidR="00E77610" w:rsidRPr="00AF3E2B" w:rsidRDefault="00E77610" w:rsidP="00A112C6">
            <w:r w:rsidRPr="00AF3E2B">
              <w:t>135.95</w:t>
            </w:r>
          </w:p>
        </w:tc>
        <w:tc>
          <w:tcPr>
            <w:tcW w:w="2192" w:type="dxa"/>
            <w:vAlign w:val="center"/>
          </w:tcPr>
          <w:p w:rsidR="00E77610" w:rsidRPr="00AF3E2B" w:rsidRDefault="00E77610" w:rsidP="00A112C6">
            <w:r w:rsidRPr="00AF3E2B">
              <w:t>162.24</w:t>
            </w:r>
          </w:p>
        </w:tc>
      </w:tr>
      <w:tr w:rsidR="00E77610" w:rsidRPr="00AF3E2B" w:rsidTr="003807E0">
        <w:trPr>
          <w:trHeight w:val="113"/>
        </w:trPr>
        <w:tc>
          <w:tcPr>
            <w:tcW w:w="1842" w:type="dxa"/>
            <w:vAlign w:val="center"/>
          </w:tcPr>
          <w:p w:rsidR="00E77610" w:rsidRPr="00AF3E2B" w:rsidRDefault="00E77610" w:rsidP="00A112C6">
            <w:r w:rsidRPr="00AF3E2B">
              <w:t>Jul to Dec 2011</w:t>
            </w:r>
          </w:p>
        </w:tc>
        <w:tc>
          <w:tcPr>
            <w:tcW w:w="2062" w:type="dxa"/>
            <w:vAlign w:val="center"/>
          </w:tcPr>
          <w:p w:rsidR="00E77610" w:rsidRPr="00AF3E2B" w:rsidRDefault="00FE507E" w:rsidP="00A112C6">
            <w:r w:rsidRPr="00AF3E2B">
              <w:t>31.92</w:t>
            </w:r>
          </w:p>
        </w:tc>
        <w:tc>
          <w:tcPr>
            <w:tcW w:w="2409" w:type="dxa"/>
            <w:vAlign w:val="center"/>
          </w:tcPr>
          <w:p w:rsidR="00E77610" w:rsidRPr="00AF3E2B" w:rsidRDefault="00FE507E" w:rsidP="00A112C6">
            <w:r w:rsidRPr="00AF3E2B">
              <w:t>135</w:t>
            </w:r>
            <w:r w:rsidR="00054E3A" w:rsidRPr="00AF3E2B">
              <w:t>.</w:t>
            </w:r>
            <w:r w:rsidRPr="00AF3E2B">
              <w:t>2</w:t>
            </w:r>
            <w:r w:rsidR="00054E3A" w:rsidRPr="00AF3E2B">
              <w:t>9</w:t>
            </w:r>
          </w:p>
        </w:tc>
        <w:tc>
          <w:tcPr>
            <w:tcW w:w="2192" w:type="dxa"/>
            <w:vAlign w:val="center"/>
          </w:tcPr>
          <w:p w:rsidR="00E77610" w:rsidRPr="00AF3E2B" w:rsidRDefault="00054E3A" w:rsidP="00A112C6">
            <w:r w:rsidRPr="00AF3E2B">
              <w:t>167.20</w:t>
            </w:r>
          </w:p>
        </w:tc>
      </w:tr>
      <w:tr w:rsidR="00DD55EB" w:rsidRPr="003F59C4" w:rsidTr="003807E0">
        <w:trPr>
          <w:trHeight w:val="113"/>
        </w:trPr>
        <w:tc>
          <w:tcPr>
            <w:tcW w:w="1842" w:type="dxa"/>
            <w:vAlign w:val="center"/>
          </w:tcPr>
          <w:p w:rsidR="00DD55EB" w:rsidRPr="00AF3E2B" w:rsidRDefault="00DD55EB" w:rsidP="00A112C6">
            <w:r w:rsidRPr="00AF3E2B">
              <w:t>Jan to Jun 2012</w:t>
            </w:r>
          </w:p>
        </w:tc>
        <w:tc>
          <w:tcPr>
            <w:tcW w:w="2062" w:type="dxa"/>
            <w:vAlign w:val="center"/>
          </w:tcPr>
          <w:p w:rsidR="00DD55EB" w:rsidRPr="00AF3E2B" w:rsidRDefault="00DD55EB" w:rsidP="00A112C6">
            <w:r w:rsidRPr="00AF3E2B">
              <w:t>29.94</w:t>
            </w:r>
          </w:p>
        </w:tc>
        <w:tc>
          <w:tcPr>
            <w:tcW w:w="2409" w:type="dxa"/>
            <w:vAlign w:val="center"/>
          </w:tcPr>
          <w:p w:rsidR="00DD55EB" w:rsidRPr="00AF3E2B" w:rsidRDefault="00AF3E2B" w:rsidP="00A112C6">
            <w:r w:rsidRPr="00AF3E2B">
              <w:t>139.57</w:t>
            </w:r>
          </w:p>
        </w:tc>
        <w:tc>
          <w:tcPr>
            <w:tcW w:w="2192" w:type="dxa"/>
            <w:vAlign w:val="center"/>
          </w:tcPr>
          <w:p w:rsidR="00DD55EB" w:rsidRPr="00AF3E2B" w:rsidRDefault="00AF3E2B" w:rsidP="00A112C6">
            <w:r w:rsidRPr="00AF3E2B">
              <w:t>169.51</w:t>
            </w:r>
          </w:p>
        </w:tc>
      </w:tr>
      <w:tr w:rsidR="00951B09" w:rsidRPr="003F59C4" w:rsidTr="003807E0">
        <w:trPr>
          <w:trHeight w:val="113"/>
        </w:trPr>
        <w:tc>
          <w:tcPr>
            <w:tcW w:w="1842" w:type="dxa"/>
            <w:vAlign w:val="center"/>
          </w:tcPr>
          <w:p w:rsidR="00951B09" w:rsidRPr="00AF3E2B" w:rsidRDefault="00951B09" w:rsidP="00A112C6">
            <w:r>
              <w:t>Jul to Dec 2012</w:t>
            </w:r>
          </w:p>
        </w:tc>
        <w:tc>
          <w:tcPr>
            <w:tcW w:w="2062" w:type="dxa"/>
            <w:vAlign w:val="center"/>
          </w:tcPr>
          <w:p w:rsidR="00951B09" w:rsidRPr="00AF3E2B" w:rsidRDefault="00951B09" w:rsidP="00A112C6">
            <w:r>
              <w:t>43.80</w:t>
            </w:r>
          </w:p>
        </w:tc>
        <w:tc>
          <w:tcPr>
            <w:tcW w:w="2409" w:type="dxa"/>
            <w:vAlign w:val="center"/>
          </w:tcPr>
          <w:p w:rsidR="00951B09" w:rsidRPr="00AF3E2B" w:rsidRDefault="00951B09" w:rsidP="00A112C6">
            <w:r>
              <w:t>131.05</w:t>
            </w:r>
          </w:p>
        </w:tc>
        <w:tc>
          <w:tcPr>
            <w:tcW w:w="2192" w:type="dxa"/>
            <w:vAlign w:val="center"/>
          </w:tcPr>
          <w:p w:rsidR="00951B09" w:rsidRPr="00AF3E2B" w:rsidRDefault="00951B09" w:rsidP="00A112C6">
            <w:r>
              <w:t>174.85</w:t>
            </w:r>
          </w:p>
        </w:tc>
      </w:tr>
      <w:tr w:rsidR="003807E0" w:rsidRPr="003F59C4" w:rsidTr="003807E0">
        <w:trPr>
          <w:trHeight w:val="113"/>
        </w:trPr>
        <w:tc>
          <w:tcPr>
            <w:tcW w:w="1842" w:type="dxa"/>
            <w:vAlign w:val="center"/>
          </w:tcPr>
          <w:p w:rsidR="003807E0" w:rsidRDefault="003807E0" w:rsidP="00A112C6">
            <w:r w:rsidRPr="00AF3E2B">
              <w:t>Jan to Jun 201</w:t>
            </w:r>
            <w:r>
              <w:t>3</w:t>
            </w:r>
          </w:p>
        </w:tc>
        <w:tc>
          <w:tcPr>
            <w:tcW w:w="2062" w:type="dxa"/>
            <w:vAlign w:val="center"/>
          </w:tcPr>
          <w:p w:rsidR="003807E0" w:rsidRDefault="003807E0" w:rsidP="00A112C6">
            <w:r>
              <w:t>33.66</w:t>
            </w:r>
          </w:p>
        </w:tc>
        <w:tc>
          <w:tcPr>
            <w:tcW w:w="2409" w:type="dxa"/>
            <w:vAlign w:val="center"/>
          </w:tcPr>
          <w:p w:rsidR="003807E0" w:rsidRDefault="003807E0" w:rsidP="00A112C6">
            <w:r>
              <w:t>135.78</w:t>
            </w:r>
          </w:p>
        </w:tc>
        <w:tc>
          <w:tcPr>
            <w:tcW w:w="2192" w:type="dxa"/>
            <w:vAlign w:val="center"/>
          </w:tcPr>
          <w:p w:rsidR="003807E0" w:rsidRDefault="003807E0" w:rsidP="00A112C6">
            <w:r>
              <w:t>169.45</w:t>
            </w:r>
          </w:p>
        </w:tc>
      </w:tr>
    </w:tbl>
    <w:p w:rsidR="00E77610" w:rsidRPr="003F59C4" w:rsidRDefault="00E77610" w:rsidP="00A112C6">
      <w:pPr>
        <w:rPr>
          <w:highlight w:val="yellow"/>
        </w:rPr>
      </w:pPr>
    </w:p>
    <w:p w:rsidR="00BA73E8" w:rsidRPr="003F59C4" w:rsidRDefault="00BA73E8" w:rsidP="00A112C6">
      <w:pPr>
        <w:rPr>
          <w:highlight w:val="yellow"/>
        </w:rPr>
      </w:pPr>
    </w:p>
    <w:p w:rsidR="0029089A" w:rsidRPr="009812A9" w:rsidRDefault="0029089A" w:rsidP="00483200">
      <w:pPr>
        <w:pStyle w:val="Heading1"/>
      </w:pPr>
      <w:bookmarkStart w:id="10" w:name="_Toc371511333"/>
      <w:r w:rsidRPr="009812A9">
        <w:t>Analysis/Findings</w:t>
      </w:r>
      <w:bookmarkEnd w:id="10"/>
    </w:p>
    <w:p w:rsidR="0029089A" w:rsidRPr="009812A9" w:rsidRDefault="0029089A" w:rsidP="00483200">
      <w:pPr>
        <w:pStyle w:val="Heading2"/>
      </w:pPr>
      <w:bookmarkStart w:id="11" w:name="_Toc371511334"/>
      <w:r w:rsidRPr="009812A9">
        <w:t>Fatalities</w:t>
      </w:r>
      <w:bookmarkEnd w:id="11"/>
    </w:p>
    <w:p w:rsidR="00315A2A" w:rsidRDefault="00423EA3" w:rsidP="00A112C6">
      <w:r>
        <w:t xml:space="preserve">There were </w:t>
      </w:r>
      <w:r w:rsidR="00213448">
        <w:t>two</w:t>
      </w:r>
      <w:r w:rsidR="009812A9" w:rsidRPr="009812A9">
        <w:t xml:space="preserve"> fatalities o</w:t>
      </w:r>
      <w:r>
        <w:t>n Scheme projects in the J</w:t>
      </w:r>
      <w:r w:rsidR="00213448">
        <w:t>anuary</w:t>
      </w:r>
      <w:r>
        <w:t xml:space="preserve"> to </w:t>
      </w:r>
      <w:r w:rsidR="00213448">
        <w:t>June 2013</w:t>
      </w:r>
      <w:r w:rsidR="009812A9" w:rsidRPr="009812A9">
        <w:t xml:space="preserve"> p</w:t>
      </w:r>
      <w:r w:rsidR="000A18B4">
        <w:t>eriod</w:t>
      </w:r>
      <w:r w:rsidR="000C79BE">
        <w:t>, which</w:t>
      </w:r>
      <w:r w:rsidR="00DB57D6">
        <w:t xml:space="preserve"> is </w:t>
      </w:r>
      <w:r w:rsidR="00285410">
        <w:t>an increase on the previous corresponding period in January to June 2012 which recorded no fatalities on Scheme projects</w:t>
      </w:r>
      <w:r w:rsidR="000C79BE">
        <w:t>. T</w:t>
      </w:r>
      <w:r w:rsidR="00F02357">
        <w:t>he</w:t>
      </w:r>
      <w:r w:rsidR="00384D21">
        <w:t xml:space="preserve"> </w:t>
      </w:r>
      <w:r w:rsidR="000C79BE">
        <w:t>Scheme project fatality rate (5.94</w:t>
      </w:r>
      <w:r w:rsidR="00F02357">
        <w:t xml:space="preserve">) is </w:t>
      </w:r>
      <w:r w:rsidR="00285410">
        <w:t>thus higher than the</w:t>
      </w:r>
      <w:r w:rsidR="000C79BE">
        <w:t xml:space="preserve"> previous </w:t>
      </w:r>
      <w:r w:rsidR="00285410">
        <w:t xml:space="preserve">corresponding period </w:t>
      </w:r>
      <w:r w:rsidR="000C79BE">
        <w:t>(</w:t>
      </w:r>
      <w:r w:rsidR="00285410">
        <w:t>0.00</w:t>
      </w:r>
      <w:r w:rsidR="000C79BE">
        <w:t xml:space="preserve"> in </w:t>
      </w:r>
      <w:r w:rsidR="00285410">
        <w:t>January to June</w:t>
      </w:r>
      <w:r w:rsidR="000C79BE">
        <w:t xml:space="preserve"> 2012)</w:t>
      </w:r>
      <w:r w:rsidR="00F02357">
        <w:t xml:space="preserve">.  </w:t>
      </w:r>
      <w:r w:rsidR="00384D21">
        <w:t xml:space="preserve">Three </w:t>
      </w:r>
      <w:r w:rsidR="00384D21" w:rsidRPr="009812A9">
        <w:t>fatalities</w:t>
      </w:r>
      <w:r w:rsidR="009812A9" w:rsidRPr="009812A9">
        <w:t xml:space="preserve"> </w:t>
      </w:r>
      <w:r w:rsidR="00B61C17">
        <w:t xml:space="preserve">were also </w:t>
      </w:r>
      <w:r w:rsidR="009812A9" w:rsidRPr="009812A9">
        <w:t>reported by accredited contractors on non</w:t>
      </w:r>
      <w:r w:rsidR="009660D5">
        <w:t>-</w:t>
      </w:r>
      <w:r w:rsidR="009812A9" w:rsidRPr="009812A9">
        <w:t>Scheme projects</w:t>
      </w:r>
      <w:r w:rsidR="00B61C17">
        <w:t xml:space="preserve"> during the period</w:t>
      </w:r>
      <w:r w:rsidR="00F02357">
        <w:t xml:space="preserve">, </w:t>
      </w:r>
      <w:r w:rsidR="00962406">
        <w:t>representing a 50 per cent decrease on the</w:t>
      </w:r>
      <w:r w:rsidR="002A1ABB">
        <w:t xml:space="preserve"> corresponding period in 2012</w:t>
      </w:r>
      <w:r w:rsidR="00962406">
        <w:t xml:space="preserve"> which saw </w:t>
      </w:r>
      <w:r w:rsidR="00032196">
        <w:t>six</w:t>
      </w:r>
      <w:r w:rsidR="00962406">
        <w:t xml:space="preserve"> non-Scheme fatalities</w:t>
      </w:r>
      <w:r w:rsidR="009812A9" w:rsidRPr="009812A9">
        <w:t>.</w:t>
      </w:r>
      <w:r w:rsidR="00F368C9">
        <w:t xml:space="preserve"> The non-Scheme project</w:t>
      </w:r>
      <w:r w:rsidR="002A1ABB">
        <w:t xml:space="preserve"> fatalities frequency rate (2.21</w:t>
      </w:r>
      <w:r w:rsidR="00F368C9">
        <w:t xml:space="preserve">) </w:t>
      </w:r>
      <w:r w:rsidR="002A1ABB">
        <w:t xml:space="preserve">has </w:t>
      </w:r>
      <w:r w:rsidR="00F368C9">
        <w:t xml:space="preserve">also </w:t>
      </w:r>
      <w:r w:rsidR="002A1ABB">
        <w:t xml:space="preserve">reduced by more than half </w:t>
      </w:r>
      <w:r w:rsidR="00962406">
        <w:t xml:space="preserve">of </w:t>
      </w:r>
      <w:r w:rsidR="002A1ABB">
        <w:t>the January</w:t>
      </w:r>
      <w:r w:rsidR="00F368C9">
        <w:t xml:space="preserve"> to </w:t>
      </w:r>
      <w:r w:rsidR="002A1ABB">
        <w:t>June 2012</w:t>
      </w:r>
      <w:r w:rsidR="00F368C9">
        <w:t xml:space="preserve"> period</w:t>
      </w:r>
      <w:r w:rsidR="00FA7450">
        <w:t xml:space="preserve"> (</w:t>
      </w:r>
      <w:r w:rsidR="002A1ABB">
        <w:t>4.85</w:t>
      </w:r>
      <w:r w:rsidR="00FA7450">
        <w:t>)</w:t>
      </w:r>
      <w:r w:rsidR="00F368C9">
        <w:t>.</w:t>
      </w:r>
      <w:r w:rsidR="009812A9" w:rsidRPr="009812A9">
        <w:t xml:space="preserve"> </w:t>
      </w:r>
    </w:p>
    <w:p w:rsidR="00315A2A" w:rsidRDefault="00315A2A" w:rsidP="00A112C6"/>
    <w:p w:rsidR="0029089A" w:rsidRPr="009812A9" w:rsidRDefault="00BE3CAA" w:rsidP="00A112C6">
      <w:r w:rsidRPr="009812A9">
        <w:t>These figures do not include deaths from heart attacks or other natural causes. The fatality frequency rate for non</w:t>
      </w:r>
      <w:r w:rsidR="009660D5">
        <w:t>-</w:t>
      </w:r>
      <w:r w:rsidRPr="009812A9">
        <w:t xml:space="preserve">Scheme projects includes hours worked on projects valued at less than </w:t>
      </w:r>
      <w:r w:rsidRPr="009812A9">
        <w:lastRenderedPageBreak/>
        <w:t xml:space="preserve">$3 million, while the Scheme fatality frequency rate does not (there are no Scheme projects valued under $3 million). The result is a relative inflation of the fatality frequency rate on Scheme projects when compared to </w:t>
      </w:r>
      <w:r w:rsidR="00851418" w:rsidRPr="009812A9">
        <w:t xml:space="preserve">the rate </w:t>
      </w:r>
      <w:r w:rsidRPr="009812A9">
        <w:t xml:space="preserve">on </w:t>
      </w:r>
      <w:r w:rsidR="00851418" w:rsidRPr="009812A9">
        <w:t>non</w:t>
      </w:r>
      <w:r w:rsidR="009660D5">
        <w:t>-</w:t>
      </w:r>
      <w:r w:rsidRPr="009812A9">
        <w:t>Scheme projects.</w:t>
      </w:r>
    </w:p>
    <w:p w:rsidR="0029089A" w:rsidRPr="003F59C4" w:rsidRDefault="0029089A" w:rsidP="00A112C6">
      <w:pPr>
        <w:rPr>
          <w:highlight w:val="yellow"/>
        </w:rPr>
      </w:pPr>
    </w:p>
    <w:p w:rsidR="0029089A" w:rsidRPr="003F59C4" w:rsidRDefault="0029089A" w:rsidP="00A112C6">
      <w:pPr>
        <w:rPr>
          <w:highlight w:val="yellow"/>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A73E8" w:rsidRPr="00223BD0" w:rsidTr="00576BAB">
        <w:trPr>
          <w:tblHeader/>
          <w:jc w:val="center"/>
        </w:trPr>
        <w:tc>
          <w:tcPr>
            <w:tcW w:w="1473" w:type="dxa"/>
            <w:vAlign w:val="bottom"/>
          </w:tcPr>
          <w:p w:rsidR="00BA73E8" w:rsidRPr="00223BD0" w:rsidRDefault="00BA73E8" w:rsidP="00A112C6">
            <w:r w:rsidRPr="00223BD0">
              <w:t>Period</w:t>
            </w:r>
          </w:p>
        </w:tc>
        <w:tc>
          <w:tcPr>
            <w:tcW w:w="1134" w:type="dxa"/>
            <w:vAlign w:val="bottom"/>
          </w:tcPr>
          <w:p w:rsidR="00BA73E8" w:rsidRPr="00223BD0" w:rsidRDefault="00BA73E8" w:rsidP="00A112C6">
            <w:r w:rsidRPr="00223BD0">
              <w:t>Number of Fatalities on Scheme projects</w:t>
            </w:r>
          </w:p>
        </w:tc>
        <w:tc>
          <w:tcPr>
            <w:tcW w:w="1191" w:type="dxa"/>
            <w:vAlign w:val="bottom"/>
          </w:tcPr>
          <w:p w:rsidR="00BA73E8" w:rsidRPr="00223BD0" w:rsidRDefault="00BA73E8" w:rsidP="00A112C6">
            <w:r w:rsidRPr="00223BD0">
              <w:t>Scheme project Fatalities</w:t>
            </w:r>
          </w:p>
          <w:p w:rsidR="00BA73E8" w:rsidRPr="00223BD0" w:rsidRDefault="00BA73E8" w:rsidP="00A112C6">
            <w:r w:rsidRPr="00223BD0">
              <w:t>frequency</w:t>
            </w:r>
          </w:p>
          <w:p w:rsidR="00BA73E8" w:rsidRPr="00223BD0" w:rsidRDefault="00BA73E8" w:rsidP="00A112C6">
            <w:r w:rsidRPr="00223BD0">
              <w:t>rate</w:t>
            </w:r>
          </w:p>
        </w:tc>
        <w:tc>
          <w:tcPr>
            <w:tcW w:w="1134" w:type="dxa"/>
            <w:vAlign w:val="bottom"/>
          </w:tcPr>
          <w:p w:rsidR="00BA73E8" w:rsidRPr="00223BD0" w:rsidRDefault="00BA73E8" w:rsidP="00A112C6">
            <w:r w:rsidRPr="00223BD0">
              <w:t>Number of Fatalities on non-Scheme projects</w:t>
            </w:r>
          </w:p>
        </w:tc>
        <w:tc>
          <w:tcPr>
            <w:tcW w:w="1191" w:type="dxa"/>
            <w:vAlign w:val="bottom"/>
          </w:tcPr>
          <w:p w:rsidR="00BA73E8" w:rsidRPr="00223BD0" w:rsidRDefault="00BA73E8" w:rsidP="00A112C6">
            <w:r w:rsidRPr="00223BD0">
              <w:t>Non-Scheme projects Fatalities</w:t>
            </w:r>
          </w:p>
          <w:p w:rsidR="00BA73E8" w:rsidRPr="00223BD0" w:rsidRDefault="00BA73E8" w:rsidP="00A112C6">
            <w:r w:rsidRPr="00223BD0">
              <w:t>frequency</w:t>
            </w:r>
          </w:p>
          <w:p w:rsidR="00BA73E8" w:rsidRPr="00223BD0" w:rsidRDefault="00BA73E8" w:rsidP="00A112C6">
            <w:r w:rsidRPr="00223BD0">
              <w:t>rate</w:t>
            </w:r>
          </w:p>
        </w:tc>
        <w:tc>
          <w:tcPr>
            <w:tcW w:w="1134" w:type="dxa"/>
            <w:shd w:val="pct10" w:color="auto" w:fill="auto"/>
            <w:vAlign w:val="bottom"/>
          </w:tcPr>
          <w:p w:rsidR="00BA73E8" w:rsidRPr="00223BD0" w:rsidRDefault="00BA73E8" w:rsidP="00A112C6">
            <w:r w:rsidRPr="00223BD0">
              <w:t>Number of Fatalities</w:t>
            </w:r>
          </w:p>
          <w:p w:rsidR="00BA73E8" w:rsidRPr="00223BD0" w:rsidRDefault="00BA73E8" w:rsidP="00A112C6">
            <w:r w:rsidRPr="00223BD0">
              <w:t>all projects</w:t>
            </w:r>
          </w:p>
        </w:tc>
        <w:tc>
          <w:tcPr>
            <w:tcW w:w="1191" w:type="dxa"/>
            <w:shd w:val="pct10" w:color="auto" w:fill="auto"/>
            <w:vAlign w:val="bottom"/>
          </w:tcPr>
          <w:p w:rsidR="00BA73E8" w:rsidRPr="00223BD0" w:rsidRDefault="00BA73E8" w:rsidP="00A112C6">
            <w:r w:rsidRPr="00223BD0">
              <w:t>All projects Fatalities</w:t>
            </w:r>
          </w:p>
          <w:p w:rsidR="00BA73E8" w:rsidRPr="00223BD0" w:rsidRDefault="00BA73E8" w:rsidP="00A112C6">
            <w:r w:rsidRPr="00223BD0">
              <w:t>frequency</w:t>
            </w:r>
          </w:p>
          <w:p w:rsidR="00BA73E8" w:rsidRPr="00223BD0" w:rsidRDefault="00BA73E8" w:rsidP="00A112C6">
            <w:r w:rsidRPr="00223BD0">
              <w:t>rate</w:t>
            </w:r>
          </w:p>
        </w:tc>
      </w:tr>
      <w:tr w:rsidR="00BA73E8" w:rsidRPr="00223BD0" w:rsidTr="00576BAB">
        <w:trPr>
          <w:jc w:val="center"/>
        </w:trPr>
        <w:tc>
          <w:tcPr>
            <w:tcW w:w="1473" w:type="dxa"/>
            <w:vAlign w:val="bottom"/>
          </w:tcPr>
          <w:p w:rsidR="00BA73E8" w:rsidRPr="00223BD0" w:rsidRDefault="00BA73E8" w:rsidP="00A112C6">
            <w:r w:rsidRPr="00223BD0">
              <w:t>Jul to Dec 2007</w:t>
            </w:r>
          </w:p>
        </w:tc>
        <w:tc>
          <w:tcPr>
            <w:tcW w:w="1134" w:type="dxa"/>
            <w:vAlign w:val="center"/>
          </w:tcPr>
          <w:p w:rsidR="00BA73E8" w:rsidRPr="00223BD0" w:rsidRDefault="00BA73E8" w:rsidP="00A112C6">
            <w:r w:rsidRPr="00223BD0">
              <w:t>1</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Jan to Jun 2008</w:t>
            </w:r>
          </w:p>
        </w:tc>
        <w:tc>
          <w:tcPr>
            <w:tcW w:w="1134" w:type="dxa"/>
            <w:vAlign w:val="center"/>
          </w:tcPr>
          <w:p w:rsidR="00BA73E8" w:rsidRPr="00223BD0" w:rsidRDefault="00BA73E8" w:rsidP="00A112C6">
            <w:r w:rsidRPr="00223BD0">
              <w:t>0</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6</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6</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Jul to Dec 2008</w:t>
            </w:r>
          </w:p>
        </w:tc>
        <w:tc>
          <w:tcPr>
            <w:tcW w:w="1134" w:type="dxa"/>
            <w:vAlign w:val="center"/>
          </w:tcPr>
          <w:p w:rsidR="00BA73E8" w:rsidRPr="00223BD0" w:rsidRDefault="00BA73E8" w:rsidP="00A112C6">
            <w:r w:rsidRPr="00223BD0">
              <w:t>0</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4</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4</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Jan to Jun 2009</w:t>
            </w:r>
          </w:p>
        </w:tc>
        <w:tc>
          <w:tcPr>
            <w:tcW w:w="1134" w:type="dxa"/>
            <w:vAlign w:val="center"/>
          </w:tcPr>
          <w:p w:rsidR="00BA73E8" w:rsidRPr="00223BD0" w:rsidRDefault="00BA73E8" w:rsidP="00A112C6">
            <w:r w:rsidRPr="00223BD0">
              <w:t>1</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4</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5</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Jul to Dec 2009</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1.07</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0.92</w:t>
            </w:r>
          </w:p>
        </w:tc>
      </w:tr>
      <w:tr w:rsidR="00BA73E8" w:rsidRPr="00223BD0" w:rsidTr="00576BAB">
        <w:trPr>
          <w:jc w:val="center"/>
        </w:trPr>
        <w:tc>
          <w:tcPr>
            <w:tcW w:w="1473" w:type="dxa"/>
            <w:vAlign w:val="bottom"/>
          </w:tcPr>
          <w:p w:rsidR="00BA73E8" w:rsidRPr="00223BD0" w:rsidRDefault="00BA73E8" w:rsidP="00A112C6">
            <w:r w:rsidRPr="00223BD0">
              <w:t>Jan to Jun 2010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4.36</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0.66</w:t>
            </w:r>
          </w:p>
        </w:tc>
      </w:tr>
      <w:tr w:rsidR="00BA73E8" w:rsidRPr="00223BD0" w:rsidTr="00576BAB">
        <w:trPr>
          <w:jc w:val="center"/>
        </w:trPr>
        <w:tc>
          <w:tcPr>
            <w:tcW w:w="1473" w:type="dxa"/>
            <w:vAlign w:val="bottom"/>
          </w:tcPr>
          <w:p w:rsidR="00BA73E8" w:rsidRPr="00223BD0" w:rsidRDefault="00BA73E8" w:rsidP="00A112C6">
            <w:r w:rsidRPr="00223BD0">
              <w:t>Jul to Dec 2010</w:t>
            </w:r>
          </w:p>
        </w:tc>
        <w:tc>
          <w:tcPr>
            <w:tcW w:w="1134" w:type="dxa"/>
            <w:vAlign w:val="center"/>
          </w:tcPr>
          <w:p w:rsidR="00BA73E8" w:rsidRPr="00223BD0" w:rsidRDefault="00BA73E8" w:rsidP="00A112C6">
            <w:r w:rsidRPr="00223BD0">
              <w:t>2</w:t>
            </w:r>
          </w:p>
        </w:tc>
        <w:tc>
          <w:tcPr>
            <w:tcW w:w="1191" w:type="dxa"/>
            <w:vAlign w:val="center"/>
          </w:tcPr>
          <w:p w:rsidR="00BA73E8" w:rsidRPr="00223BD0" w:rsidRDefault="00BA73E8" w:rsidP="00A112C6">
            <w:r w:rsidRPr="00223BD0">
              <w:t>4.77</w:t>
            </w:r>
          </w:p>
        </w:tc>
        <w:tc>
          <w:tcPr>
            <w:tcW w:w="1134" w:type="dxa"/>
            <w:vAlign w:val="center"/>
          </w:tcPr>
          <w:p w:rsidR="00BA73E8" w:rsidRPr="00223BD0" w:rsidRDefault="00BA73E8" w:rsidP="00A112C6">
            <w:r w:rsidRPr="00223BD0">
              <w:t>2</w:t>
            </w:r>
          </w:p>
        </w:tc>
        <w:tc>
          <w:tcPr>
            <w:tcW w:w="1191" w:type="dxa"/>
            <w:vAlign w:val="center"/>
          </w:tcPr>
          <w:p w:rsidR="00BA73E8" w:rsidRPr="00223BD0" w:rsidRDefault="00BA73E8" w:rsidP="00A112C6">
            <w:r w:rsidRPr="00223BD0">
              <w:t>1.35</w:t>
            </w:r>
          </w:p>
        </w:tc>
        <w:tc>
          <w:tcPr>
            <w:tcW w:w="1134" w:type="dxa"/>
            <w:shd w:val="pct10" w:color="auto" w:fill="auto"/>
            <w:vAlign w:val="center"/>
          </w:tcPr>
          <w:p w:rsidR="00BA73E8" w:rsidRPr="00223BD0" w:rsidRDefault="00BA73E8" w:rsidP="00A112C6">
            <w:r w:rsidRPr="00223BD0">
              <w:t>4</w:t>
            </w:r>
          </w:p>
        </w:tc>
        <w:tc>
          <w:tcPr>
            <w:tcW w:w="1191" w:type="dxa"/>
            <w:shd w:val="pct10" w:color="auto" w:fill="auto"/>
            <w:vAlign w:val="center"/>
          </w:tcPr>
          <w:p w:rsidR="00BA73E8" w:rsidRPr="00223BD0" w:rsidRDefault="00BA73E8" w:rsidP="00A112C6">
            <w:r w:rsidRPr="00223BD0">
              <w:t>2.39</w:t>
            </w:r>
          </w:p>
        </w:tc>
      </w:tr>
      <w:tr w:rsidR="00BA73E8" w:rsidRPr="00223BD0" w:rsidTr="00576BAB">
        <w:trPr>
          <w:jc w:val="center"/>
        </w:trPr>
        <w:tc>
          <w:tcPr>
            <w:tcW w:w="1473" w:type="dxa"/>
            <w:vAlign w:val="bottom"/>
          </w:tcPr>
          <w:p w:rsidR="00BA73E8" w:rsidRPr="00223BD0" w:rsidRDefault="00BA73E8" w:rsidP="00A112C6">
            <w:r w:rsidRPr="00223BD0">
              <w:t>Jan to Jun 2011</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0.70</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0.60</w:t>
            </w:r>
          </w:p>
        </w:tc>
      </w:tr>
      <w:tr w:rsidR="00BA73E8" w:rsidRPr="00223BD0" w:rsidTr="00576BAB">
        <w:trPr>
          <w:jc w:val="center"/>
        </w:trPr>
        <w:tc>
          <w:tcPr>
            <w:tcW w:w="1473" w:type="dxa"/>
            <w:vAlign w:val="bottom"/>
          </w:tcPr>
          <w:p w:rsidR="00BA73E8" w:rsidRPr="00223BD0" w:rsidRDefault="00BA73E8" w:rsidP="00A112C6">
            <w:r w:rsidRPr="00223BD0">
              <w:t>Jul to Dec 2011</w:t>
            </w:r>
          </w:p>
        </w:tc>
        <w:tc>
          <w:tcPr>
            <w:tcW w:w="1134" w:type="dxa"/>
            <w:vAlign w:val="center"/>
          </w:tcPr>
          <w:p w:rsidR="00BA73E8" w:rsidRPr="00223BD0" w:rsidRDefault="00BA73E8" w:rsidP="00A112C6">
            <w:r w:rsidRPr="00223BD0">
              <w:t>3</w:t>
            </w:r>
          </w:p>
        </w:tc>
        <w:tc>
          <w:tcPr>
            <w:tcW w:w="1191" w:type="dxa"/>
            <w:vAlign w:val="center"/>
          </w:tcPr>
          <w:p w:rsidR="00BA73E8" w:rsidRPr="00223BD0" w:rsidRDefault="00160582" w:rsidP="00A112C6">
            <w:r w:rsidRPr="00223BD0">
              <w:t>9.40</w:t>
            </w:r>
          </w:p>
        </w:tc>
        <w:tc>
          <w:tcPr>
            <w:tcW w:w="1134" w:type="dxa"/>
            <w:vAlign w:val="center"/>
          </w:tcPr>
          <w:p w:rsidR="00BA73E8" w:rsidRPr="00223BD0" w:rsidRDefault="00BA73E8" w:rsidP="00A112C6">
            <w:r w:rsidRPr="00223BD0">
              <w:t>3</w:t>
            </w:r>
          </w:p>
        </w:tc>
        <w:tc>
          <w:tcPr>
            <w:tcW w:w="1191" w:type="dxa"/>
            <w:vAlign w:val="center"/>
          </w:tcPr>
          <w:p w:rsidR="00BA73E8" w:rsidRPr="00223BD0" w:rsidRDefault="00160582" w:rsidP="00A112C6">
            <w:r w:rsidRPr="00223BD0">
              <w:t>2.22</w:t>
            </w:r>
          </w:p>
        </w:tc>
        <w:tc>
          <w:tcPr>
            <w:tcW w:w="1134" w:type="dxa"/>
            <w:shd w:val="pct10" w:color="auto" w:fill="auto"/>
            <w:vAlign w:val="center"/>
          </w:tcPr>
          <w:p w:rsidR="00BA73E8" w:rsidRPr="00223BD0" w:rsidRDefault="00E02EC1" w:rsidP="00A112C6">
            <w:r w:rsidRPr="00223BD0">
              <w:t>6</w:t>
            </w:r>
          </w:p>
        </w:tc>
        <w:tc>
          <w:tcPr>
            <w:tcW w:w="1191" w:type="dxa"/>
            <w:shd w:val="pct10" w:color="auto" w:fill="auto"/>
            <w:vAlign w:val="center"/>
          </w:tcPr>
          <w:p w:rsidR="00BA73E8" w:rsidRPr="00223BD0" w:rsidRDefault="00160582" w:rsidP="00A112C6">
            <w:r w:rsidRPr="00223BD0">
              <w:t>3.59</w:t>
            </w:r>
          </w:p>
        </w:tc>
      </w:tr>
      <w:tr w:rsidR="00223BD0" w:rsidRPr="00223BD0" w:rsidTr="00576BAB">
        <w:trPr>
          <w:jc w:val="center"/>
        </w:trPr>
        <w:tc>
          <w:tcPr>
            <w:tcW w:w="1473" w:type="dxa"/>
            <w:vAlign w:val="bottom"/>
          </w:tcPr>
          <w:p w:rsidR="00223BD0" w:rsidRPr="00223BD0" w:rsidRDefault="00223BD0" w:rsidP="00A112C6">
            <w:r w:rsidRPr="00223BD0">
              <w:t>Jan to Jun</w:t>
            </w:r>
          </w:p>
          <w:p w:rsidR="00223BD0" w:rsidRPr="00223BD0" w:rsidRDefault="00223BD0" w:rsidP="00A112C6">
            <w:r w:rsidRPr="00223BD0">
              <w:t>2012</w:t>
            </w:r>
          </w:p>
        </w:tc>
        <w:tc>
          <w:tcPr>
            <w:tcW w:w="1134" w:type="dxa"/>
            <w:vAlign w:val="center"/>
          </w:tcPr>
          <w:p w:rsidR="00223BD0" w:rsidRPr="00223BD0" w:rsidRDefault="00223BD0" w:rsidP="00A112C6">
            <w:r w:rsidRPr="00223BD0">
              <w:t>0</w:t>
            </w:r>
          </w:p>
        </w:tc>
        <w:tc>
          <w:tcPr>
            <w:tcW w:w="1191" w:type="dxa"/>
            <w:vAlign w:val="center"/>
          </w:tcPr>
          <w:p w:rsidR="00223BD0" w:rsidRPr="00223BD0" w:rsidRDefault="00223BD0" w:rsidP="00A112C6">
            <w:r w:rsidRPr="00223BD0">
              <w:t>0</w:t>
            </w:r>
            <w:r w:rsidR="000655BD">
              <w:t>.00</w:t>
            </w:r>
          </w:p>
        </w:tc>
        <w:tc>
          <w:tcPr>
            <w:tcW w:w="1134" w:type="dxa"/>
            <w:vAlign w:val="center"/>
          </w:tcPr>
          <w:p w:rsidR="00223BD0" w:rsidRPr="00223BD0" w:rsidRDefault="00223BD0" w:rsidP="00A112C6">
            <w:r w:rsidRPr="00223BD0">
              <w:t>6</w:t>
            </w:r>
          </w:p>
        </w:tc>
        <w:tc>
          <w:tcPr>
            <w:tcW w:w="1191" w:type="dxa"/>
            <w:vAlign w:val="center"/>
          </w:tcPr>
          <w:p w:rsidR="00223BD0" w:rsidRPr="00223BD0" w:rsidRDefault="00223BD0" w:rsidP="003F48AC">
            <w:r w:rsidRPr="00223BD0">
              <w:t>4.</w:t>
            </w:r>
            <w:r w:rsidR="003F48AC" w:rsidRPr="00223BD0">
              <w:t>8</w:t>
            </w:r>
            <w:r w:rsidR="003F48AC">
              <w:t>5</w:t>
            </w:r>
          </w:p>
        </w:tc>
        <w:tc>
          <w:tcPr>
            <w:tcW w:w="1134" w:type="dxa"/>
            <w:shd w:val="pct10" w:color="auto" w:fill="auto"/>
            <w:vAlign w:val="center"/>
          </w:tcPr>
          <w:p w:rsidR="00223BD0" w:rsidRPr="00223BD0" w:rsidRDefault="00223BD0" w:rsidP="00A112C6">
            <w:r w:rsidRPr="00223BD0">
              <w:t>6</w:t>
            </w:r>
          </w:p>
        </w:tc>
        <w:tc>
          <w:tcPr>
            <w:tcW w:w="1191" w:type="dxa"/>
            <w:shd w:val="pct10" w:color="auto" w:fill="auto"/>
            <w:vAlign w:val="center"/>
          </w:tcPr>
          <w:p w:rsidR="00223BD0" w:rsidRPr="00223BD0" w:rsidRDefault="00223BD0" w:rsidP="00A112C6">
            <w:r w:rsidRPr="00223BD0">
              <w:t>3.90</w:t>
            </w:r>
          </w:p>
        </w:tc>
      </w:tr>
      <w:tr w:rsidR="00DD181F" w:rsidRPr="00223BD0" w:rsidTr="00576BAB">
        <w:trPr>
          <w:jc w:val="center"/>
        </w:trPr>
        <w:tc>
          <w:tcPr>
            <w:tcW w:w="1473" w:type="dxa"/>
            <w:vAlign w:val="bottom"/>
          </w:tcPr>
          <w:p w:rsidR="00DD181F" w:rsidRPr="00223BD0" w:rsidRDefault="00DD181F" w:rsidP="00A112C6">
            <w:r>
              <w:t>Jul to Dec 2012</w:t>
            </w:r>
          </w:p>
        </w:tc>
        <w:tc>
          <w:tcPr>
            <w:tcW w:w="1134" w:type="dxa"/>
            <w:vAlign w:val="center"/>
          </w:tcPr>
          <w:p w:rsidR="00DD181F" w:rsidRPr="00223BD0" w:rsidRDefault="00DD181F" w:rsidP="00A112C6">
            <w:r>
              <w:t>3</w:t>
            </w:r>
          </w:p>
        </w:tc>
        <w:tc>
          <w:tcPr>
            <w:tcW w:w="1191" w:type="dxa"/>
            <w:vAlign w:val="center"/>
          </w:tcPr>
          <w:p w:rsidR="00DD181F" w:rsidRPr="00223BD0" w:rsidRDefault="00DD181F" w:rsidP="00A112C6">
            <w:r>
              <w:t>6.85</w:t>
            </w:r>
          </w:p>
        </w:tc>
        <w:tc>
          <w:tcPr>
            <w:tcW w:w="1134" w:type="dxa"/>
            <w:vAlign w:val="center"/>
          </w:tcPr>
          <w:p w:rsidR="00DD181F" w:rsidRPr="00223BD0" w:rsidRDefault="00DD181F" w:rsidP="00A112C6">
            <w:r>
              <w:t>3</w:t>
            </w:r>
          </w:p>
        </w:tc>
        <w:tc>
          <w:tcPr>
            <w:tcW w:w="1191" w:type="dxa"/>
            <w:vAlign w:val="center"/>
          </w:tcPr>
          <w:p w:rsidR="00DD181F" w:rsidRPr="00223BD0" w:rsidRDefault="00DD181F" w:rsidP="003F48AC">
            <w:r>
              <w:t>2.29</w:t>
            </w:r>
          </w:p>
        </w:tc>
        <w:tc>
          <w:tcPr>
            <w:tcW w:w="1134" w:type="dxa"/>
            <w:shd w:val="pct10" w:color="auto" w:fill="auto"/>
            <w:vAlign w:val="center"/>
          </w:tcPr>
          <w:p w:rsidR="00DD181F" w:rsidRPr="00223BD0" w:rsidRDefault="00DD181F" w:rsidP="00A112C6">
            <w:r>
              <w:t>6</w:t>
            </w:r>
          </w:p>
        </w:tc>
        <w:tc>
          <w:tcPr>
            <w:tcW w:w="1191" w:type="dxa"/>
            <w:shd w:val="pct10" w:color="auto" w:fill="auto"/>
            <w:vAlign w:val="center"/>
          </w:tcPr>
          <w:p w:rsidR="00DD181F" w:rsidRPr="00223BD0" w:rsidRDefault="00DD181F" w:rsidP="00A112C6">
            <w:r>
              <w:t>3.43</w:t>
            </w:r>
          </w:p>
        </w:tc>
      </w:tr>
      <w:tr w:rsidR="00E5352E" w:rsidRPr="00223BD0" w:rsidTr="00576BAB">
        <w:trPr>
          <w:jc w:val="center"/>
        </w:trPr>
        <w:tc>
          <w:tcPr>
            <w:tcW w:w="1473" w:type="dxa"/>
            <w:vAlign w:val="bottom"/>
          </w:tcPr>
          <w:p w:rsidR="00E5352E" w:rsidRPr="00223BD0" w:rsidRDefault="00E5352E" w:rsidP="00E5352E">
            <w:r w:rsidRPr="00223BD0">
              <w:t>Jan to Jun</w:t>
            </w:r>
          </w:p>
          <w:p w:rsidR="00E5352E" w:rsidRDefault="00E5352E" w:rsidP="00E5352E">
            <w:r w:rsidRPr="00223BD0">
              <w:t>201</w:t>
            </w:r>
            <w:r>
              <w:t>3</w:t>
            </w:r>
          </w:p>
        </w:tc>
        <w:tc>
          <w:tcPr>
            <w:tcW w:w="1134" w:type="dxa"/>
            <w:vAlign w:val="center"/>
          </w:tcPr>
          <w:p w:rsidR="00E5352E" w:rsidRDefault="00E5352E" w:rsidP="00A112C6">
            <w:r>
              <w:t>2</w:t>
            </w:r>
          </w:p>
        </w:tc>
        <w:tc>
          <w:tcPr>
            <w:tcW w:w="1191" w:type="dxa"/>
            <w:vAlign w:val="center"/>
          </w:tcPr>
          <w:p w:rsidR="00E5352E" w:rsidRDefault="00E5352E" w:rsidP="00A112C6">
            <w:r>
              <w:t>5.94</w:t>
            </w:r>
          </w:p>
        </w:tc>
        <w:tc>
          <w:tcPr>
            <w:tcW w:w="1134" w:type="dxa"/>
            <w:vAlign w:val="center"/>
          </w:tcPr>
          <w:p w:rsidR="00E5352E" w:rsidRDefault="00E5352E" w:rsidP="00A112C6">
            <w:r>
              <w:t>3</w:t>
            </w:r>
          </w:p>
        </w:tc>
        <w:tc>
          <w:tcPr>
            <w:tcW w:w="1191" w:type="dxa"/>
            <w:vAlign w:val="center"/>
          </w:tcPr>
          <w:p w:rsidR="00E5352E" w:rsidRDefault="00E5352E" w:rsidP="003F48AC">
            <w:r>
              <w:t>2.21</w:t>
            </w:r>
          </w:p>
        </w:tc>
        <w:tc>
          <w:tcPr>
            <w:tcW w:w="1134" w:type="dxa"/>
            <w:shd w:val="pct10" w:color="auto" w:fill="auto"/>
            <w:vAlign w:val="center"/>
          </w:tcPr>
          <w:p w:rsidR="00E5352E" w:rsidRDefault="00E5352E" w:rsidP="00A112C6">
            <w:r>
              <w:t>5</w:t>
            </w:r>
          </w:p>
        </w:tc>
        <w:tc>
          <w:tcPr>
            <w:tcW w:w="1191" w:type="dxa"/>
            <w:shd w:val="pct10" w:color="auto" w:fill="auto"/>
            <w:vAlign w:val="center"/>
          </w:tcPr>
          <w:p w:rsidR="00E5352E" w:rsidRDefault="00E5352E" w:rsidP="00A112C6">
            <w:r>
              <w:t>2.95</w:t>
            </w:r>
          </w:p>
        </w:tc>
      </w:tr>
    </w:tbl>
    <w:p w:rsidR="00BA73E8" w:rsidRPr="003F59C4" w:rsidRDefault="00BA73E8" w:rsidP="00A112C6">
      <w:pPr>
        <w:rPr>
          <w:highlight w:val="yellow"/>
        </w:rPr>
      </w:pPr>
    </w:p>
    <w:p w:rsidR="00AA19B0" w:rsidRPr="00C02063" w:rsidRDefault="00AA19B0" w:rsidP="00483200">
      <w:pPr>
        <w:pStyle w:val="Heading2"/>
      </w:pPr>
      <w:bookmarkStart w:id="12" w:name="_Toc337219056"/>
      <w:bookmarkStart w:id="13" w:name="_Toc371511335"/>
      <w:r w:rsidRPr="00C02063">
        <w:t>Lost Time Injury Frequency Rate (LTIFR)</w:t>
      </w:r>
      <w:bookmarkEnd w:id="12"/>
      <w:bookmarkEnd w:id="13"/>
    </w:p>
    <w:p w:rsidR="00A743DA" w:rsidRPr="00C02063" w:rsidRDefault="00B217FB" w:rsidP="00A112C6">
      <w:pPr>
        <w:sectPr w:rsidR="00A743DA" w:rsidRPr="00C02063" w:rsidSect="005A0EA1">
          <w:pgSz w:w="11906" w:h="16838" w:code="9"/>
          <w:pgMar w:top="1418" w:right="1134" w:bottom="1418" w:left="1418" w:header="567" w:footer="567" w:gutter="0"/>
          <w:cols w:space="708"/>
          <w:docGrid w:linePitch="360"/>
        </w:sectPr>
      </w:pPr>
      <w:r>
        <w:t>T</w:t>
      </w:r>
      <w:r w:rsidR="00315A2A">
        <w:t>he</w:t>
      </w:r>
      <w:r w:rsidR="00C02063" w:rsidRPr="00C02063">
        <w:t xml:space="preserve"> Scheme</w:t>
      </w:r>
      <w:r w:rsidR="00427044">
        <w:t xml:space="preserve"> </w:t>
      </w:r>
      <w:r w:rsidR="00E70BDD">
        <w:t xml:space="preserve">mean LTIFR </w:t>
      </w:r>
      <w:r w:rsidR="005A2FD8">
        <w:t>for the J</w:t>
      </w:r>
      <w:r w:rsidR="00E03C1E">
        <w:t>anuary</w:t>
      </w:r>
      <w:r w:rsidR="005A2FD8">
        <w:t xml:space="preserve"> to </w:t>
      </w:r>
      <w:r w:rsidR="00E03C1E">
        <w:t>June 2013</w:t>
      </w:r>
      <w:r w:rsidR="005A2FD8">
        <w:t xml:space="preserve"> period </w:t>
      </w:r>
      <w:r>
        <w:t>increased</w:t>
      </w:r>
      <w:r w:rsidR="00C02063" w:rsidRPr="00C02063">
        <w:t xml:space="preserve"> from the </w:t>
      </w:r>
      <w:r>
        <w:t>corresponding period in 2012</w:t>
      </w:r>
      <w:r w:rsidR="00962406">
        <w:t xml:space="preserve"> by 47.3</w:t>
      </w:r>
      <w:r w:rsidR="00FD4A9D">
        <w:t>4</w:t>
      </w:r>
      <w:r w:rsidR="00962406">
        <w:t xml:space="preserve"> per cent</w:t>
      </w:r>
      <w:r>
        <w:t xml:space="preserve">, </w:t>
      </w:r>
      <w:r w:rsidR="006B2F20">
        <w:t xml:space="preserve">while </w:t>
      </w:r>
      <w:r>
        <w:t xml:space="preserve">the winsorised mean decreased and is the lowest recorded </w:t>
      </w:r>
      <w:r w:rsidR="00962406">
        <w:t>in the history of the Scheme</w:t>
      </w:r>
      <w:r>
        <w:t xml:space="preserve"> (1.69).</w:t>
      </w:r>
      <w:r w:rsidR="002974F4">
        <w:t xml:space="preserve"> </w:t>
      </w:r>
      <w:r w:rsidR="006B2F20">
        <w:t>Conversely t</w:t>
      </w:r>
      <w:r w:rsidR="005A2FD8">
        <w:t xml:space="preserve">he </w:t>
      </w:r>
      <w:r w:rsidR="00CF6B3A">
        <w:t>non-Scheme project mean</w:t>
      </w:r>
      <w:r w:rsidR="00E20A46">
        <w:t xml:space="preserve"> </w:t>
      </w:r>
      <w:r w:rsidR="006B2F20">
        <w:t xml:space="preserve">LTIFR </w:t>
      </w:r>
      <w:r w:rsidR="00E20A46">
        <w:t>for the period</w:t>
      </w:r>
      <w:r w:rsidR="006B2F20">
        <w:t xml:space="preserve"> (21.60)</w:t>
      </w:r>
      <w:r w:rsidR="00E20A46">
        <w:t xml:space="preserve"> is the highest in the Scheme</w:t>
      </w:r>
      <w:r w:rsidR="006B2F20">
        <w:t>’</w:t>
      </w:r>
      <w:r w:rsidR="00E20A46">
        <w:t xml:space="preserve">s history, while the winsorised mean </w:t>
      </w:r>
      <w:r w:rsidR="006B2F20">
        <w:t xml:space="preserve">LTIFR (3.87) </w:t>
      </w:r>
      <w:r w:rsidR="00E20A46">
        <w:t xml:space="preserve">decreased </w:t>
      </w:r>
      <w:r w:rsidR="006B2F20">
        <w:t xml:space="preserve">by 10 per cent </w:t>
      </w:r>
      <w:r w:rsidR="00E20A46">
        <w:t>from the corresponding period in 2012.</w:t>
      </w:r>
    </w:p>
    <w:p w:rsidR="00475E0D" w:rsidRPr="003F59C4" w:rsidRDefault="00475E0D" w:rsidP="00A112C6">
      <w:pPr>
        <w:rPr>
          <w:highlight w:val="yellow"/>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076"/>
        <w:gridCol w:w="1276"/>
        <w:gridCol w:w="1276"/>
        <w:gridCol w:w="1276"/>
        <w:gridCol w:w="1276"/>
        <w:gridCol w:w="1276"/>
      </w:tblGrid>
      <w:tr w:rsidR="00AA19B0" w:rsidRPr="00223BD0" w:rsidTr="000C60BE">
        <w:trPr>
          <w:jc w:val="center"/>
        </w:trPr>
        <w:tc>
          <w:tcPr>
            <w:tcW w:w="1788" w:type="dxa"/>
            <w:shd w:val="clear" w:color="auto" w:fill="D9D9D9" w:themeFill="background1" w:themeFillShade="D9"/>
            <w:noWrap/>
            <w:tcMar>
              <w:left w:w="57" w:type="dxa"/>
              <w:right w:w="57" w:type="dxa"/>
            </w:tcMar>
            <w:vAlign w:val="bottom"/>
          </w:tcPr>
          <w:p w:rsidR="00AA19B0" w:rsidRPr="00223BD0" w:rsidRDefault="00AA19B0" w:rsidP="00A112C6">
            <w:r w:rsidRPr="00223BD0">
              <w:t>Period</w:t>
            </w:r>
          </w:p>
        </w:tc>
        <w:tc>
          <w:tcPr>
            <w:tcW w:w="1076" w:type="dxa"/>
            <w:shd w:val="clear" w:color="auto" w:fill="D9D9D9" w:themeFill="background1" w:themeFillShade="D9"/>
            <w:noWrap/>
            <w:tcMar>
              <w:left w:w="57" w:type="dxa"/>
              <w:right w:w="57" w:type="dxa"/>
            </w:tcMar>
            <w:vAlign w:val="bottom"/>
          </w:tcPr>
          <w:p w:rsidR="00AA19B0" w:rsidRPr="00223BD0" w:rsidRDefault="00AA19B0" w:rsidP="00A112C6">
            <w:r w:rsidRPr="00223BD0">
              <w:t>Scheme project Median</w:t>
            </w:r>
          </w:p>
        </w:tc>
        <w:tc>
          <w:tcPr>
            <w:tcW w:w="1276" w:type="dxa"/>
            <w:shd w:val="clear" w:color="auto" w:fill="D9D9D9" w:themeFill="background1" w:themeFillShade="D9"/>
            <w:noWrap/>
            <w:tcMar>
              <w:left w:w="57" w:type="dxa"/>
              <w:right w:w="57" w:type="dxa"/>
            </w:tcMar>
            <w:vAlign w:val="bottom"/>
          </w:tcPr>
          <w:p w:rsidR="00AA19B0" w:rsidRPr="00223BD0" w:rsidRDefault="00AA19B0" w:rsidP="00A112C6">
            <w:r w:rsidRPr="00223BD0">
              <w:t>Scheme project Arithmetic</w:t>
            </w:r>
          </w:p>
          <w:p w:rsidR="00AA19B0" w:rsidRPr="00223BD0" w:rsidRDefault="00AA19B0" w:rsidP="00A112C6">
            <w:r w:rsidRPr="00223BD0">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AA19B0" w:rsidRPr="00223BD0" w:rsidRDefault="00B72638" w:rsidP="00A112C6">
            <w:r>
              <w:t>Scheme project Winsoris</w:t>
            </w:r>
            <w:r w:rsidR="00AA19B0" w:rsidRPr="00223BD0">
              <w:t>ed</w:t>
            </w:r>
          </w:p>
          <w:p w:rsidR="00AA19B0" w:rsidRPr="00223BD0" w:rsidRDefault="00AA19B0" w:rsidP="00A112C6">
            <w:r w:rsidRPr="00223BD0">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AA19B0" w:rsidRPr="00223BD0" w:rsidRDefault="00AA19B0" w:rsidP="00A112C6">
            <w:r w:rsidRPr="00223BD0">
              <w:t>Non-Scheme project Median</w:t>
            </w:r>
          </w:p>
        </w:tc>
        <w:tc>
          <w:tcPr>
            <w:tcW w:w="1276" w:type="dxa"/>
            <w:shd w:val="clear" w:color="auto" w:fill="D9D9D9" w:themeFill="background1" w:themeFillShade="D9"/>
            <w:noWrap/>
            <w:tcMar>
              <w:left w:w="57" w:type="dxa"/>
              <w:right w:w="57" w:type="dxa"/>
            </w:tcMar>
            <w:vAlign w:val="bottom"/>
          </w:tcPr>
          <w:p w:rsidR="00AA19B0" w:rsidRPr="00223BD0" w:rsidRDefault="00AA19B0" w:rsidP="00A112C6">
            <w:r w:rsidRPr="00223BD0">
              <w:t>Non-Scheme project Arithmetic</w:t>
            </w:r>
          </w:p>
          <w:p w:rsidR="00AA19B0" w:rsidRPr="00223BD0" w:rsidRDefault="00AA19B0" w:rsidP="00A112C6">
            <w:r w:rsidRPr="00223BD0">
              <w:t>mean</w:t>
            </w:r>
          </w:p>
        </w:tc>
        <w:tc>
          <w:tcPr>
            <w:tcW w:w="1276" w:type="dxa"/>
            <w:shd w:val="clear" w:color="auto" w:fill="D9D9D9" w:themeFill="background1" w:themeFillShade="D9"/>
            <w:noWrap/>
            <w:tcMar>
              <w:left w:w="57" w:type="dxa"/>
              <w:right w:w="57" w:type="dxa"/>
            </w:tcMar>
            <w:vAlign w:val="bottom"/>
          </w:tcPr>
          <w:p w:rsidR="00AA19B0" w:rsidRPr="00223BD0" w:rsidRDefault="00B72638" w:rsidP="00A112C6">
            <w:r>
              <w:t>Non-Scheme project Winsoris</w:t>
            </w:r>
            <w:r w:rsidR="00AA19B0" w:rsidRPr="00223BD0">
              <w:t>ed</w:t>
            </w:r>
          </w:p>
          <w:p w:rsidR="00AA19B0" w:rsidRPr="00223BD0" w:rsidRDefault="00AA19B0" w:rsidP="00A112C6">
            <w:r w:rsidRPr="00223BD0">
              <w:t>mean</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Jul to Dec 2007</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6.94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4.04</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4.65</w:t>
            </w:r>
          </w:p>
        </w:tc>
        <w:tc>
          <w:tcPr>
            <w:tcW w:w="1276" w:type="dxa"/>
            <w:noWrap/>
            <w:tcMar>
              <w:left w:w="57" w:type="dxa"/>
              <w:right w:w="57" w:type="dxa"/>
            </w:tcMar>
            <w:vAlign w:val="bottom"/>
          </w:tcPr>
          <w:p w:rsidR="00AA19B0" w:rsidRPr="00223BD0" w:rsidRDefault="00AA19B0" w:rsidP="00A112C6">
            <w:r w:rsidRPr="00223BD0">
              <w:t>10.06</w:t>
            </w:r>
          </w:p>
        </w:tc>
        <w:tc>
          <w:tcPr>
            <w:tcW w:w="1276" w:type="dxa"/>
            <w:noWrap/>
            <w:tcMar>
              <w:left w:w="57" w:type="dxa"/>
              <w:right w:w="57" w:type="dxa"/>
            </w:tcMar>
            <w:vAlign w:val="bottom"/>
          </w:tcPr>
          <w:p w:rsidR="00AA19B0" w:rsidRPr="00223BD0" w:rsidRDefault="00AA19B0" w:rsidP="00A112C6">
            <w:r w:rsidRPr="00223BD0">
              <w:t>7.52</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Jan to Jun 2008</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9.24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8.72</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4.95</w:t>
            </w:r>
          </w:p>
        </w:tc>
        <w:tc>
          <w:tcPr>
            <w:tcW w:w="1276" w:type="dxa"/>
            <w:noWrap/>
            <w:tcMar>
              <w:left w:w="57" w:type="dxa"/>
              <w:right w:w="57" w:type="dxa"/>
            </w:tcMar>
            <w:vAlign w:val="bottom"/>
          </w:tcPr>
          <w:p w:rsidR="00AA19B0" w:rsidRPr="00223BD0" w:rsidRDefault="00AA19B0" w:rsidP="00A112C6">
            <w:r w:rsidRPr="00223BD0">
              <w:t>10.41</w:t>
            </w:r>
          </w:p>
        </w:tc>
        <w:tc>
          <w:tcPr>
            <w:tcW w:w="1276" w:type="dxa"/>
            <w:noWrap/>
            <w:tcMar>
              <w:left w:w="57" w:type="dxa"/>
              <w:right w:w="57" w:type="dxa"/>
            </w:tcMar>
            <w:vAlign w:val="bottom"/>
          </w:tcPr>
          <w:p w:rsidR="00AA19B0" w:rsidRPr="00223BD0" w:rsidRDefault="00AA19B0" w:rsidP="00A112C6">
            <w:r w:rsidRPr="00223BD0">
              <w:t>9.05</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Jul to Dec 2008</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7.44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6.21</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4.65</w:t>
            </w:r>
          </w:p>
        </w:tc>
        <w:tc>
          <w:tcPr>
            <w:tcW w:w="1276" w:type="dxa"/>
            <w:noWrap/>
            <w:tcMar>
              <w:left w:w="57" w:type="dxa"/>
              <w:right w:w="57" w:type="dxa"/>
            </w:tcMar>
            <w:vAlign w:val="bottom"/>
          </w:tcPr>
          <w:p w:rsidR="00AA19B0" w:rsidRPr="00223BD0" w:rsidRDefault="00AA19B0" w:rsidP="00A112C6">
            <w:r w:rsidRPr="00223BD0">
              <w:t>12.22</w:t>
            </w:r>
          </w:p>
        </w:tc>
        <w:tc>
          <w:tcPr>
            <w:tcW w:w="1276" w:type="dxa"/>
            <w:noWrap/>
            <w:tcMar>
              <w:left w:w="57" w:type="dxa"/>
              <w:right w:w="57" w:type="dxa"/>
            </w:tcMar>
            <w:vAlign w:val="bottom"/>
          </w:tcPr>
          <w:p w:rsidR="00AA19B0" w:rsidRPr="00223BD0" w:rsidRDefault="00AA19B0" w:rsidP="00A112C6">
            <w:r w:rsidRPr="00223BD0">
              <w:t>7.36</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Jan to Jun 2009</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12.86</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10.35</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3.50</w:t>
            </w:r>
          </w:p>
        </w:tc>
        <w:tc>
          <w:tcPr>
            <w:tcW w:w="1276" w:type="dxa"/>
            <w:noWrap/>
            <w:tcMar>
              <w:left w:w="57" w:type="dxa"/>
              <w:right w:w="57" w:type="dxa"/>
            </w:tcMar>
            <w:vAlign w:val="bottom"/>
          </w:tcPr>
          <w:p w:rsidR="00AA19B0" w:rsidRPr="00223BD0" w:rsidRDefault="00AA19B0" w:rsidP="00A112C6">
            <w:r w:rsidRPr="00223BD0">
              <w:t>11.54</w:t>
            </w:r>
          </w:p>
        </w:tc>
        <w:tc>
          <w:tcPr>
            <w:tcW w:w="1276" w:type="dxa"/>
            <w:noWrap/>
            <w:tcMar>
              <w:left w:w="57" w:type="dxa"/>
              <w:right w:w="57" w:type="dxa"/>
            </w:tcMar>
            <w:vAlign w:val="bottom"/>
          </w:tcPr>
          <w:p w:rsidR="00AA19B0" w:rsidRPr="00223BD0" w:rsidRDefault="00AA19B0" w:rsidP="00A112C6">
            <w:r w:rsidRPr="00223BD0">
              <w:t>6.10</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Jul to Dec 2009</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9.36</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7.68</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3.00</w:t>
            </w:r>
          </w:p>
        </w:tc>
        <w:tc>
          <w:tcPr>
            <w:tcW w:w="1276" w:type="dxa"/>
            <w:noWrap/>
            <w:tcMar>
              <w:left w:w="57" w:type="dxa"/>
              <w:right w:w="57" w:type="dxa"/>
            </w:tcMar>
            <w:vAlign w:val="bottom"/>
          </w:tcPr>
          <w:p w:rsidR="00AA19B0" w:rsidRPr="00223BD0" w:rsidRDefault="00AA19B0" w:rsidP="00A112C6">
            <w:r w:rsidRPr="00223BD0">
              <w:t>11.61</w:t>
            </w:r>
          </w:p>
        </w:tc>
        <w:tc>
          <w:tcPr>
            <w:tcW w:w="1276" w:type="dxa"/>
            <w:noWrap/>
            <w:tcMar>
              <w:left w:w="57" w:type="dxa"/>
              <w:right w:w="57" w:type="dxa"/>
            </w:tcMar>
            <w:vAlign w:val="bottom"/>
          </w:tcPr>
          <w:p w:rsidR="00AA19B0" w:rsidRPr="00223BD0" w:rsidRDefault="00AA19B0" w:rsidP="00A112C6">
            <w:r w:rsidRPr="00223BD0">
              <w:t>8.28</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Jan to Jun 2010</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21.99</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3.21</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3.73</w:t>
            </w:r>
          </w:p>
        </w:tc>
        <w:tc>
          <w:tcPr>
            <w:tcW w:w="1276" w:type="dxa"/>
            <w:noWrap/>
            <w:tcMar>
              <w:left w:w="57" w:type="dxa"/>
              <w:right w:w="57" w:type="dxa"/>
            </w:tcMar>
            <w:vAlign w:val="bottom"/>
          </w:tcPr>
          <w:p w:rsidR="00AA19B0" w:rsidRPr="00223BD0" w:rsidRDefault="00AA19B0" w:rsidP="00A112C6">
            <w:r w:rsidRPr="00223BD0">
              <w:t>11.34</w:t>
            </w:r>
          </w:p>
        </w:tc>
        <w:tc>
          <w:tcPr>
            <w:tcW w:w="1276" w:type="dxa"/>
            <w:noWrap/>
            <w:tcMar>
              <w:left w:w="57" w:type="dxa"/>
              <w:right w:w="57" w:type="dxa"/>
            </w:tcMar>
            <w:vAlign w:val="bottom"/>
          </w:tcPr>
          <w:p w:rsidR="00AA19B0" w:rsidRPr="00223BD0" w:rsidRDefault="00AA19B0" w:rsidP="00A112C6">
            <w:r w:rsidRPr="00223BD0">
              <w:t>8.61</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Jul to Dec 2010</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5.54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3.43</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13.83</w:t>
            </w:r>
          </w:p>
        </w:tc>
        <w:tc>
          <w:tcPr>
            <w:tcW w:w="1276" w:type="dxa"/>
            <w:noWrap/>
            <w:tcMar>
              <w:left w:w="57" w:type="dxa"/>
              <w:right w:w="57" w:type="dxa"/>
            </w:tcMar>
            <w:vAlign w:val="bottom"/>
          </w:tcPr>
          <w:p w:rsidR="00AA19B0" w:rsidRPr="00223BD0" w:rsidRDefault="00AA19B0" w:rsidP="00A112C6">
            <w:r w:rsidRPr="00223BD0">
              <w:t>4.76</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Jan to Jun 2011</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10.17</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3.98</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8.97</w:t>
            </w:r>
          </w:p>
        </w:tc>
        <w:tc>
          <w:tcPr>
            <w:tcW w:w="1276" w:type="dxa"/>
            <w:noWrap/>
            <w:tcMar>
              <w:left w:w="57" w:type="dxa"/>
              <w:right w:w="57" w:type="dxa"/>
            </w:tcMar>
            <w:vAlign w:val="bottom"/>
          </w:tcPr>
          <w:p w:rsidR="00AA19B0" w:rsidRPr="00223BD0" w:rsidRDefault="00AA19B0" w:rsidP="00A112C6">
            <w:r w:rsidRPr="00223BD0">
              <w:t>3.97</w:t>
            </w:r>
          </w:p>
        </w:tc>
      </w:tr>
      <w:tr w:rsidR="00AA19B0" w:rsidRPr="00223BD0" w:rsidTr="000C60BE">
        <w:trPr>
          <w:jc w:val="center"/>
        </w:trPr>
        <w:tc>
          <w:tcPr>
            <w:tcW w:w="1788" w:type="dxa"/>
            <w:noWrap/>
            <w:tcMar>
              <w:left w:w="57" w:type="dxa"/>
              <w:right w:w="57" w:type="dxa"/>
            </w:tcMar>
            <w:vAlign w:val="bottom"/>
          </w:tcPr>
          <w:p w:rsidR="00AA19B0" w:rsidRPr="00223BD0" w:rsidRDefault="00AA19B0" w:rsidP="00A112C6">
            <w:r w:rsidRPr="00223BD0">
              <w:t>Jul to Dec 2011</w:t>
            </w:r>
          </w:p>
        </w:tc>
        <w:tc>
          <w:tcPr>
            <w:tcW w:w="1076"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20.60</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6.82</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0.60</w:t>
            </w:r>
          </w:p>
        </w:tc>
        <w:tc>
          <w:tcPr>
            <w:tcW w:w="1276" w:type="dxa"/>
            <w:noWrap/>
            <w:tcMar>
              <w:left w:w="57" w:type="dxa"/>
              <w:right w:w="57" w:type="dxa"/>
            </w:tcMar>
            <w:vAlign w:val="bottom"/>
          </w:tcPr>
          <w:p w:rsidR="00AA19B0" w:rsidRPr="00223BD0" w:rsidRDefault="0082082E" w:rsidP="00A112C6">
            <w:r w:rsidRPr="00223BD0">
              <w:t>8.01</w:t>
            </w:r>
          </w:p>
        </w:tc>
        <w:tc>
          <w:tcPr>
            <w:tcW w:w="1276" w:type="dxa"/>
            <w:noWrap/>
            <w:tcMar>
              <w:left w:w="57" w:type="dxa"/>
              <w:right w:w="57" w:type="dxa"/>
            </w:tcMar>
            <w:vAlign w:val="bottom"/>
          </w:tcPr>
          <w:p w:rsidR="00AA19B0" w:rsidRPr="00223BD0" w:rsidRDefault="0082082E" w:rsidP="00A112C6">
            <w:r w:rsidRPr="00223BD0">
              <w:t>5.45</w:t>
            </w:r>
          </w:p>
        </w:tc>
      </w:tr>
      <w:tr w:rsidR="00223BD0" w:rsidRPr="00223BD0" w:rsidTr="000C60BE">
        <w:trPr>
          <w:jc w:val="center"/>
        </w:trPr>
        <w:tc>
          <w:tcPr>
            <w:tcW w:w="1788" w:type="dxa"/>
            <w:noWrap/>
            <w:tcMar>
              <w:left w:w="57" w:type="dxa"/>
              <w:right w:w="57" w:type="dxa"/>
            </w:tcMar>
            <w:vAlign w:val="bottom"/>
          </w:tcPr>
          <w:p w:rsidR="00223BD0" w:rsidRPr="00223BD0" w:rsidRDefault="00223BD0" w:rsidP="00A112C6">
            <w:r w:rsidRPr="00223BD0">
              <w:t>Jan to Jun</w:t>
            </w:r>
            <w:r w:rsidR="003F48AC">
              <w:t xml:space="preserve">  </w:t>
            </w:r>
            <w:r w:rsidRPr="00223BD0">
              <w:t>2012</w:t>
            </w:r>
          </w:p>
        </w:tc>
        <w:tc>
          <w:tcPr>
            <w:tcW w:w="1076" w:type="dxa"/>
            <w:noWrap/>
            <w:tcMar>
              <w:left w:w="57" w:type="dxa"/>
              <w:right w:w="57" w:type="dxa"/>
            </w:tcMar>
            <w:vAlign w:val="bottom"/>
          </w:tcPr>
          <w:p w:rsidR="00223BD0" w:rsidRPr="00223BD0" w:rsidRDefault="00223BD0" w:rsidP="00A112C6">
            <w:r w:rsidRPr="00223BD0">
              <w:t>0.00</w:t>
            </w:r>
          </w:p>
        </w:tc>
        <w:tc>
          <w:tcPr>
            <w:tcW w:w="1276" w:type="dxa"/>
            <w:noWrap/>
            <w:tcMar>
              <w:left w:w="57" w:type="dxa"/>
              <w:right w:w="57" w:type="dxa"/>
            </w:tcMar>
            <w:vAlign w:val="bottom"/>
          </w:tcPr>
          <w:p w:rsidR="00223BD0" w:rsidRPr="00223BD0" w:rsidRDefault="00223BD0" w:rsidP="00A112C6">
            <w:r w:rsidRPr="00223BD0">
              <w:t>4.14</w:t>
            </w:r>
          </w:p>
        </w:tc>
        <w:tc>
          <w:tcPr>
            <w:tcW w:w="1276" w:type="dxa"/>
            <w:tcBorders>
              <w:right w:val="single" w:sz="12" w:space="0" w:color="auto"/>
            </w:tcBorders>
            <w:noWrap/>
            <w:tcMar>
              <w:left w:w="57" w:type="dxa"/>
              <w:right w:w="57" w:type="dxa"/>
            </w:tcMar>
            <w:vAlign w:val="bottom"/>
          </w:tcPr>
          <w:p w:rsidR="00223BD0" w:rsidRPr="00223BD0" w:rsidRDefault="00223BD0" w:rsidP="00A112C6">
            <w:r w:rsidRPr="00223BD0">
              <w:t>2.0</w:t>
            </w:r>
            <w:r>
              <w:t>4</w:t>
            </w:r>
          </w:p>
        </w:tc>
        <w:tc>
          <w:tcPr>
            <w:tcW w:w="1276" w:type="dxa"/>
            <w:tcBorders>
              <w:left w:val="single" w:sz="12" w:space="0" w:color="auto"/>
            </w:tcBorders>
            <w:noWrap/>
            <w:tcMar>
              <w:left w:w="57" w:type="dxa"/>
              <w:right w:w="57" w:type="dxa"/>
            </w:tcMar>
            <w:vAlign w:val="bottom"/>
          </w:tcPr>
          <w:p w:rsidR="00223BD0" w:rsidRPr="00223BD0" w:rsidRDefault="00223BD0" w:rsidP="00A112C6">
            <w:r>
              <w:t>0.00</w:t>
            </w:r>
          </w:p>
        </w:tc>
        <w:tc>
          <w:tcPr>
            <w:tcW w:w="1276" w:type="dxa"/>
            <w:noWrap/>
            <w:tcMar>
              <w:left w:w="57" w:type="dxa"/>
              <w:right w:w="57" w:type="dxa"/>
            </w:tcMar>
            <w:vAlign w:val="bottom"/>
          </w:tcPr>
          <w:p w:rsidR="00223BD0" w:rsidRPr="00223BD0" w:rsidRDefault="00223BD0" w:rsidP="00A112C6">
            <w:r>
              <w:t>7.38</w:t>
            </w:r>
          </w:p>
        </w:tc>
        <w:tc>
          <w:tcPr>
            <w:tcW w:w="1276" w:type="dxa"/>
            <w:noWrap/>
            <w:tcMar>
              <w:left w:w="57" w:type="dxa"/>
              <w:right w:w="57" w:type="dxa"/>
            </w:tcMar>
            <w:vAlign w:val="bottom"/>
          </w:tcPr>
          <w:p w:rsidR="00223BD0" w:rsidRPr="00223BD0" w:rsidRDefault="00223BD0" w:rsidP="00A112C6">
            <w:r>
              <w:t>4.30</w:t>
            </w:r>
          </w:p>
        </w:tc>
      </w:tr>
      <w:tr w:rsidR="000F0381" w:rsidRPr="00223BD0" w:rsidTr="000C60BE">
        <w:trPr>
          <w:jc w:val="center"/>
        </w:trPr>
        <w:tc>
          <w:tcPr>
            <w:tcW w:w="1788" w:type="dxa"/>
            <w:noWrap/>
            <w:tcMar>
              <w:left w:w="57" w:type="dxa"/>
              <w:right w:w="57" w:type="dxa"/>
            </w:tcMar>
            <w:vAlign w:val="bottom"/>
          </w:tcPr>
          <w:p w:rsidR="000F0381" w:rsidRPr="00223BD0" w:rsidRDefault="000F0381" w:rsidP="00A112C6">
            <w:r>
              <w:t>Jul to Dec 2012</w:t>
            </w:r>
          </w:p>
        </w:tc>
        <w:tc>
          <w:tcPr>
            <w:tcW w:w="1076" w:type="dxa"/>
            <w:noWrap/>
            <w:tcMar>
              <w:left w:w="57" w:type="dxa"/>
              <w:right w:w="57" w:type="dxa"/>
            </w:tcMar>
            <w:vAlign w:val="bottom"/>
          </w:tcPr>
          <w:p w:rsidR="000F0381" w:rsidRPr="00223BD0" w:rsidRDefault="000F0381" w:rsidP="00A112C6">
            <w:r>
              <w:t>0.00</w:t>
            </w:r>
          </w:p>
        </w:tc>
        <w:tc>
          <w:tcPr>
            <w:tcW w:w="1276" w:type="dxa"/>
            <w:noWrap/>
            <w:tcMar>
              <w:left w:w="57" w:type="dxa"/>
              <w:right w:w="57" w:type="dxa"/>
            </w:tcMar>
            <w:vAlign w:val="bottom"/>
          </w:tcPr>
          <w:p w:rsidR="000F0381" w:rsidRPr="00223BD0" w:rsidRDefault="000F0381" w:rsidP="00A112C6">
            <w:r>
              <w:t>13.54</w:t>
            </w:r>
          </w:p>
        </w:tc>
        <w:tc>
          <w:tcPr>
            <w:tcW w:w="1276" w:type="dxa"/>
            <w:tcBorders>
              <w:right w:val="single" w:sz="12" w:space="0" w:color="auto"/>
            </w:tcBorders>
            <w:noWrap/>
            <w:tcMar>
              <w:left w:w="57" w:type="dxa"/>
              <w:right w:w="57" w:type="dxa"/>
            </w:tcMar>
            <w:vAlign w:val="bottom"/>
          </w:tcPr>
          <w:p w:rsidR="000F0381" w:rsidRPr="00223BD0" w:rsidRDefault="000F0381" w:rsidP="00A112C6">
            <w:r>
              <w:t>1.88</w:t>
            </w:r>
          </w:p>
        </w:tc>
        <w:tc>
          <w:tcPr>
            <w:tcW w:w="1276" w:type="dxa"/>
            <w:tcBorders>
              <w:left w:val="single" w:sz="12" w:space="0" w:color="auto"/>
            </w:tcBorders>
            <w:noWrap/>
            <w:tcMar>
              <w:left w:w="57" w:type="dxa"/>
              <w:right w:w="57" w:type="dxa"/>
            </w:tcMar>
            <w:vAlign w:val="bottom"/>
          </w:tcPr>
          <w:p w:rsidR="000F0381" w:rsidRDefault="000F0381" w:rsidP="00A112C6">
            <w:r>
              <w:t>0.00</w:t>
            </w:r>
          </w:p>
        </w:tc>
        <w:tc>
          <w:tcPr>
            <w:tcW w:w="1276" w:type="dxa"/>
            <w:noWrap/>
            <w:tcMar>
              <w:left w:w="57" w:type="dxa"/>
              <w:right w:w="57" w:type="dxa"/>
            </w:tcMar>
            <w:vAlign w:val="bottom"/>
          </w:tcPr>
          <w:p w:rsidR="000F0381" w:rsidRDefault="00F61A56" w:rsidP="00A112C6">
            <w:r>
              <w:t>6.15</w:t>
            </w:r>
          </w:p>
        </w:tc>
        <w:tc>
          <w:tcPr>
            <w:tcW w:w="1276" w:type="dxa"/>
            <w:noWrap/>
            <w:tcMar>
              <w:left w:w="57" w:type="dxa"/>
              <w:right w:w="57" w:type="dxa"/>
            </w:tcMar>
            <w:vAlign w:val="bottom"/>
          </w:tcPr>
          <w:p w:rsidR="000F0381" w:rsidRDefault="00F61A56" w:rsidP="00A112C6">
            <w:r>
              <w:t>2.71</w:t>
            </w:r>
          </w:p>
        </w:tc>
      </w:tr>
      <w:tr w:rsidR="00E03C1E" w:rsidRPr="00223BD0" w:rsidTr="000C60BE">
        <w:trPr>
          <w:jc w:val="center"/>
        </w:trPr>
        <w:tc>
          <w:tcPr>
            <w:tcW w:w="1788" w:type="dxa"/>
            <w:noWrap/>
            <w:tcMar>
              <w:left w:w="57" w:type="dxa"/>
              <w:right w:w="57" w:type="dxa"/>
            </w:tcMar>
            <w:vAlign w:val="bottom"/>
          </w:tcPr>
          <w:p w:rsidR="00E03C1E" w:rsidRDefault="00E03C1E" w:rsidP="00A112C6">
            <w:r w:rsidRPr="00223BD0">
              <w:t>Jan to Jun</w:t>
            </w:r>
            <w:r>
              <w:t xml:space="preserve">  </w:t>
            </w:r>
            <w:r w:rsidRPr="00223BD0">
              <w:t>201</w:t>
            </w:r>
            <w:r>
              <w:t>3</w:t>
            </w:r>
          </w:p>
        </w:tc>
        <w:tc>
          <w:tcPr>
            <w:tcW w:w="1076" w:type="dxa"/>
            <w:noWrap/>
            <w:tcMar>
              <w:left w:w="57" w:type="dxa"/>
              <w:right w:w="57" w:type="dxa"/>
            </w:tcMar>
            <w:vAlign w:val="bottom"/>
          </w:tcPr>
          <w:p w:rsidR="00E03C1E" w:rsidRDefault="001F511B" w:rsidP="00A112C6">
            <w:r>
              <w:t>0.00</w:t>
            </w:r>
          </w:p>
        </w:tc>
        <w:tc>
          <w:tcPr>
            <w:tcW w:w="1276" w:type="dxa"/>
            <w:noWrap/>
            <w:tcMar>
              <w:left w:w="57" w:type="dxa"/>
              <w:right w:w="57" w:type="dxa"/>
            </w:tcMar>
            <w:vAlign w:val="bottom"/>
          </w:tcPr>
          <w:p w:rsidR="00E03C1E" w:rsidRDefault="001F511B" w:rsidP="00A112C6">
            <w:r>
              <w:t>6.10</w:t>
            </w:r>
          </w:p>
        </w:tc>
        <w:tc>
          <w:tcPr>
            <w:tcW w:w="1276" w:type="dxa"/>
            <w:tcBorders>
              <w:right w:val="single" w:sz="12" w:space="0" w:color="auto"/>
            </w:tcBorders>
            <w:noWrap/>
            <w:tcMar>
              <w:left w:w="57" w:type="dxa"/>
              <w:right w:w="57" w:type="dxa"/>
            </w:tcMar>
            <w:vAlign w:val="bottom"/>
          </w:tcPr>
          <w:p w:rsidR="00E03C1E" w:rsidRDefault="001F511B" w:rsidP="00A112C6">
            <w:r>
              <w:t>1.69</w:t>
            </w:r>
          </w:p>
        </w:tc>
        <w:tc>
          <w:tcPr>
            <w:tcW w:w="1276" w:type="dxa"/>
            <w:tcBorders>
              <w:left w:val="single" w:sz="12" w:space="0" w:color="auto"/>
            </w:tcBorders>
            <w:noWrap/>
            <w:tcMar>
              <w:left w:w="57" w:type="dxa"/>
              <w:right w:w="57" w:type="dxa"/>
            </w:tcMar>
            <w:vAlign w:val="bottom"/>
          </w:tcPr>
          <w:p w:rsidR="00E03C1E" w:rsidRDefault="00C93577" w:rsidP="00A112C6">
            <w:r>
              <w:t>0.00</w:t>
            </w:r>
          </w:p>
        </w:tc>
        <w:tc>
          <w:tcPr>
            <w:tcW w:w="1276" w:type="dxa"/>
            <w:noWrap/>
            <w:tcMar>
              <w:left w:w="57" w:type="dxa"/>
              <w:right w:w="57" w:type="dxa"/>
            </w:tcMar>
            <w:vAlign w:val="bottom"/>
          </w:tcPr>
          <w:p w:rsidR="00E03C1E" w:rsidRDefault="00C93577" w:rsidP="00A112C6">
            <w:r>
              <w:t>21.60</w:t>
            </w:r>
          </w:p>
        </w:tc>
        <w:tc>
          <w:tcPr>
            <w:tcW w:w="1276" w:type="dxa"/>
            <w:noWrap/>
            <w:tcMar>
              <w:left w:w="57" w:type="dxa"/>
              <w:right w:w="57" w:type="dxa"/>
            </w:tcMar>
            <w:vAlign w:val="bottom"/>
          </w:tcPr>
          <w:p w:rsidR="00E03C1E" w:rsidRDefault="00C93577" w:rsidP="00A112C6">
            <w:r>
              <w:t>3.87</w:t>
            </w:r>
          </w:p>
        </w:tc>
      </w:tr>
    </w:tbl>
    <w:p w:rsidR="008B3A0D" w:rsidRPr="003F59C4" w:rsidRDefault="008B3A0D" w:rsidP="00A112C6">
      <w:pPr>
        <w:rPr>
          <w:highlight w:val="yellow"/>
        </w:rPr>
      </w:pPr>
    </w:p>
    <w:p w:rsidR="006C2E5E" w:rsidRPr="00071840" w:rsidRDefault="006C2E5E" w:rsidP="00483200">
      <w:pPr>
        <w:pStyle w:val="Heading3"/>
      </w:pPr>
      <w:r w:rsidRPr="00071840">
        <w:t xml:space="preserve">Scheme LTIFR by </w:t>
      </w:r>
      <w:r w:rsidR="002C707C" w:rsidRPr="00071840">
        <w:t>construction type</w:t>
      </w:r>
    </w:p>
    <w:p w:rsidR="006C2E5E" w:rsidRPr="0020657C" w:rsidRDefault="006C2E5E" w:rsidP="006C2E5E">
      <w:r w:rsidRPr="00071840">
        <w:t>When separated by industry sector, Scheme work carried out by accre</w:t>
      </w:r>
      <w:r w:rsidR="00EF1A56" w:rsidRPr="00071840">
        <w:t xml:space="preserve">dited contractors on </w:t>
      </w:r>
      <w:r w:rsidR="00EB3154">
        <w:t>Civil</w:t>
      </w:r>
      <w:r w:rsidRPr="00071840">
        <w:t xml:space="preserve"> projects record</w:t>
      </w:r>
      <w:r w:rsidR="008A5A64">
        <w:t>ed the highest mean LTIFR (</w:t>
      </w:r>
      <w:r w:rsidR="00EB3154">
        <w:t>10.28</w:t>
      </w:r>
      <w:r w:rsidR="00EF1A56" w:rsidRPr="00071840">
        <w:t>), follow</w:t>
      </w:r>
      <w:r w:rsidR="008A5A64">
        <w:t xml:space="preserve">ed by </w:t>
      </w:r>
      <w:r w:rsidR="00EB3154">
        <w:t>Commercial</w:t>
      </w:r>
      <w:r w:rsidR="008A5A64">
        <w:t xml:space="preserve"> projects (</w:t>
      </w:r>
      <w:r w:rsidR="00EB3154">
        <w:t>3.28</w:t>
      </w:r>
      <w:r w:rsidR="00071840" w:rsidRPr="00071840">
        <w:t xml:space="preserve">) and </w:t>
      </w:r>
      <w:r w:rsidR="00EB3154">
        <w:t>Residential</w:t>
      </w:r>
      <w:r w:rsidR="008A5A64">
        <w:t xml:space="preserve"> projects (</w:t>
      </w:r>
      <w:r w:rsidR="00EB3154">
        <w:t>0.47</w:t>
      </w:r>
      <w:r w:rsidRPr="00071840">
        <w:t>).</w:t>
      </w:r>
      <w:r w:rsidR="00CF6B3A">
        <w:t xml:space="preserve"> The win</w:t>
      </w:r>
      <w:r w:rsidR="00A32CB5">
        <w:t xml:space="preserve">sorised mean for </w:t>
      </w:r>
      <w:r w:rsidR="00FC2F26">
        <w:t>Civil</w:t>
      </w:r>
      <w:r w:rsidR="00A32CB5">
        <w:t xml:space="preserve"> Scheme projects was significantly lower (</w:t>
      </w:r>
      <w:r w:rsidR="00FC2F26">
        <w:t>1.98</w:t>
      </w:r>
      <w:r w:rsidR="00A32CB5">
        <w:t xml:space="preserve"> compared to </w:t>
      </w:r>
      <w:r w:rsidR="00FC2F26">
        <w:t>10.28</w:t>
      </w:r>
      <w:r w:rsidR="00A32CB5">
        <w:t>) than the arithmetic mean; the result of a number of high outliers.</w:t>
      </w:r>
    </w:p>
    <w:p w:rsidR="00071840" w:rsidRPr="0020657C" w:rsidRDefault="00071840" w:rsidP="006C2E5E">
      <w:pPr>
        <w:rPr>
          <w:highlight w:val="yellow"/>
        </w:rPr>
      </w:pPr>
    </w:p>
    <w:tbl>
      <w:tblPr>
        <w:tblStyle w:val="TableGrid"/>
        <w:tblW w:w="0" w:type="auto"/>
        <w:tblLook w:val="04A0" w:firstRow="1" w:lastRow="0" w:firstColumn="1" w:lastColumn="0" w:noHBand="0" w:noVBand="1"/>
      </w:tblPr>
      <w:tblGrid>
        <w:gridCol w:w="3652"/>
        <w:gridCol w:w="1292"/>
        <w:gridCol w:w="1417"/>
        <w:gridCol w:w="1418"/>
        <w:gridCol w:w="1417"/>
      </w:tblGrid>
      <w:tr w:rsidR="006C2E5E" w:rsidRPr="0020657C" w:rsidTr="006C2E5E">
        <w:trPr>
          <w:trHeight w:val="330"/>
        </w:trPr>
        <w:tc>
          <w:tcPr>
            <w:tcW w:w="3652" w:type="dxa"/>
            <w:tcBorders>
              <w:top w:val="nil"/>
              <w:left w:val="nil"/>
            </w:tcBorders>
            <w:noWrap/>
            <w:hideMark/>
          </w:tcPr>
          <w:p w:rsidR="006C2E5E" w:rsidRPr="0020657C" w:rsidRDefault="006C2E5E"/>
        </w:tc>
        <w:tc>
          <w:tcPr>
            <w:tcW w:w="1276" w:type="dxa"/>
            <w:shd w:val="clear" w:color="auto" w:fill="D9D9D9" w:themeFill="background1" w:themeFillShade="D9"/>
            <w:noWrap/>
            <w:hideMark/>
          </w:tcPr>
          <w:p w:rsidR="006C2E5E" w:rsidRPr="0020657C" w:rsidRDefault="006C2E5E" w:rsidP="006C2E5E">
            <w:r w:rsidRPr="0020657C">
              <w:t>Residential</w:t>
            </w:r>
          </w:p>
        </w:tc>
        <w:tc>
          <w:tcPr>
            <w:tcW w:w="1417" w:type="dxa"/>
            <w:shd w:val="clear" w:color="auto" w:fill="D9D9D9" w:themeFill="background1" w:themeFillShade="D9"/>
            <w:noWrap/>
            <w:hideMark/>
          </w:tcPr>
          <w:p w:rsidR="006C2E5E" w:rsidRPr="0020657C" w:rsidRDefault="006C2E5E" w:rsidP="006C2E5E">
            <w:r w:rsidRPr="0020657C">
              <w:t>Civil</w:t>
            </w:r>
          </w:p>
        </w:tc>
        <w:tc>
          <w:tcPr>
            <w:tcW w:w="1418" w:type="dxa"/>
            <w:shd w:val="clear" w:color="auto" w:fill="D9D9D9" w:themeFill="background1" w:themeFillShade="D9"/>
            <w:noWrap/>
            <w:hideMark/>
          </w:tcPr>
          <w:p w:rsidR="006C2E5E" w:rsidRPr="0020657C" w:rsidRDefault="006C2E5E" w:rsidP="006C2E5E">
            <w:r w:rsidRPr="0020657C">
              <w:t>Commercial</w:t>
            </w:r>
          </w:p>
        </w:tc>
        <w:tc>
          <w:tcPr>
            <w:tcW w:w="1417" w:type="dxa"/>
            <w:shd w:val="clear" w:color="auto" w:fill="D9D9D9" w:themeFill="background1" w:themeFillShade="D9"/>
            <w:noWrap/>
            <w:hideMark/>
          </w:tcPr>
          <w:p w:rsidR="006C2E5E" w:rsidRPr="0020657C" w:rsidRDefault="006C2E5E" w:rsidP="006C2E5E">
            <w:r w:rsidRPr="0020657C">
              <w:t>All</w:t>
            </w:r>
          </w:p>
        </w:tc>
      </w:tr>
      <w:tr w:rsidR="006C2E5E" w:rsidRPr="00223BD0" w:rsidTr="001F511B">
        <w:trPr>
          <w:trHeight w:val="330"/>
        </w:trPr>
        <w:tc>
          <w:tcPr>
            <w:tcW w:w="3652" w:type="dxa"/>
            <w:shd w:val="clear" w:color="auto" w:fill="D9D9D9" w:themeFill="background1" w:themeFillShade="D9"/>
            <w:noWrap/>
            <w:hideMark/>
          </w:tcPr>
          <w:p w:rsidR="006C2E5E" w:rsidRPr="00223BD0" w:rsidRDefault="006C2E5E" w:rsidP="006C2E5E">
            <w:r w:rsidRPr="00223BD0">
              <w:t>Mean</w:t>
            </w:r>
          </w:p>
        </w:tc>
        <w:tc>
          <w:tcPr>
            <w:tcW w:w="1276" w:type="dxa"/>
            <w:noWrap/>
            <w:hideMark/>
          </w:tcPr>
          <w:p w:rsidR="006C2E5E" w:rsidRPr="00223BD0" w:rsidRDefault="001F511B" w:rsidP="006C2E5E">
            <w:r>
              <w:t>0.47</w:t>
            </w:r>
          </w:p>
        </w:tc>
        <w:tc>
          <w:tcPr>
            <w:tcW w:w="1417" w:type="dxa"/>
            <w:noWrap/>
          </w:tcPr>
          <w:p w:rsidR="006C2E5E" w:rsidRPr="00223BD0" w:rsidRDefault="001F511B" w:rsidP="006C2E5E">
            <w:r>
              <w:t>10.28</w:t>
            </w:r>
          </w:p>
        </w:tc>
        <w:tc>
          <w:tcPr>
            <w:tcW w:w="1418" w:type="dxa"/>
            <w:noWrap/>
          </w:tcPr>
          <w:p w:rsidR="006C2E5E" w:rsidRPr="00223BD0" w:rsidRDefault="001F511B" w:rsidP="006C2E5E">
            <w:r>
              <w:t>3.28</w:t>
            </w:r>
          </w:p>
        </w:tc>
        <w:tc>
          <w:tcPr>
            <w:tcW w:w="1417" w:type="dxa"/>
            <w:noWrap/>
            <w:hideMark/>
          </w:tcPr>
          <w:p w:rsidR="006C2E5E" w:rsidRPr="00223BD0" w:rsidRDefault="001F511B" w:rsidP="006C2E5E">
            <w:r>
              <w:t>6.10</w:t>
            </w:r>
          </w:p>
        </w:tc>
      </w:tr>
      <w:tr w:rsidR="006C2E5E" w:rsidRPr="00223BD0" w:rsidTr="001F511B">
        <w:trPr>
          <w:trHeight w:val="330"/>
        </w:trPr>
        <w:tc>
          <w:tcPr>
            <w:tcW w:w="3652" w:type="dxa"/>
            <w:shd w:val="clear" w:color="auto" w:fill="D9D9D9" w:themeFill="background1" w:themeFillShade="D9"/>
            <w:noWrap/>
            <w:hideMark/>
          </w:tcPr>
          <w:p w:rsidR="006C2E5E" w:rsidRPr="00223BD0" w:rsidRDefault="006C2E5E" w:rsidP="006C2E5E">
            <w:r w:rsidRPr="00223BD0">
              <w:t>Median</w:t>
            </w:r>
          </w:p>
        </w:tc>
        <w:tc>
          <w:tcPr>
            <w:tcW w:w="1276" w:type="dxa"/>
            <w:noWrap/>
            <w:hideMark/>
          </w:tcPr>
          <w:p w:rsidR="006C2E5E" w:rsidRPr="00223BD0" w:rsidRDefault="001F511B" w:rsidP="006C2E5E">
            <w:r>
              <w:t>0.00</w:t>
            </w:r>
          </w:p>
        </w:tc>
        <w:tc>
          <w:tcPr>
            <w:tcW w:w="1417" w:type="dxa"/>
            <w:noWrap/>
          </w:tcPr>
          <w:p w:rsidR="006C2E5E" w:rsidRPr="00223BD0" w:rsidRDefault="001F511B" w:rsidP="006C2E5E">
            <w:r>
              <w:t>0.00</w:t>
            </w:r>
          </w:p>
        </w:tc>
        <w:tc>
          <w:tcPr>
            <w:tcW w:w="1418" w:type="dxa"/>
            <w:noWrap/>
          </w:tcPr>
          <w:p w:rsidR="006C2E5E" w:rsidRPr="00223BD0" w:rsidRDefault="001F511B" w:rsidP="006C2E5E">
            <w:r>
              <w:t>0.00</w:t>
            </w:r>
          </w:p>
        </w:tc>
        <w:tc>
          <w:tcPr>
            <w:tcW w:w="1417" w:type="dxa"/>
            <w:noWrap/>
            <w:hideMark/>
          </w:tcPr>
          <w:p w:rsidR="006C2E5E" w:rsidRPr="00223BD0" w:rsidRDefault="006C2E5E" w:rsidP="006C2E5E">
            <w:r w:rsidRPr="00223BD0">
              <w:t>0.00</w:t>
            </w:r>
          </w:p>
        </w:tc>
      </w:tr>
      <w:tr w:rsidR="006C2E5E" w:rsidRPr="00223BD0" w:rsidTr="001F511B">
        <w:trPr>
          <w:trHeight w:val="330"/>
        </w:trPr>
        <w:tc>
          <w:tcPr>
            <w:tcW w:w="3652" w:type="dxa"/>
            <w:shd w:val="clear" w:color="auto" w:fill="D9D9D9" w:themeFill="background1" w:themeFillShade="D9"/>
            <w:noWrap/>
            <w:hideMark/>
          </w:tcPr>
          <w:p w:rsidR="006C2E5E" w:rsidRPr="00223BD0" w:rsidRDefault="00B72638" w:rsidP="006C2E5E">
            <w:r>
              <w:t>Win</w:t>
            </w:r>
            <w:r w:rsidR="006C2E5E" w:rsidRPr="00223BD0">
              <w:t>sorised Mean</w:t>
            </w:r>
          </w:p>
        </w:tc>
        <w:tc>
          <w:tcPr>
            <w:tcW w:w="1276" w:type="dxa"/>
            <w:noWrap/>
            <w:hideMark/>
          </w:tcPr>
          <w:p w:rsidR="006C2E5E" w:rsidRPr="00223BD0" w:rsidRDefault="001F511B" w:rsidP="006C2E5E">
            <w:r>
              <w:t>0.00</w:t>
            </w:r>
          </w:p>
        </w:tc>
        <w:tc>
          <w:tcPr>
            <w:tcW w:w="1417" w:type="dxa"/>
            <w:noWrap/>
          </w:tcPr>
          <w:p w:rsidR="006C2E5E" w:rsidRPr="00223BD0" w:rsidRDefault="001F511B" w:rsidP="00F46E64">
            <w:r>
              <w:t>1.98</w:t>
            </w:r>
          </w:p>
        </w:tc>
        <w:tc>
          <w:tcPr>
            <w:tcW w:w="1418" w:type="dxa"/>
            <w:noWrap/>
          </w:tcPr>
          <w:p w:rsidR="006C2E5E" w:rsidRPr="00223BD0" w:rsidRDefault="001F511B" w:rsidP="006C2E5E">
            <w:r>
              <w:t>1.51</w:t>
            </w:r>
          </w:p>
        </w:tc>
        <w:tc>
          <w:tcPr>
            <w:tcW w:w="1417" w:type="dxa"/>
            <w:noWrap/>
            <w:hideMark/>
          </w:tcPr>
          <w:p w:rsidR="006C2E5E" w:rsidRPr="00223BD0" w:rsidRDefault="001F511B" w:rsidP="006C2E5E">
            <w:r>
              <w:t>1.69</w:t>
            </w:r>
          </w:p>
        </w:tc>
      </w:tr>
    </w:tbl>
    <w:p w:rsidR="00E02542" w:rsidRDefault="00E02542" w:rsidP="00483200">
      <w:pPr>
        <w:pStyle w:val="Heading3"/>
      </w:pPr>
    </w:p>
    <w:p w:rsidR="0082082E" w:rsidRPr="00D626F5" w:rsidRDefault="009660D5" w:rsidP="00483200">
      <w:pPr>
        <w:pStyle w:val="Heading3"/>
      </w:pPr>
      <w:r w:rsidRPr="00D626F5">
        <w:t>Non-Scheme</w:t>
      </w:r>
      <w:r w:rsidR="0082082E" w:rsidRPr="00D626F5">
        <w:t xml:space="preserve"> LTIFR by </w:t>
      </w:r>
      <w:r w:rsidR="002C707C" w:rsidRPr="00D626F5">
        <w:t>construction type</w:t>
      </w:r>
    </w:p>
    <w:p w:rsidR="0083058B" w:rsidRPr="00855015" w:rsidRDefault="009660D5" w:rsidP="00A112C6">
      <w:pPr>
        <w:rPr>
          <w:highlight w:val="yellow"/>
        </w:rPr>
      </w:pPr>
      <w:r w:rsidRPr="00D626F5">
        <w:t>Non-Scheme</w:t>
      </w:r>
      <w:r w:rsidR="0083058B" w:rsidRPr="00D626F5">
        <w:t xml:space="preserve"> work carried ou</w:t>
      </w:r>
      <w:r w:rsidR="00F73DB6" w:rsidRPr="00D626F5">
        <w:t xml:space="preserve">t by accredited contractors on </w:t>
      </w:r>
      <w:r w:rsidR="00D626F5">
        <w:t>Commercial</w:t>
      </w:r>
      <w:r w:rsidR="0083058B" w:rsidRPr="00D626F5">
        <w:t xml:space="preserve"> projects recorded the highest m</w:t>
      </w:r>
      <w:r w:rsidR="00955289" w:rsidRPr="00D626F5">
        <w:t>ean LTIFR (</w:t>
      </w:r>
      <w:r w:rsidR="00D626F5">
        <w:t>30.37</w:t>
      </w:r>
      <w:r w:rsidR="00F73DB6" w:rsidRPr="00D626F5">
        <w:t xml:space="preserve">), followed by </w:t>
      </w:r>
      <w:r w:rsidR="00D626F5">
        <w:t>Residential</w:t>
      </w:r>
      <w:r w:rsidR="0083058B" w:rsidRPr="00D626F5">
        <w:t xml:space="preserve"> projects</w:t>
      </w:r>
      <w:r w:rsidR="00955289" w:rsidRPr="00D626F5">
        <w:t xml:space="preserve"> (</w:t>
      </w:r>
      <w:r w:rsidR="00D626F5">
        <w:t>7.08</w:t>
      </w:r>
      <w:r w:rsidR="0083058B" w:rsidRPr="00D626F5">
        <w:t xml:space="preserve">) and </w:t>
      </w:r>
      <w:r w:rsidR="00F73DB6" w:rsidRPr="00D626F5">
        <w:t>C</w:t>
      </w:r>
      <w:r w:rsidR="00955289" w:rsidRPr="00D626F5">
        <w:t>ivil projects (</w:t>
      </w:r>
      <w:r w:rsidR="00D626F5">
        <w:t>6.86</w:t>
      </w:r>
      <w:r w:rsidR="0083058B" w:rsidRPr="00D626F5">
        <w:t>).</w:t>
      </w:r>
    </w:p>
    <w:p w:rsidR="0083058B" w:rsidRPr="00855015" w:rsidRDefault="0083058B" w:rsidP="00A112C6">
      <w:pPr>
        <w:rPr>
          <w:highlight w:val="yellow"/>
        </w:rPr>
      </w:pPr>
    </w:p>
    <w:tbl>
      <w:tblPr>
        <w:tblW w:w="9087" w:type="dxa"/>
        <w:tblInd w:w="93" w:type="dxa"/>
        <w:tblLook w:val="04A0" w:firstRow="1" w:lastRow="0" w:firstColumn="1" w:lastColumn="0" w:noHBand="0" w:noVBand="1"/>
      </w:tblPr>
      <w:tblGrid>
        <w:gridCol w:w="3520"/>
        <w:gridCol w:w="1387"/>
        <w:gridCol w:w="1387"/>
        <w:gridCol w:w="1406"/>
        <w:gridCol w:w="1387"/>
      </w:tblGrid>
      <w:tr w:rsidR="0082082E" w:rsidRPr="00855015" w:rsidTr="0082082E">
        <w:trPr>
          <w:trHeight w:val="330"/>
        </w:trPr>
        <w:tc>
          <w:tcPr>
            <w:tcW w:w="3520" w:type="dxa"/>
            <w:tcBorders>
              <w:top w:val="nil"/>
              <w:left w:val="nil"/>
              <w:bottom w:val="nil"/>
              <w:right w:val="nil"/>
            </w:tcBorders>
            <w:shd w:val="clear" w:color="auto" w:fill="auto"/>
            <w:noWrap/>
            <w:vAlign w:val="bottom"/>
            <w:hideMark/>
          </w:tcPr>
          <w:p w:rsidR="0082082E" w:rsidRPr="00D626F5"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D626F5" w:rsidRDefault="0082082E" w:rsidP="00A112C6">
            <w:r w:rsidRPr="00D626F5">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D626F5" w:rsidRDefault="0082082E" w:rsidP="00A112C6">
            <w:r w:rsidRPr="00D626F5">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D626F5" w:rsidRDefault="0082082E" w:rsidP="00A112C6">
            <w:r w:rsidRPr="00D626F5">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D626F5" w:rsidRDefault="0082082E" w:rsidP="00A112C6">
            <w:r w:rsidRPr="00D626F5">
              <w:t>All</w:t>
            </w:r>
          </w:p>
        </w:tc>
      </w:tr>
      <w:tr w:rsidR="0082082E" w:rsidRPr="00855015" w:rsidTr="00D626F5">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D626F5" w:rsidRDefault="0082082E" w:rsidP="00A112C6">
            <w:r w:rsidRPr="00D626F5">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D626F5" w:rsidRDefault="00D626F5" w:rsidP="00A112C6">
            <w:r w:rsidRPr="00D626F5">
              <w:t>7.08</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E4239D">
            <w:r w:rsidRPr="00D626F5">
              <w:t>6.86</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30.37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21.60</w:t>
            </w:r>
          </w:p>
        </w:tc>
      </w:tr>
      <w:tr w:rsidR="0082082E" w:rsidRPr="00855015" w:rsidTr="00D626F5">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D626F5" w:rsidRDefault="0082082E" w:rsidP="00A112C6">
            <w:r w:rsidRPr="00D626F5">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D626F5" w:rsidRDefault="00D626F5" w:rsidP="00A112C6">
            <w:r w:rsidRPr="00D626F5">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0.00</w:t>
            </w:r>
          </w:p>
        </w:tc>
      </w:tr>
      <w:tr w:rsidR="0082082E" w:rsidRPr="006D3BE8" w:rsidTr="00D626F5">
        <w:trPr>
          <w:trHeight w:val="330"/>
        </w:trPr>
        <w:tc>
          <w:tcPr>
            <w:tcW w:w="3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D626F5" w:rsidRDefault="00B72638" w:rsidP="00A112C6">
            <w:r w:rsidRPr="00D626F5">
              <w:t>Win</w:t>
            </w:r>
            <w:r w:rsidR="0082082E" w:rsidRPr="00D626F5">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D626F5" w:rsidRDefault="00D626F5" w:rsidP="006D3BE8">
            <w:r w:rsidRPr="00D626F5">
              <w:t>6.11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E4239D">
            <w:r w:rsidRPr="00D626F5">
              <w:t>2.30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4.08</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D626F5" w:rsidRDefault="00D626F5" w:rsidP="00A112C6">
            <w:r w:rsidRPr="00D626F5">
              <w:t>3.87</w:t>
            </w:r>
          </w:p>
        </w:tc>
      </w:tr>
    </w:tbl>
    <w:p w:rsidR="00E02542" w:rsidRDefault="00E02542" w:rsidP="00A112C6">
      <w:pPr>
        <w:rPr>
          <w:highlight w:val="yellow"/>
        </w:rPr>
        <w:sectPr w:rsidR="00E02542" w:rsidSect="005A0EA1">
          <w:pgSz w:w="11906" w:h="16838" w:code="9"/>
          <w:pgMar w:top="1418" w:right="1134" w:bottom="1418" w:left="1418" w:header="567" w:footer="567" w:gutter="0"/>
          <w:cols w:space="708"/>
          <w:docGrid w:linePitch="360"/>
        </w:sectPr>
      </w:pPr>
    </w:p>
    <w:p w:rsidR="0082082E" w:rsidRPr="00C46F6D" w:rsidRDefault="0082082E" w:rsidP="00483200">
      <w:pPr>
        <w:pStyle w:val="Heading2"/>
      </w:pPr>
      <w:bookmarkStart w:id="14" w:name="_Toc371511336"/>
      <w:r w:rsidRPr="00C46F6D">
        <w:lastRenderedPageBreak/>
        <w:t>Medically Treated Injury Frequency Rate (MTIFR)</w:t>
      </w:r>
      <w:bookmarkEnd w:id="14"/>
    </w:p>
    <w:p w:rsidR="0069058A" w:rsidRPr="00FF7740" w:rsidRDefault="00623A59" w:rsidP="00A112C6">
      <w:r w:rsidRPr="00C46F6D">
        <w:t xml:space="preserve">The </w:t>
      </w:r>
      <w:r w:rsidR="00C93577">
        <w:t xml:space="preserve">Scheme project </w:t>
      </w:r>
      <w:r w:rsidRPr="00C46F6D">
        <w:t>mean</w:t>
      </w:r>
      <w:r w:rsidR="00C93577">
        <w:t xml:space="preserve"> – and winsorised mean – </w:t>
      </w:r>
      <w:r w:rsidRPr="00C46F6D">
        <w:t xml:space="preserve">MTIFR for </w:t>
      </w:r>
      <w:r w:rsidR="00C93577">
        <w:t xml:space="preserve">the period were the </w:t>
      </w:r>
      <w:r w:rsidR="00B217FB">
        <w:t xml:space="preserve">lowest in the </w:t>
      </w:r>
      <w:r w:rsidR="00C93577">
        <w:t>history of the Scheme</w:t>
      </w:r>
      <w:r w:rsidR="00A153F9">
        <w:t>.</w:t>
      </w:r>
      <w:r w:rsidR="00A153F9" w:rsidRPr="00A153F9">
        <w:t xml:space="preserve"> The non-Scheme project </w:t>
      </w:r>
      <w:r w:rsidR="00A153F9">
        <w:t xml:space="preserve">mean </w:t>
      </w:r>
      <w:r w:rsidR="009C3A85">
        <w:t xml:space="preserve">MTIFR </w:t>
      </w:r>
      <w:r w:rsidR="00A153F9">
        <w:t xml:space="preserve">and winsorised mean </w:t>
      </w:r>
      <w:r w:rsidR="009C3A85">
        <w:t xml:space="preserve">MTIFR </w:t>
      </w:r>
      <w:r w:rsidR="00A153F9">
        <w:t>have decreased from the corresponding period in 2012.</w:t>
      </w:r>
    </w:p>
    <w:p w:rsidR="0069058A" w:rsidRPr="003F59C4" w:rsidRDefault="0069058A" w:rsidP="00A112C6">
      <w:pPr>
        <w:rPr>
          <w:highlight w:val="yellow"/>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82082E" w:rsidRPr="006D3BE8" w:rsidTr="00FD068A">
        <w:trPr>
          <w:jc w:val="center"/>
        </w:trPr>
        <w:tc>
          <w:tcPr>
            <w:tcW w:w="1655" w:type="dxa"/>
            <w:shd w:val="clear" w:color="auto" w:fill="D9D9D9" w:themeFill="background1" w:themeFillShade="D9"/>
            <w:noWrap/>
            <w:tcMar>
              <w:left w:w="57" w:type="dxa"/>
              <w:right w:w="57" w:type="dxa"/>
            </w:tcMar>
            <w:vAlign w:val="bottom"/>
          </w:tcPr>
          <w:p w:rsidR="0082082E" w:rsidRPr="006D3BE8" w:rsidRDefault="0082082E" w:rsidP="00A112C6">
            <w:r w:rsidRPr="006D3BE8">
              <w:t>Period</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Scheme project Median</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Scheme project Arithmetic</w:t>
            </w:r>
          </w:p>
          <w:p w:rsidR="0082082E" w:rsidRPr="006D3BE8" w:rsidRDefault="0082082E" w:rsidP="00A112C6">
            <w:r w:rsidRPr="006D3BE8">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82082E" w:rsidRPr="006D3BE8" w:rsidRDefault="00B72638" w:rsidP="00A112C6">
            <w:r>
              <w:t>Scheme project Winsoris</w:t>
            </w:r>
            <w:r w:rsidR="0082082E" w:rsidRPr="006D3BE8">
              <w:t>ed</w:t>
            </w:r>
          </w:p>
          <w:p w:rsidR="0082082E" w:rsidRPr="006D3BE8" w:rsidRDefault="0082082E" w:rsidP="00A112C6">
            <w:r w:rsidRPr="006D3BE8">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82082E" w:rsidRPr="006D3BE8" w:rsidRDefault="0082082E" w:rsidP="00A112C6">
            <w:r w:rsidRPr="006D3BE8">
              <w:t>Non-Scheme project Median</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Non-Scheme project Arithmetic</w:t>
            </w:r>
          </w:p>
          <w:p w:rsidR="0082082E" w:rsidRPr="006D3BE8" w:rsidRDefault="0082082E" w:rsidP="00A112C6">
            <w:r w:rsidRPr="006D3BE8">
              <w:t>mean</w:t>
            </w:r>
          </w:p>
        </w:tc>
        <w:tc>
          <w:tcPr>
            <w:tcW w:w="1276" w:type="dxa"/>
            <w:shd w:val="clear" w:color="auto" w:fill="D9D9D9" w:themeFill="background1" w:themeFillShade="D9"/>
            <w:noWrap/>
            <w:tcMar>
              <w:left w:w="57" w:type="dxa"/>
              <w:right w:w="57" w:type="dxa"/>
            </w:tcMar>
            <w:vAlign w:val="bottom"/>
          </w:tcPr>
          <w:p w:rsidR="0082082E" w:rsidRPr="006D3BE8" w:rsidRDefault="00B72638" w:rsidP="00A112C6">
            <w:r>
              <w:t>Non-Scheme project Winsoris</w:t>
            </w:r>
            <w:r w:rsidR="0082082E" w:rsidRPr="006D3BE8">
              <w:t>ed</w:t>
            </w:r>
          </w:p>
          <w:p w:rsidR="0082082E" w:rsidRPr="006D3BE8" w:rsidRDefault="0082082E" w:rsidP="00A112C6">
            <w:r w:rsidRPr="006D3BE8">
              <w:t>mean</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2007</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12.06</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9.53</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19.90</w:t>
            </w:r>
          </w:p>
        </w:tc>
        <w:tc>
          <w:tcPr>
            <w:tcW w:w="1276" w:type="dxa"/>
            <w:noWrap/>
            <w:tcMar>
              <w:left w:w="57" w:type="dxa"/>
              <w:right w:w="57" w:type="dxa"/>
            </w:tcMar>
            <w:vAlign w:val="bottom"/>
          </w:tcPr>
          <w:p w:rsidR="0082082E" w:rsidRPr="006D3BE8" w:rsidRDefault="0082082E" w:rsidP="00A112C6">
            <w:r w:rsidRPr="006D3BE8">
              <w:t>26.23</w:t>
            </w:r>
          </w:p>
        </w:tc>
        <w:tc>
          <w:tcPr>
            <w:tcW w:w="1276" w:type="dxa"/>
            <w:noWrap/>
            <w:tcMar>
              <w:left w:w="57" w:type="dxa"/>
              <w:right w:w="57" w:type="dxa"/>
            </w:tcMar>
            <w:vAlign w:val="bottom"/>
          </w:tcPr>
          <w:p w:rsidR="0082082E" w:rsidRPr="006D3BE8" w:rsidRDefault="0082082E" w:rsidP="00A112C6">
            <w:r w:rsidRPr="006D3BE8">
              <w:t>23.32</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2008</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18.06</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16.29</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19.00</w:t>
            </w:r>
          </w:p>
        </w:tc>
        <w:tc>
          <w:tcPr>
            <w:tcW w:w="1276" w:type="dxa"/>
            <w:noWrap/>
            <w:tcMar>
              <w:left w:w="57" w:type="dxa"/>
              <w:right w:w="57" w:type="dxa"/>
            </w:tcMar>
            <w:vAlign w:val="bottom"/>
          </w:tcPr>
          <w:p w:rsidR="0082082E" w:rsidRPr="006D3BE8" w:rsidRDefault="0082082E" w:rsidP="00A112C6">
            <w:r w:rsidRPr="006D3BE8">
              <w:t>29.39</w:t>
            </w:r>
          </w:p>
        </w:tc>
        <w:tc>
          <w:tcPr>
            <w:tcW w:w="1276" w:type="dxa"/>
            <w:noWrap/>
            <w:tcMar>
              <w:left w:w="57" w:type="dxa"/>
              <w:right w:w="57" w:type="dxa"/>
            </w:tcMar>
            <w:vAlign w:val="bottom"/>
          </w:tcPr>
          <w:p w:rsidR="0082082E" w:rsidRPr="006D3BE8" w:rsidRDefault="0082082E" w:rsidP="00A112C6">
            <w:r w:rsidRPr="006D3BE8">
              <w:t>24.36</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2008</w:t>
            </w:r>
          </w:p>
        </w:tc>
        <w:tc>
          <w:tcPr>
            <w:tcW w:w="1276" w:type="dxa"/>
            <w:noWrap/>
            <w:tcMar>
              <w:left w:w="57" w:type="dxa"/>
              <w:right w:w="57" w:type="dxa"/>
            </w:tcMar>
            <w:vAlign w:val="bottom"/>
          </w:tcPr>
          <w:p w:rsidR="0082082E" w:rsidRPr="006D3BE8" w:rsidRDefault="0082082E" w:rsidP="00A112C6">
            <w:r w:rsidRPr="006D3BE8">
              <w:t>2.78</w:t>
            </w:r>
          </w:p>
        </w:tc>
        <w:tc>
          <w:tcPr>
            <w:tcW w:w="1276" w:type="dxa"/>
            <w:noWrap/>
            <w:tcMar>
              <w:left w:w="57" w:type="dxa"/>
              <w:right w:w="57" w:type="dxa"/>
            </w:tcMar>
            <w:vAlign w:val="bottom"/>
          </w:tcPr>
          <w:p w:rsidR="0082082E" w:rsidRPr="006D3BE8" w:rsidRDefault="0082082E" w:rsidP="00A112C6">
            <w:r w:rsidRPr="006D3BE8">
              <w:t>21.79</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14.50</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13.18</w:t>
            </w:r>
          </w:p>
        </w:tc>
        <w:tc>
          <w:tcPr>
            <w:tcW w:w="1276" w:type="dxa"/>
            <w:noWrap/>
            <w:tcMar>
              <w:left w:w="57" w:type="dxa"/>
              <w:right w:w="57" w:type="dxa"/>
            </w:tcMar>
            <w:vAlign w:val="bottom"/>
          </w:tcPr>
          <w:p w:rsidR="0082082E" w:rsidRPr="006D3BE8" w:rsidRDefault="0082082E" w:rsidP="00A112C6">
            <w:r w:rsidRPr="006D3BE8">
              <w:t>21.10</w:t>
            </w:r>
          </w:p>
        </w:tc>
        <w:tc>
          <w:tcPr>
            <w:tcW w:w="1276" w:type="dxa"/>
            <w:noWrap/>
            <w:tcMar>
              <w:left w:w="57" w:type="dxa"/>
              <w:right w:w="57" w:type="dxa"/>
            </w:tcMar>
            <w:vAlign w:val="bottom"/>
          </w:tcPr>
          <w:p w:rsidR="0082082E" w:rsidRPr="006D3BE8" w:rsidRDefault="0082082E" w:rsidP="00A112C6">
            <w:r w:rsidRPr="006D3BE8">
              <w:t>16.67</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2009</w:t>
            </w:r>
          </w:p>
        </w:tc>
        <w:tc>
          <w:tcPr>
            <w:tcW w:w="1276" w:type="dxa"/>
            <w:noWrap/>
            <w:tcMar>
              <w:left w:w="57" w:type="dxa"/>
              <w:right w:w="57" w:type="dxa"/>
            </w:tcMar>
            <w:vAlign w:val="bottom"/>
          </w:tcPr>
          <w:p w:rsidR="0082082E" w:rsidRPr="006D3BE8" w:rsidRDefault="0082082E" w:rsidP="00A112C6">
            <w:r w:rsidRPr="006D3BE8">
              <w:t>8.58</w:t>
            </w:r>
          </w:p>
        </w:tc>
        <w:tc>
          <w:tcPr>
            <w:tcW w:w="1276" w:type="dxa"/>
            <w:noWrap/>
            <w:tcMar>
              <w:left w:w="57" w:type="dxa"/>
              <w:right w:w="57" w:type="dxa"/>
            </w:tcMar>
            <w:vAlign w:val="bottom"/>
          </w:tcPr>
          <w:p w:rsidR="0082082E" w:rsidRPr="006D3BE8" w:rsidRDefault="0082082E" w:rsidP="00A112C6">
            <w:r w:rsidRPr="006D3BE8">
              <w:t>33.93</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22.78</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14.32</w:t>
            </w:r>
          </w:p>
        </w:tc>
        <w:tc>
          <w:tcPr>
            <w:tcW w:w="1276" w:type="dxa"/>
            <w:noWrap/>
            <w:tcMar>
              <w:left w:w="57" w:type="dxa"/>
              <w:right w:w="57" w:type="dxa"/>
            </w:tcMar>
            <w:vAlign w:val="bottom"/>
          </w:tcPr>
          <w:p w:rsidR="0082082E" w:rsidRPr="006D3BE8" w:rsidRDefault="0082082E" w:rsidP="00A112C6">
            <w:r w:rsidRPr="006D3BE8">
              <w:t>26.82</w:t>
            </w:r>
          </w:p>
        </w:tc>
        <w:tc>
          <w:tcPr>
            <w:tcW w:w="1276" w:type="dxa"/>
            <w:noWrap/>
            <w:tcMar>
              <w:left w:w="57" w:type="dxa"/>
              <w:right w:w="57" w:type="dxa"/>
            </w:tcMar>
            <w:vAlign w:val="bottom"/>
          </w:tcPr>
          <w:p w:rsidR="0082082E" w:rsidRPr="006D3BE8" w:rsidRDefault="0082082E" w:rsidP="00A112C6">
            <w:r w:rsidRPr="006D3BE8">
              <w:t>17.21</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2009</w:t>
            </w:r>
          </w:p>
        </w:tc>
        <w:tc>
          <w:tcPr>
            <w:tcW w:w="1276" w:type="dxa"/>
            <w:noWrap/>
            <w:tcMar>
              <w:left w:w="57" w:type="dxa"/>
              <w:right w:w="57" w:type="dxa"/>
            </w:tcMar>
            <w:vAlign w:val="bottom"/>
          </w:tcPr>
          <w:p w:rsidR="0082082E" w:rsidRPr="006D3BE8" w:rsidRDefault="0082082E" w:rsidP="00A112C6">
            <w:r w:rsidRPr="006D3BE8">
              <w:t>13.04</w:t>
            </w:r>
          </w:p>
        </w:tc>
        <w:tc>
          <w:tcPr>
            <w:tcW w:w="1276" w:type="dxa"/>
            <w:noWrap/>
            <w:tcMar>
              <w:left w:w="57" w:type="dxa"/>
              <w:right w:w="57" w:type="dxa"/>
            </w:tcMar>
            <w:vAlign w:val="bottom"/>
          </w:tcPr>
          <w:p w:rsidR="0082082E" w:rsidRPr="006D3BE8" w:rsidRDefault="0082082E" w:rsidP="00A112C6">
            <w:r w:rsidRPr="006D3BE8">
              <w:t>21.84</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16.62</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18.17</w:t>
            </w:r>
          </w:p>
        </w:tc>
        <w:tc>
          <w:tcPr>
            <w:tcW w:w="1276" w:type="dxa"/>
            <w:noWrap/>
            <w:tcMar>
              <w:left w:w="57" w:type="dxa"/>
              <w:right w:w="57" w:type="dxa"/>
            </w:tcMar>
            <w:vAlign w:val="bottom"/>
          </w:tcPr>
          <w:p w:rsidR="0082082E" w:rsidRPr="006D3BE8" w:rsidRDefault="0082082E" w:rsidP="00A112C6">
            <w:r w:rsidRPr="006D3BE8">
              <w:t>38.51</w:t>
            </w:r>
          </w:p>
        </w:tc>
        <w:tc>
          <w:tcPr>
            <w:tcW w:w="1276" w:type="dxa"/>
            <w:noWrap/>
            <w:tcMar>
              <w:left w:w="57" w:type="dxa"/>
              <w:right w:w="57" w:type="dxa"/>
            </w:tcMar>
            <w:vAlign w:val="bottom"/>
          </w:tcPr>
          <w:p w:rsidR="0082082E" w:rsidRPr="006D3BE8" w:rsidRDefault="0082082E" w:rsidP="00A112C6">
            <w:r w:rsidRPr="006D3BE8">
              <w:t>28.73</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2010</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34.67</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16.95</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21.03</w:t>
            </w:r>
          </w:p>
        </w:tc>
        <w:tc>
          <w:tcPr>
            <w:tcW w:w="1276" w:type="dxa"/>
            <w:noWrap/>
            <w:tcMar>
              <w:left w:w="57" w:type="dxa"/>
              <w:right w:w="57" w:type="dxa"/>
            </w:tcMar>
            <w:vAlign w:val="bottom"/>
          </w:tcPr>
          <w:p w:rsidR="0082082E" w:rsidRPr="006D3BE8" w:rsidRDefault="0082082E" w:rsidP="00A112C6">
            <w:r w:rsidRPr="006D3BE8">
              <w:t>40.15</w:t>
            </w:r>
          </w:p>
        </w:tc>
        <w:tc>
          <w:tcPr>
            <w:tcW w:w="1276" w:type="dxa"/>
            <w:noWrap/>
            <w:tcMar>
              <w:left w:w="57" w:type="dxa"/>
              <w:right w:w="57" w:type="dxa"/>
            </w:tcMar>
            <w:vAlign w:val="bottom"/>
          </w:tcPr>
          <w:p w:rsidR="0082082E" w:rsidRPr="006D3BE8" w:rsidRDefault="0082082E" w:rsidP="00A112C6">
            <w:r w:rsidRPr="006D3BE8">
              <w:t>28.45</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2010</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11.30</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6.44</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12.71</w:t>
            </w:r>
          </w:p>
        </w:tc>
        <w:tc>
          <w:tcPr>
            <w:tcW w:w="1276" w:type="dxa"/>
            <w:noWrap/>
            <w:tcMar>
              <w:left w:w="57" w:type="dxa"/>
              <w:right w:w="57" w:type="dxa"/>
            </w:tcMar>
            <w:vAlign w:val="bottom"/>
          </w:tcPr>
          <w:p w:rsidR="0082082E" w:rsidRPr="006D3BE8" w:rsidRDefault="0082082E" w:rsidP="00A112C6">
            <w:r w:rsidRPr="006D3BE8">
              <w:t>63.91</w:t>
            </w:r>
          </w:p>
        </w:tc>
        <w:tc>
          <w:tcPr>
            <w:tcW w:w="1276" w:type="dxa"/>
            <w:noWrap/>
            <w:tcMar>
              <w:left w:w="57" w:type="dxa"/>
              <w:right w:w="57" w:type="dxa"/>
            </w:tcMar>
            <w:vAlign w:val="bottom"/>
          </w:tcPr>
          <w:p w:rsidR="0082082E" w:rsidRPr="006D3BE8" w:rsidRDefault="0082082E" w:rsidP="00A112C6">
            <w:r w:rsidRPr="006D3BE8">
              <w:t>21.07</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2011</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19.93</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8.12</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11.02</w:t>
            </w:r>
          </w:p>
        </w:tc>
        <w:tc>
          <w:tcPr>
            <w:tcW w:w="1276" w:type="dxa"/>
            <w:noWrap/>
            <w:tcMar>
              <w:left w:w="57" w:type="dxa"/>
              <w:right w:w="57" w:type="dxa"/>
            </w:tcMar>
            <w:vAlign w:val="bottom"/>
          </w:tcPr>
          <w:p w:rsidR="0082082E" w:rsidRPr="006D3BE8" w:rsidRDefault="0082082E" w:rsidP="00A112C6">
            <w:r w:rsidRPr="006D3BE8">
              <w:t>36.31</w:t>
            </w:r>
          </w:p>
        </w:tc>
        <w:tc>
          <w:tcPr>
            <w:tcW w:w="1276" w:type="dxa"/>
            <w:noWrap/>
            <w:tcMar>
              <w:left w:w="57" w:type="dxa"/>
              <w:right w:w="57" w:type="dxa"/>
            </w:tcMar>
            <w:vAlign w:val="bottom"/>
          </w:tcPr>
          <w:p w:rsidR="0082082E" w:rsidRPr="006D3BE8" w:rsidRDefault="0082082E" w:rsidP="00A112C6">
            <w:r w:rsidRPr="006D3BE8">
              <w:t>20.00</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2011</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16.30</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7.23</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10.83</w:t>
            </w:r>
          </w:p>
        </w:tc>
        <w:tc>
          <w:tcPr>
            <w:tcW w:w="1276" w:type="dxa"/>
            <w:noWrap/>
            <w:tcMar>
              <w:left w:w="57" w:type="dxa"/>
              <w:right w:w="57" w:type="dxa"/>
            </w:tcMar>
            <w:vAlign w:val="bottom"/>
          </w:tcPr>
          <w:p w:rsidR="0082082E" w:rsidRPr="006D3BE8" w:rsidRDefault="0082082E" w:rsidP="00A112C6">
            <w:r w:rsidRPr="006D3BE8">
              <w:t>34.12</w:t>
            </w:r>
          </w:p>
        </w:tc>
        <w:tc>
          <w:tcPr>
            <w:tcW w:w="1276" w:type="dxa"/>
            <w:noWrap/>
            <w:tcMar>
              <w:left w:w="57" w:type="dxa"/>
              <w:right w:w="57" w:type="dxa"/>
            </w:tcMar>
            <w:vAlign w:val="bottom"/>
          </w:tcPr>
          <w:p w:rsidR="0082082E" w:rsidRPr="006D3BE8" w:rsidRDefault="0082082E" w:rsidP="00A112C6">
            <w:r w:rsidRPr="006D3BE8">
              <w:t>18.10</w:t>
            </w:r>
          </w:p>
        </w:tc>
      </w:tr>
      <w:tr w:rsidR="006D3BE8" w:rsidRPr="006D3BE8" w:rsidTr="00FD068A">
        <w:trPr>
          <w:jc w:val="center"/>
        </w:trPr>
        <w:tc>
          <w:tcPr>
            <w:tcW w:w="1655" w:type="dxa"/>
            <w:noWrap/>
            <w:tcMar>
              <w:left w:w="57" w:type="dxa"/>
              <w:right w:w="57" w:type="dxa"/>
            </w:tcMar>
            <w:vAlign w:val="bottom"/>
          </w:tcPr>
          <w:p w:rsidR="006D3BE8" w:rsidRPr="006D3BE8" w:rsidRDefault="006D3BE8" w:rsidP="00A112C6">
            <w:r w:rsidRPr="006D3BE8">
              <w:t>Jan to Jun 2012</w:t>
            </w:r>
          </w:p>
        </w:tc>
        <w:tc>
          <w:tcPr>
            <w:tcW w:w="1276" w:type="dxa"/>
            <w:noWrap/>
            <w:tcMar>
              <w:left w:w="57" w:type="dxa"/>
              <w:right w:w="57" w:type="dxa"/>
            </w:tcMar>
            <w:vAlign w:val="bottom"/>
          </w:tcPr>
          <w:p w:rsidR="006D3BE8" w:rsidRPr="006D3BE8" w:rsidRDefault="006D3BE8" w:rsidP="00A112C6">
            <w:r w:rsidRPr="006D3BE8">
              <w:t>0.00</w:t>
            </w:r>
          </w:p>
        </w:tc>
        <w:tc>
          <w:tcPr>
            <w:tcW w:w="1276" w:type="dxa"/>
            <w:noWrap/>
            <w:tcMar>
              <w:left w:w="57" w:type="dxa"/>
              <w:right w:w="57" w:type="dxa"/>
            </w:tcMar>
            <w:vAlign w:val="bottom"/>
          </w:tcPr>
          <w:p w:rsidR="006D3BE8" w:rsidRPr="006D3BE8" w:rsidRDefault="006D3BE8" w:rsidP="00A112C6">
            <w:r w:rsidRPr="006D3BE8">
              <w:t>13.13</w:t>
            </w:r>
          </w:p>
        </w:tc>
        <w:tc>
          <w:tcPr>
            <w:tcW w:w="1276" w:type="dxa"/>
            <w:tcBorders>
              <w:right w:val="single" w:sz="12" w:space="0" w:color="auto"/>
            </w:tcBorders>
            <w:noWrap/>
            <w:tcMar>
              <w:left w:w="57" w:type="dxa"/>
              <w:right w:w="57" w:type="dxa"/>
            </w:tcMar>
            <w:vAlign w:val="bottom"/>
          </w:tcPr>
          <w:p w:rsidR="006D3BE8" w:rsidRPr="006D3BE8" w:rsidRDefault="006D3BE8" w:rsidP="00A112C6">
            <w:r w:rsidRPr="006D3BE8">
              <w:t>9.65</w:t>
            </w:r>
          </w:p>
        </w:tc>
        <w:tc>
          <w:tcPr>
            <w:tcW w:w="1276" w:type="dxa"/>
            <w:tcBorders>
              <w:left w:val="single" w:sz="12" w:space="0" w:color="auto"/>
            </w:tcBorders>
            <w:noWrap/>
            <w:tcMar>
              <w:left w:w="57" w:type="dxa"/>
              <w:right w:w="57" w:type="dxa"/>
            </w:tcMar>
            <w:vAlign w:val="bottom"/>
          </w:tcPr>
          <w:p w:rsidR="006D3BE8" w:rsidRPr="006D3BE8" w:rsidRDefault="006D3BE8" w:rsidP="00A112C6">
            <w:r w:rsidRPr="006D3BE8">
              <w:t>10.24</w:t>
            </w:r>
          </w:p>
        </w:tc>
        <w:tc>
          <w:tcPr>
            <w:tcW w:w="1276" w:type="dxa"/>
            <w:noWrap/>
            <w:tcMar>
              <w:left w:w="57" w:type="dxa"/>
              <w:right w:w="57" w:type="dxa"/>
            </w:tcMar>
            <w:vAlign w:val="bottom"/>
          </w:tcPr>
          <w:p w:rsidR="006D3BE8" w:rsidRPr="006D3BE8" w:rsidRDefault="006D3BE8" w:rsidP="00A112C6">
            <w:r w:rsidRPr="006D3BE8">
              <w:t>32.21</w:t>
            </w:r>
          </w:p>
        </w:tc>
        <w:tc>
          <w:tcPr>
            <w:tcW w:w="1276" w:type="dxa"/>
            <w:noWrap/>
            <w:tcMar>
              <w:left w:w="57" w:type="dxa"/>
              <w:right w:w="57" w:type="dxa"/>
            </w:tcMar>
            <w:vAlign w:val="bottom"/>
          </w:tcPr>
          <w:p w:rsidR="006D3BE8" w:rsidRPr="006D3BE8" w:rsidRDefault="006D3BE8" w:rsidP="00A112C6">
            <w:r w:rsidRPr="006D3BE8">
              <w:t>18.69</w:t>
            </w:r>
          </w:p>
        </w:tc>
      </w:tr>
      <w:tr w:rsidR="00F57E02" w:rsidRPr="006D3BE8" w:rsidTr="00FD068A">
        <w:trPr>
          <w:jc w:val="center"/>
        </w:trPr>
        <w:tc>
          <w:tcPr>
            <w:tcW w:w="1655" w:type="dxa"/>
            <w:noWrap/>
            <w:tcMar>
              <w:left w:w="57" w:type="dxa"/>
              <w:right w:w="57" w:type="dxa"/>
            </w:tcMar>
            <w:vAlign w:val="bottom"/>
          </w:tcPr>
          <w:p w:rsidR="00F57E02" w:rsidRPr="006D3BE8" w:rsidRDefault="00F57E02" w:rsidP="00A112C6">
            <w:r>
              <w:t>Jul to Dec 2012</w:t>
            </w:r>
          </w:p>
        </w:tc>
        <w:tc>
          <w:tcPr>
            <w:tcW w:w="1276" w:type="dxa"/>
            <w:noWrap/>
            <w:tcMar>
              <w:left w:w="57" w:type="dxa"/>
              <w:right w:w="57" w:type="dxa"/>
            </w:tcMar>
            <w:vAlign w:val="bottom"/>
          </w:tcPr>
          <w:p w:rsidR="00F57E02" w:rsidRPr="006D3BE8" w:rsidRDefault="00F57E02" w:rsidP="00A112C6">
            <w:r>
              <w:t>0.00</w:t>
            </w:r>
          </w:p>
        </w:tc>
        <w:tc>
          <w:tcPr>
            <w:tcW w:w="1276" w:type="dxa"/>
            <w:noWrap/>
            <w:tcMar>
              <w:left w:w="57" w:type="dxa"/>
              <w:right w:w="57" w:type="dxa"/>
            </w:tcMar>
            <w:vAlign w:val="bottom"/>
          </w:tcPr>
          <w:p w:rsidR="00F57E02" w:rsidRPr="006D3BE8" w:rsidRDefault="00F57E02" w:rsidP="00A112C6">
            <w:r>
              <w:t>14.77</w:t>
            </w:r>
          </w:p>
        </w:tc>
        <w:tc>
          <w:tcPr>
            <w:tcW w:w="1276" w:type="dxa"/>
            <w:tcBorders>
              <w:right w:val="single" w:sz="12" w:space="0" w:color="auto"/>
            </w:tcBorders>
            <w:noWrap/>
            <w:tcMar>
              <w:left w:w="57" w:type="dxa"/>
              <w:right w:w="57" w:type="dxa"/>
            </w:tcMar>
            <w:vAlign w:val="bottom"/>
          </w:tcPr>
          <w:p w:rsidR="00F57E02" w:rsidRPr="006D3BE8" w:rsidRDefault="00F57E02" w:rsidP="00A112C6">
            <w:r>
              <w:t>5.00</w:t>
            </w:r>
          </w:p>
        </w:tc>
        <w:tc>
          <w:tcPr>
            <w:tcW w:w="1276" w:type="dxa"/>
            <w:tcBorders>
              <w:left w:val="single" w:sz="12" w:space="0" w:color="auto"/>
            </w:tcBorders>
            <w:noWrap/>
            <w:tcMar>
              <w:left w:w="57" w:type="dxa"/>
              <w:right w:w="57" w:type="dxa"/>
            </w:tcMar>
            <w:vAlign w:val="bottom"/>
          </w:tcPr>
          <w:p w:rsidR="00F57E02" w:rsidRPr="006D3BE8" w:rsidRDefault="00F57E02" w:rsidP="00A112C6">
            <w:r>
              <w:t>9.08</w:t>
            </w:r>
          </w:p>
        </w:tc>
        <w:tc>
          <w:tcPr>
            <w:tcW w:w="1276" w:type="dxa"/>
            <w:noWrap/>
            <w:tcMar>
              <w:left w:w="57" w:type="dxa"/>
              <w:right w:w="57" w:type="dxa"/>
            </w:tcMar>
            <w:vAlign w:val="bottom"/>
          </w:tcPr>
          <w:p w:rsidR="00F57E02" w:rsidRPr="006D3BE8" w:rsidRDefault="00F57E02" w:rsidP="00A112C6">
            <w:r>
              <w:t>40.91</w:t>
            </w:r>
          </w:p>
        </w:tc>
        <w:tc>
          <w:tcPr>
            <w:tcW w:w="1276" w:type="dxa"/>
            <w:noWrap/>
            <w:tcMar>
              <w:left w:w="57" w:type="dxa"/>
              <w:right w:w="57" w:type="dxa"/>
            </w:tcMar>
            <w:vAlign w:val="bottom"/>
          </w:tcPr>
          <w:p w:rsidR="00F57E02" w:rsidRPr="006D3BE8" w:rsidRDefault="00F57E02" w:rsidP="00A112C6">
            <w:r>
              <w:t>17.16</w:t>
            </w:r>
          </w:p>
        </w:tc>
      </w:tr>
      <w:tr w:rsidR="00855015" w:rsidRPr="006D3BE8" w:rsidTr="00FD068A">
        <w:trPr>
          <w:jc w:val="center"/>
        </w:trPr>
        <w:tc>
          <w:tcPr>
            <w:tcW w:w="1655" w:type="dxa"/>
            <w:noWrap/>
            <w:tcMar>
              <w:left w:w="57" w:type="dxa"/>
              <w:right w:w="57" w:type="dxa"/>
            </w:tcMar>
            <w:vAlign w:val="bottom"/>
          </w:tcPr>
          <w:p w:rsidR="00855015" w:rsidRDefault="00855015" w:rsidP="00A112C6">
            <w:r w:rsidRPr="006D3BE8">
              <w:t>Jan to Jun 201</w:t>
            </w:r>
            <w:r>
              <w:t>3</w:t>
            </w:r>
          </w:p>
        </w:tc>
        <w:tc>
          <w:tcPr>
            <w:tcW w:w="1276" w:type="dxa"/>
            <w:noWrap/>
            <w:tcMar>
              <w:left w:w="57" w:type="dxa"/>
              <w:right w:w="57" w:type="dxa"/>
            </w:tcMar>
            <w:vAlign w:val="bottom"/>
          </w:tcPr>
          <w:p w:rsidR="00855015" w:rsidRDefault="00855015" w:rsidP="00A112C6">
            <w:r>
              <w:t>0.00</w:t>
            </w:r>
          </w:p>
        </w:tc>
        <w:tc>
          <w:tcPr>
            <w:tcW w:w="1276" w:type="dxa"/>
            <w:noWrap/>
            <w:tcMar>
              <w:left w:w="57" w:type="dxa"/>
              <w:right w:w="57" w:type="dxa"/>
            </w:tcMar>
            <w:vAlign w:val="bottom"/>
          </w:tcPr>
          <w:p w:rsidR="00855015" w:rsidRDefault="00855015" w:rsidP="00A112C6">
            <w:r>
              <w:t>7.52</w:t>
            </w:r>
          </w:p>
        </w:tc>
        <w:tc>
          <w:tcPr>
            <w:tcW w:w="1276" w:type="dxa"/>
            <w:tcBorders>
              <w:right w:val="single" w:sz="12" w:space="0" w:color="auto"/>
            </w:tcBorders>
            <w:noWrap/>
            <w:tcMar>
              <w:left w:w="57" w:type="dxa"/>
              <w:right w:w="57" w:type="dxa"/>
            </w:tcMar>
            <w:vAlign w:val="bottom"/>
          </w:tcPr>
          <w:p w:rsidR="00855015" w:rsidRDefault="00855015" w:rsidP="00A112C6">
            <w:r>
              <w:t>3.78</w:t>
            </w:r>
          </w:p>
        </w:tc>
        <w:tc>
          <w:tcPr>
            <w:tcW w:w="1276" w:type="dxa"/>
            <w:tcBorders>
              <w:left w:val="single" w:sz="12" w:space="0" w:color="auto"/>
            </w:tcBorders>
            <w:noWrap/>
            <w:tcMar>
              <w:left w:w="57" w:type="dxa"/>
              <w:right w:w="57" w:type="dxa"/>
            </w:tcMar>
            <w:vAlign w:val="bottom"/>
          </w:tcPr>
          <w:p w:rsidR="00855015" w:rsidRDefault="00093BA1" w:rsidP="00A112C6">
            <w:r>
              <w:t>8.28</w:t>
            </w:r>
          </w:p>
        </w:tc>
        <w:tc>
          <w:tcPr>
            <w:tcW w:w="1276" w:type="dxa"/>
            <w:noWrap/>
            <w:tcMar>
              <w:left w:w="57" w:type="dxa"/>
              <w:right w:w="57" w:type="dxa"/>
            </w:tcMar>
            <w:vAlign w:val="bottom"/>
          </w:tcPr>
          <w:p w:rsidR="00855015" w:rsidRDefault="00093BA1" w:rsidP="00A112C6">
            <w:r>
              <w:t>29.95</w:t>
            </w:r>
          </w:p>
        </w:tc>
        <w:tc>
          <w:tcPr>
            <w:tcW w:w="1276" w:type="dxa"/>
            <w:noWrap/>
            <w:tcMar>
              <w:left w:w="57" w:type="dxa"/>
              <w:right w:w="57" w:type="dxa"/>
            </w:tcMar>
            <w:vAlign w:val="bottom"/>
          </w:tcPr>
          <w:p w:rsidR="00855015" w:rsidRDefault="00093BA1" w:rsidP="00A112C6">
            <w:r>
              <w:t>16.89</w:t>
            </w:r>
          </w:p>
        </w:tc>
      </w:tr>
    </w:tbl>
    <w:p w:rsidR="0082082E" w:rsidRPr="003F59C4" w:rsidRDefault="0082082E" w:rsidP="00A112C6">
      <w:pPr>
        <w:rPr>
          <w:highlight w:val="yellow"/>
        </w:rPr>
      </w:pPr>
    </w:p>
    <w:p w:rsidR="005D3213" w:rsidRPr="005965B4" w:rsidRDefault="005D3213" w:rsidP="00483200">
      <w:pPr>
        <w:pStyle w:val="Heading3"/>
      </w:pPr>
      <w:r w:rsidRPr="005965B4">
        <w:t xml:space="preserve">Scheme MTIFR by </w:t>
      </w:r>
      <w:r w:rsidR="002C707C" w:rsidRPr="005965B4">
        <w:t>construction type</w:t>
      </w:r>
    </w:p>
    <w:p w:rsidR="005D3213" w:rsidRPr="005965B4" w:rsidRDefault="00D85A63" w:rsidP="005D3213">
      <w:r w:rsidRPr="005965B4">
        <w:t>Scheme Residen</w:t>
      </w:r>
      <w:r w:rsidR="005965B4" w:rsidRPr="005965B4">
        <w:t>tial construction projects record</w:t>
      </w:r>
      <w:r w:rsidR="00B95A4A">
        <w:t>ed the highest mean MTIFR (</w:t>
      </w:r>
      <w:r w:rsidR="00B217FB">
        <w:t>18.77</w:t>
      </w:r>
      <w:r w:rsidRPr="005965B4">
        <w:t>)</w:t>
      </w:r>
      <w:r w:rsidR="005965B4" w:rsidRPr="005965B4">
        <w:t>, follow</w:t>
      </w:r>
      <w:r w:rsidR="00B95A4A">
        <w:t>ed by Commercial projects (</w:t>
      </w:r>
      <w:r w:rsidR="00B217FB">
        <w:t>9.30</w:t>
      </w:r>
      <w:r w:rsidR="005965B4" w:rsidRPr="005965B4">
        <w:t>) and Civil projects (</w:t>
      </w:r>
      <w:r w:rsidR="00B217FB">
        <w:t>3.37</w:t>
      </w:r>
      <w:r w:rsidR="005965B4" w:rsidRPr="005965B4">
        <w:t>)</w:t>
      </w:r>
      <w:r w:rsidRPr="005965B4">
        <w:t xml:space="preserve">. </w:t>
      </w:r>
    </w:p>
    <w:p w:rsidR="0078240B" w:rsidRPr="003F59C4" w:rsidRDefault="0078240B" w:rsidP="005D3213">
      <w:pPr>
        <w:rPr>
          <w:highlight w:val="yellow"/>
        </w:rPr>
      </w:pPr>
    </w:p>
    <w:p w:rsidR="0078240B" w:rsidRPr="002E189A" w:rsidRDefault="00CF6B3A" w:rsidP="005D3213">
      <w:r>
        <w:t>The win</w:t>
      </w:r>
      <w:r w:rsidR="0078240B" w:rsidRPr="00E8035C">
        <w:t xml:space="preserve">sorised mean MTIFR for </w:t>
      </w:r>
      <w:r w:rsidR="002974F4" w:rsidRPr="00E8035C">
        <w:t xml:space="preserve">Residential </w:t>
      </w:r>
      <w:r w:rsidR="0078240B" w:rsidRPr="00E8035C">
        <w:t>Scheme projects</w:t>
      </w:r>
      <w:r w:rsidR="002974F4" w:rsidRPr="00E8035C">
        <w:t xml:space="preserve"> </w:t>
      </w:r>
      <w:r w:rsidR="0078240B" w:rsidRPr="00E8035C">
        <w:t>was</w:t>
      </w:r>
      <w:r w:rsidR="00D63D0F">
        <w:t xml:space="preserve"> </w:t>
      </w:r>
      <w:r w:rsidR="0078240B" w:rsidRPr="0081771B">
        <w:t>lower</w:t>
      </w:r>
      <w:r w:rsidR="0078240B" w:rsidRPr="00E8035C">
        <w:t xml:space="preserve"> than th</w:t>
      </w:r>
      <w:r>
        <w:t>e Commercial Scheme project win</w:t>
      </w:r>
      <w:r w:rsidR="0078240B" w:rsidRPr="00E8035C">
        <w:t>sorised mean MTIFR</w:t>
      </w:r>
      <w:r w:rsidR="002974F4" w:rsidRPr="00E8035C">
        <w:t xml:space="preserve">, demonstrating a number of high outliers </w:t>
      </w:r>
      <w:r w:rsidR="00D63D0F">
        <w:t>within</w:t>
      </w:r>
      <w:r w:rsidR="00D63D0F" w:rsidRPr="00E8035C">
        <w:t xml:space="preserve"> </w:t>
      </w:r>
      <w:r w:rsidR="00B54ECA" w:rsidRPr="00E8035C">
        <w:t>the Residential Scheme project MTIFR figures.</w:t>
      </w:r>
    </w:p>
    <w:p w:rsidR="005D3213" w:rsidRPr="003F59C4" w:rsidRDefault="005D3213" w:rsidP="005D3213">
      <w:pPr>
        <w:rPr>
          <w:highlight w:val="yellow"/>
        </w:rPr>
      </w:pPr>
    </w:p>
    <w:tbl>
      <w:tblPr>
        <w:tblStyle w:val="TableGrid"/>
        <w:tblW w:w="0" w:type="auto"/>
        <w:tblLook w:val="04A0" w:firstRow="1" w:lastRow="0" w:firstColumn="1" w:lastColumn="0" w:noHBand="0" w:noVBand="1"/>
      </w:tblPr>
      <w:tblGrid>
        <w:gridCol w:w="3652"/>
        <w:gridCol w:w="1418"/>
        <w:gridCol w:w="1275"/>
        <w:gridCol w:w="1384"/>
        <w:gridCol w:w="1451"/>
      </w:tblGrid>
      <w:tr w:rsidR="005D3213" w:rsidRPr="006D3BE8" w:rsidTr="005D3213">
        <w:trPr>
          <w:trHeight w:val="330"/>
        </w:trPr>
        <w:tc>
          <w:tcPr>
            <w:tcW w:w="3652" w:type="dxa"/>
            <w:tcBorders>
              <w:top w:val="nil"/>
              <w:left w:val="nil"/>
            </w:tcBorders>
            <w:noWrap/>
            <w:hideMark/>
          </w:tcPr>
          <w:p w:rsidR="005D3213" w:rsidRPr="006D3BE8" w:rsidRDefault="005D3213" w:rsidP="005D3213">
            <w:pPr>
              <w:pStyle w:val="Heading3"/>
            </w:pPr>
          </w:p>
        </w:tc>
        <w:tc>
          <w:tcPr>
            <w:tcW w:w="1418" w:type="dxa"/>
            <w:shd w:val="clear" w:color="auto" w:fill="D9D9D9" w:themeFill="background1" w:themeFillShade="D9"/>
            <w:noWrap/>
            <w:hideMark/>
          </w:tcPr>
          <w:p w:rsidR="005D3213" w:rsidRPr="006D3BE8" w:rsidRDefault="005D3213" w:rsidP="005D3213">
            <w:r w:rsidRPr="006D3BE8">
              <w:t>Residential</w:t>
            </w:r>
          </w:p>
        </w:tc>
        <w:tc>
          <w:tcPr>
            <w:tcW w:w="1275" w:type="dxa"/>
            <w:shd w:val="clear" w:color="auto" w:fill="D9D9D9" w:themeFill="background1" w:themeFillShade="D9"/>
            <w:noWrap/>
            <w:hideMark/>
          </w:tcPr>
          <w:p w:rsidR="005D3213" w:rsidRPr="006D3BE8" w:rsidRDefault="005D3213" w:rsidP="005D3213">
            <w:r w:rsidRPr="006D3BE8">
              <w:t>Civil</w:t>
            </w:r>
          </w:p>
        </w:tc>
        <w:tc>
          <w:tcPr>
            <w:tcW w:w="1384" w:type="dxa"/>
            <w:shd w:val="clear" w:color="auto" w:fill="D9D9D9" w:themeFill="background1" w:themeFillShade="D9"/>
            <w:noWrap/>
            <w:hideMark/>
          </w:tcPr>
          <w:p w:rsidR="005D3213" w:rsidRPr="006D3BE8" w:rsidRDefault="005D3213" w:rsidP="005D3213">
            <w:r w:rsidRPr="006D3BE8">
              <w:t>Commercial</w:t>
            </w:r>
          </w:p>
        </w:tc>
        <w:tc>
          <w:tcPr>
            <w:tcW w:w="1451" w:type="dxa"/>
            <w:shd w:val="clear" w:color="auto" w:fill="D9D9D9" w:themeFill="background1" w:themeFillShade="D9"/>
            <w:noWrap/>
            <w:hideMark/>
          </w:tcPr>
          <w:p w:rsidR="005D3213" w:rsidRPr="006D3BE8" w:rsidRDefault="005D3213" w:rsidP="005D3213">
            <w:r w:rsidRPr="006D3BE8">
              <w:t>All</w:t>
            </w:r>
          </w:p>
        </w:tc>
      </w:tr>
      <w:tr w:rsidR="005D3213" w:rsidRPr="006D3BE8" w:rsidTr="00855015">
        <w:trPr>
          <w:trHeight w:val="330"/>
        </w:trPr>
        <w:tc>
          <w:tcPr>
            <w:tcW w:w="3652" w:type="dxa"/>
            <w:shd w:val="clear" w:color="auto" w:fill="D9D9D9" w:themeFill="background1" w:themeFillShade="D9"/>
            <w:noWrap/>
            <w:hideMark/>
          </w:tcPr>
          <w:p w:rsidR="005D3213" w:rsidRPr="006D3BE8" w:rsidRDefault="005D3213" w:rsidP="005D3213">
            <w:r w:rsidRPr="006D3BE8">
              <w:t>Mean</w:t>
            </w:r>
          </w:p>
        </w:tc>
        <w:tc>
          <w:tcPr>
            <w:tcW w:w="1418" w:type="dxa"/>
            <w:noWrap/>
          </w:tcPr>
          <w:p w:rsidR="005D3213" w:rsidRPr="006D3BE8" w:rsidRDefault="00855015" w:rsidP="005D3213">
            <w:r>
              <w:t>18.77</w:t>
            </w:r>
          </w:p>
        </w:tc>
        <w:tc>
          <w:tcPr>
            <w:tcW w:w="1275" w:type="dxa"/>
            <w:noWrap/>
          </w:tcPr>
          <w:p w:rsidR="005D3213" w:rsidRPr="006D3BE8" w:rsidRDefault="00855015" w:rsidP="005D3213">
            <w:r>
              <w:t>3.37</w:t>
            </w:r>
          </w:p>
        </w:tc>
        <w:tc>
          <w:tcPr>
            <w:tcW w:w="1384" w:type="dxa"/>
            <w:noWrap/>
          </w:tcPr>
          <w:p w:rsidR="005D3213" w:rsidRPr="006D3BE8" w:rsidRDefault="00855015" w:rsidP="005D3213">
            <w:r>
              <w:t>9.30</w:t>
            </w:r>
          </w:p>
        </w:tc>
        <w:tc>
          <w:tcPr>
            <w:tcW w:w="1451" w:type="dxa"/>
            <w:noWrap/>
          </w:tcPr>
          <w:p w:rsidR="005D3213" w:rsidRPr="006D3BE8" w:rsidRDefault="00855015" w:rsidP="005D3213">
            <w:r>
              <w:t>7.52</w:t>
            </w:r>
          </w:p>
        </w:tc>
      </w:tr>
      <w:tr w:rsidR="005D3213" w:rsidRPr="006D3BE8" w:rsidTr="00855015">
        <w:trPr>
          <w:trHeight w:val="330"/>
        </w:trPr>
        <w:tc>
          <w:tcPr>
            <w:tcW w:w="3652" w:type="dxa"/>
            <w:shd w:val="clear" w:color="auto" w:fill="D9D9D9" w:themeFill="background1" w:themeFillShade="D9"/>
            <w:noWrap/>
            <w:hideMark/>
          </w:tcPr>
          <w:p w:rsidR="005D3213" w:rsidRPr="006D3BE8" w:rsidRDefault="005D3213" w:rsidP="005D3213">
            <w:r w:rsidRPr="006D3BE8">
              <w:t>Median</w:t>
            </w:r>
          </w:p>
        </w:tc>
        <w:tc>
          <w:tcPr>
            <w:tcW w:w="1418" w:type="dxa"/>
            <w:noWrap/>
          </w:tcPr>
          <w:p w:rsidR="005D3213" w:rsidRPr="006D3BE8" w:rsidRDefault="00855015" w:rsidP="005D3213">
            <w:r>
              <w:t>0.00</w:t>
            </w:r>
          </w:p>
        </w:tc>
        <w:tc>
          <w:tcPr>
            <w:tcW w:w="1275" w:type="dxa"/>
            <w:noWrap/>
          </w:tcPr>
          <w:p w:rsidR="005D3213" w:rsidRPr="006D3BE8" w:rsidRDefault="00855015" w:rsidP="005D3213">
            <w:r>
              <w:t>0.00</w:t>
            </w:r>
          </w:p>
        </w:tc>
        <w:tc>
          <w:tcPr>
            <w:tcW w:w="1384" w:type="dxa"/>
            <w:noWrap/>
          </w:tcPr>
          <w:p w:rsidR="005D3213" w:rsidRPr="006D3BE8" w:rsidRDefault="00855015" w:rsidP="005D3213">
            <w:r>
              <w:t>0.00</w:t>
            </w:r>
          </w:p>
        </w:tc>
        <w:tc>
          <w:tcPr>
            <w:tcW w:w="1451" w:type="dxa"/>
            <w:noWrap/>
          </w:tcPr>
          <w:p w:rsidR="005D3213" w:rsidRPr="006D3BE8" w:rsidRDefault="00855015" w:rsidP="005D3213">
            <w:r>
              <w:t>0.00</w:t>
            </w:r>
          </w:p>
        </w:tc>
      </w:tr>
      <w:tr w:rsidR="005D3213" w:rsidRPr="006D3BE8" w:rsidTr="00855015">
        <w:trPr>
          <w:trHeight w:val="330"/>
        </w:trPr>
        <w:tc>
          <w:tcPr>
            <w:tcW w:w="3652" w:type="dxa"/>
            <w:shd w:val="clear" w:color="auto" w:fill="D9D9D9" w:themeFill="background1" w:themeFillShade="D9"/>
            <w:noWrap/>
            <w:hideMark/>
          </w:tcPr>
          <w:p w:rsidR="005D3213" w:rsidRPr="006D3BE8" w:rsidRDefault="00B72638" w:rsidP="005D3213">
            <w:r>
              <w:t>Win</w:t>
            </w:r>
            <w:r w:rsidR="005D3213" w:rsidRPr="006D3BE8">
              <w:t>sorised Mean</w:t>
            </w:r>
          </w:p>
        </w:tc>
        <w:tc>
          <w:tcPr>
            <w:tcW w:w="1418" w:type="dxa"/>
            <w:noWrap/>
          </w:tcPr>
          <w:p w:rsidR="005D3213" w:rsidRPr="006D3BE8" w:rsidRDefault="00855015" w:rsidP="005D3213">
            <w:r>
              <w:t>3.64</w:t>
            </w:r>
          </w:p>
        </w:tc>
        <w:tc>
          <w:tcPr>
            <w:tcW w:w="1275" w:type="dxa"/>
            <w:noWrap/>
          </w:tcPr>
          <w:p w:rsidR="005D3213" w:rsidRPr="006D3BE8" w:rsidRDefault="00855015" w:rsidP="005D3213">
            <w:r>
              <w:t>2.03</w:t>
            </w:r>
          </w:p>
        </w:tc>
        <w:tc>
          <w:tcPr>
            <w:tcW w:w="1384" w:type="dxa"/>
            <w:noWrap/>
          </w:tcPr>
          <w:p w:rsidR="005D3213" w:rsidRPr="006D3BE8" w:rsidRDefault="00855015" w:rsidP="005D3213">
            <w:r>
              <w:t>5.33</w:t>
            </w:r>
          </w:p>
        </w:tc>
        <w:tc>
          <w:tcPr>
            <w:tcW w:w="1451" w:type="dxa"/>
            <w:noWrap/>
          </w:tcPr>
          <w:p w:rsidR="005D3213" w:rsidRPr="006D3BE8" w:rsidRDefault="00855015" w:rsidP="005D3213">
            <w:r>
              <w:t>3.78</w:t>
            </w:r>
          </w:p>
        </w:tc>
      </w:tr>
    </w:tbl>
    <w:p w:rsidR="00FF7740" w:rsidRDefault="00FF7740" w:rsidP="00FF7740">
      <w:pPr>
        <w:pStyle w:val="Heading3"/>
        <w:spacing w:after="0"/>
      </w:pPr>
    </w:p>
    <w:p w:rsidR="00563E5B" w:rsidRDefault="00563E5B" w:rsidP="00483200">
      <w:pPr>
        <w:pStyle w:val="Heading3"/>
      </w:pPr>
      <w:r>
        <w:br w:type="page"/>
      </w:r>
    </w:p>
    <w:p w:rsidR="0082082E" w:rsidRPr="00AD08F9" w:rsidRDefault="009660D5" w:rsidP="00483200">
      <w:pPr>
        <w:pStyle w:val="Heading3"/>
      </w:pPr>
      <w:r w:rsidRPr="00AD08F9">
        <w:lastRenderedPageBreak/>
        <w:t>Non-Scheme</w:t>
      </w:r>
      <w:r w:rsidR="0082082E" w:rsidRPr="00AD08F9">
        <w:t xml:space="preserve"> MTIFR by </w:t>
      </w:r>
      <w:r w:rsidR="002C707C" w:rsidRPr="00AD08F9">
        <w:t>construction type</w:t>
      </w:r>
    </w:p>
    <w:p w:rsidR="00F76867" w:rsidRPr="00AD08F9" w:rsidRDefault="00F76867" w:rsidP="00A112C6">
      <w:r w:rsidRPr="00AD08F9">
        <w:t xml:space="preserve">The </w:t>
      </w:r>
      <w:r w:rsidR="00000066" w:rsidRPr="00AD08F9">
        <w:t xml:space="preserve">mean MTIFR recorded by contractors working on </w:t>
      </w:r>
      <w:r w:rsidR="009660D5" w:rsidRPr="00AD08F9">
        <w:t>non-Scheme</w:t>
      </w:r>
      <w:r w:rsidR="00000066" w:rsidRPr="00AD08F9">
        <w:t xml:space="preserve"> </w:t>
      </w:r>
      <w:r w:rsidR="002F7902" w:rsidRPr="00AD08F9">
        <w:t>Commercial projects (</w:t>
      </w:r>
      <w:r w:rsidR="00FA3F5E">
        <w:t>33.76</w:t>
      </w:r>
      <w:r w:rsidR="00F73DB6" w:rsidRPr="00AD08F9">
        <w:t xml:space="preserve">) </w:t>
      </w:r>
      <w:r w:rsidR="00FA7450" w:rsidRPr="00AD08F9">
        <w:t>was higher than the MTIFR</w:t>
      </w:r>
      <w:r w:rsidR="00F73DB6" w:rsidRPr="00AD08F9">
        <w:t xml:space="preserve"> recorded by accredited con</w:t>
      </w:r>
      <w:r w:rsidR="002F7902" w:rsidRPr="00AD08F9">
        <w:t xml:space="preserve">tractors working on </w:t>
      </w:r>
      <w:r w:rsidR="00FA3F5E">
        <w:t>Civil</w:t>
      </w:r>
      <w:r w:rsidR="002F7902" w:rsidRPr="00AD08F9">
        <w:t xml:space="preserve"> </w:t>
      </w:r>
      <w:r w:rsidR="00FF7740" w:rsidRPr="00AD08F9">
        <w:t xml:space="preserve">projects </w:t>
      </w:r>
      <w:r w:rsidR="002F7902" w:rsidRPr="00AD08F9">
        <w:t>(</w:t>
      </w:r>
      <w:r w:rsidR="00FA3F5E">
        <w:t>20.23</w:t>
      </w:r>
      <w:r w:rsidR="00102545" w:rsidRPr="00AD08F9">
        <w:t xml:space="preserve">), with </w:t>
      </w:r>
      <w:r w:rsidR="00FF7740" w:rsidRPr="00AD08F9">
        <w:t xml:space="preserve">non-Scheme </w:t>
      </w:r>
      <w:r w:rsidR="00FA3F5E">
        <w:t>Residential</w:t>
      </w:r>
      <w:r w:rsidR="00FF7740" w:rsidRPr="00AD08F9">
        <w:t xml:space="preserve"> projects </w:t>
      </w:r>
      <w:r w:rsidR="00102545" w:rsidRPr="00AD08F9">
        <w:t xml:space="preserve">recording the lowest </w:t>
      </w:r>
      <w:r w:rsidR="00FF7740" w:rsidRPr="00AD08F9">
        <w:t>mean MTIFR</w:t>
      </w:r>
      <w:r w:rsidR="00FA7450" w:rsidRPr="00AD08F9">
        <w:t xml:space="preserve"> </w:t>
      </w:r>
      <w:r w:rsidR="00FF7740" w:rsidRPr="00AD08F9">
        <w:t>(</w:t>
      </w:r>
      <w:r w:rsidR="00FA3F5E">
        <w:t>18.10</w:t>
      </w:r>
      <w:r w:rsidR="00FF7740" w:rsidRPr="00AD08F9">
        <w:t>)</w:t>
      </w:r>
      <w:r w:rsidR="00F73DB6" w:rsidRPr="00AD08F9">
        <w:t>.</w:t>
      </w:r>
    </w:p>
    <w:p w:rsidR="0082082E" w:rsidRPr="00AD08F9" w:rsidRDefault="0082082E" w:rsidP="00A112C6"/>
    <w:tbl>
      <w:tblPr>
        <w:tblW w:w="9214" w:type="dxa"/>
        <w:tblInd w:w="-34" w:type="dxa"/>
        <w:tblLook w:val="04A0" w:firstRow="1" w:lastRow="0" w:firstColumn="1" w:lastColumn="0" w:noHBand="0" w:noVBand="1"/>
      </w:tblPr>
      <w:tblGrid>
        <w:gridCol w:w="3647"/>
        <w:gridCol w:w="1387"/>
        <w:gridCol w:w="1387"/>
        <w:gridCol w:w="1406"/>
        <w:gridCol w:w="1387"/>
      </w:tblGrid>
      <w:tr w:rsidR="0082082E" w:rsidRPr="00AD08F9" w:rsidTr="00686801">
        <w:trPr>
          <w:trHeight w:val="330"/>
        </w:trPr>
        <w:tc>
          <w:tcPr>
            <w:tcW w:w="3647" w:type="dxa"/>
            <w:tcBorders>
              <w:top w:val="nil"/>
              <w:left w:val="nil"/>
              <w:bottom w:val="nil"/>
              <w:right w:val="nil"/>
            </w:tcBorders>
            <w:shd w:val="clear" w:color="auto" w:fill="auto"/>
            <w:noWrap/>
            <w:vAlign w:val="bottom"/>
            <w:hideMark/>
          </w:tcPr>
          <w:p w:rsidR="0082082E" w:rsidRPr="00AD08F9"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AD08F9" w:rsidRDefault="0082082E" w:rsidP="00A112C6">
            <w:r w:rsidRPr="00AD08F9">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AD08F9" w:rsidRDefault="0082082E" w:rsidP="00A112C6">
            <w:r w:rsidRPr="00AD08F9">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AD08F9" w:rsidRDefault="0082082E" w:rsidP="00A112C6">
            <w:r w:rsidRPr="00AD08F9">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AD08F9" w:rsidRDefault="0082082E" w:rsidP="00A112C6">
            <w:r w:rsidRPr="00AD08F9">
              <w:t>All</w:t>
            </w:r>
          </w:p>
        </w:tc>
      </w:tr>
      <w:tr w:rsidR="0082082E" w:rsidRPr="00AD08F9" w:rsidTr="00276A8A">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AD08F9" w:rsidRDefault="0082082E" w:rsidP="00A112C6">
            <w:r w:rsidRPr="00AD08F9">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AD08F9" w:rsidRDefault="00276A8A" w:rsidP="00A112C6">
            <w:r>
              <w:t>18.10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A112C6">
            <w:r>
              <w:t>20.23</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6D3BE8">
            <w:r>
              <w:t>33.76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A112C6">
            <w:r>
              <w:t>29.95</w:t>
            </w:r>
          </w:p>
        </w:tc>
      </w:tr>
      <w:tr w:rsidR="0082082E" w:rsidRPr="00AD08F9" w:rsidTr="00276A8A">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AD08F9" w:rsidRDefault="0082082E" w:rsidP="00A112C6">
            <w:r w:rsidRPr="00AD08F9">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AD08F9" w:rsidRDefault="00276A8A" w:rsidP="00A112C6">
            <w:r>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A112C6">
            <w:r>
              <w:t>4.96</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A112C6">
            <w:r>
              <w:t>11.55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6D3BE8">
            <w:r>
              <w:t>8.28</w:t>
            </w:r>
          </w:p>
        </w:tc>
      </w:tr>
      <w:tr w:rsidR="0082082E" w:rsidRPr="006D3BE8" w:rsidTr="00276A8A">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AD08F9" w:rsidRDefault="00B72638" w:rsidP="00A112C6">
            <w:r w:rsidRPr="00AD08F9">
              <w:t>Win</w:t>
            </w:r>
            <w:r w:rsidR="0082082E" w:rsidRPr="00AD08F9">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rsidR="0082082E" w:rsidRPr="00AD08F9" w:rsidRDefault="00276A8A" w:rsidP="00A112C6">
            <w:r>
              <w:t>12.00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FF7740">
            <w:r>
              <w:t>11.16</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AD08F9" w:rsidRDefault="00276A8A" w:rsidP="006D3BE8">
            <w:r>
              <w:t>18.52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82E" w:rsidRPr="006D3BE8" w:rsidRDefault="00276A8A" w:rsidP="006D3BE8">
            <w:r>
              <w:t>16.89</w:t>
            </w:r>
          </w:p>
        </w:tc>
      </w:tr>
    </w:tbl>
    <w:p w:rsidR="008C2861" w:rsidRDefault="008C2861" w:rsidP="008C2861">
      <w:pPr>
        <w:pStyle w:val="Heading2"/>
        <w:numPr>
          <w:ilvl w:val="0"/>
          <w:numId w:val="0"/>
        </w:numPr>
        <w:ind w:left="567"/>
      </w:pPr>
      <w:bookmarkStart w:id="15" w:name="_Toc371511337"/>
    </w:p>
    <w:p w:rsidR="00E847CA" w:rsidRPr="00000296" w:rsidRDefault="00A70855" w:rsidP="00A70855">
      <w:pPr>
        <w:pStyle w:val="Heading2"/>
      </w:pPr>
      <w:r w:rsidRPr="00000296">
        <w:t>LTIFR/MTIFR Summary</w:t>
      </w:r>
      <w:bookmarkEnd w:id="15"/>
    </w:p>
    <w:p w:rsidR="00D85A63" w:rsidRPr="00000296" w:rsidRDefault="00A70855" w:rsidP="00A70855">
      <w:r w:rsidRPr="00D02457">
        <w:t xml:space="preserve">The graph below </w:t>
      </w:r>
      <w:r w:rsidR="00A133F2" w:rsidRPr="00D02457">
        <w:t xml:space="preserve">summarises the LTIFR figures across </w:t>
      </w:r>
      <w:r w:rsidR="002C707C" w:rsidRPr="00D02457">
        <w:t>construction types</w:t>
      </w:r>
      <w:r w:rsidR="00A133F2" w:rsidRPr="00D02457">
        <w:t xml:space="preserve"> and Scheme and </w:t>
      </w:r>
      <w:r w:rsidR="009660D5" w:rsidRPr="00D02457">
        <w:t>non-Scheme</w:t>
      </w:r>
      <w:r w:rsidR="00A133F2" w:rsidRPr="00D02457">
        <w:t xml:space="preserve"> projects. </w:t>
      </w:r>
      <w:r w:rsidR="00DC0365" w:rsidRPr="00D02457">
        <w:t xml:space="preserve">The </w:t>
      </w:r>
      <w:r w:rsidR="009660D5" w:rsidRPr="00D02457">
        <w:t>non-Scheme</w:t>
      </w:r>
      <w:r w:rsidR="00000296" w:rsidRPr="00D02457">
        <w:t xml:space="preserve"> </w:t>
      </w:r>
      <w:r w:rsidR="00DC0365" w:rsidRPr="00D02457">
        <w:t xml:space="preserve">LTIFR exceeds the </w:t>
      </w:r>
      <w:r w:rsidR="00000296" w:rsidRPr="00D02457">
        <w:t xml:space="preserve">Scheme LTIFR </w:t>
      </w:r>
      <w:r w:rsidR="00D63D0F">
        <w:t xml:space="preserve">in all categories bar </w:t>
      </w:r>
      <w:r w:rsidR="00D02457" w:rsidRPr="00D02457">
        <w:t>Civil construction.</w:t>
      </w:r>
    </w:p>
    <w:p w:rsidR="00940D95" w:rsidRPr="003F59C4" w:rsidRDefault="00940D95" w:rsidP="00A70855">
      <w:pPr>
        <w:rPr>
          <w:highlight w:val="yellow"/>
        </w:rPr>
      </w:pPr>
    </w:p>
    <w:p w:rsidR="00CA1A08" w:rsidRDefault="00B504FA" w:rsidP="00A112C6">
      <w:pPr>
        <w:rPr>
          <w:noProof/>
          <w:highlight w:val="yellow"/>
        </w:rPr>
      </w:pPr>
      <w:r>
        <w:rPr>
          <w:noProof/>
        </w:rPr>
        <w:drawing>
          <wp:inline distT="0" distB="0" distL="0" distR="0" wp14:anchorId="5BE2773F" wp14:editId="1A059DC8">
            <wp:extent cx="5939790" cy="3264981"/>
            <wp:effectExtent l="0" t="0" r="22860" b="12065"/>
            <wp:docPr id="4" name="Chart 4" descr="L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4CA5" w:rsidRDefault="00404CA5" w:rsidP="00A112C6">
      <w:pPr>
        <w:rPr>
          <w:noProof/>
          <w:highlight w:val="yellow"/>
        </w:rPr>
      </w:pPr>
    </w:p>
    <w:p w:rsidR="00CB16BC" w:rsidRDefault="00CB16BC" w:rsidP="00A112C6">
      <w:r>
        <w:br w:type="page"/>
      </w:r>
    </w:p>
    <w:p w:rsidR="00940D95" w:rsidRDefault="00F671EF" w:rsidP="00A112C6">
      <w:r w:rsidRPr="00000296">
        <w:lastRenderedPageBreak/>
        <w:t xml:space="preserve">The </w:t>
      </w:r>
      <w:r w:rsidR="00B54ECA">
        <w:t xml:space="preserve">following graph </w:t>
      </w:r>
      <w:r>
        <w:t>summarises the M</w:t>
      </w:r>
      <w:r w:rsidRPr="00000296">
        <w:t xml:space="preserve">TIFR figures across construction types and Scheme and </w:t>
      </w:r>
      <w:r w:rsidR="009660D5">
        <w:t>non-Scheme</w:t>
      </w:r>
      <w:r w:rsidRPr="00000296">
        <w:t xml:space="preserve"> projects</w:t>
      </w:r>
      <w:r w:rsidR="00404CA5">
        <w:t>, with t</w:t>
      </w:r>
      <w:r>
        <w:t>he</w:t>
      </w:r>
      <w:r w:rsidRPr="00000296">
        <w:t xml:space="preserve"> Scheme </w:t>
      </w:r>
      <w:r>
        <w:t>M</w:t>
      </w:r>
      <w:r w:rsidRPr="00000296">
        <w:t xml:space="preserve">TIFR </w:t>
      </w:r>
      <w:r w:rsidR="00D63D0F">
        <w:t xml:space="preserve">only </w:t>
      </w:r>
      <w:r w:rsidR="00404CA5">
        <w:t>exceeding</w:t>
      </w:r>
      <w:r w:rsidR="00404CA5" w:rsidRPr="00000296">
        <w:t xml:space="preserve"> </w:t>
      </w:r>
      <w:r w:rsidRPr="00000296">
        <w:t xml:space="preserve">the </w:t>
      </w:r>
      <w:r w:rsidR="009660D5">
        <w:t>non-Scheme</w:t>
      </w:r>
      <w:r>
        <w:t xml:space="preserve"> M</w:t>
      </w:r>
      <w:r w:rsidRPr="00000296">
        <w:t xml:space="preserve">TIFR </w:t>
      </w:r>
      <w:r>
        <w:t>on Residential projects</w:t>
      </w:r>
      <w:r w:rsidRPr="00000296">
        <w:t>.</w:t>
      </w:r>
    </w:p>
    <w:p w:rsidR="00F671EF" w:rsidRDefault="00F671EF" w:rsidP="00A112C6">
      <w:pPr>
        <w:rPr>
          <w:noProof/>
          <w:highlight w:val="yellow"/>
        </w:rPr>
      </w:pPr>
    </w:p>
    <w:p w:rsidR="009C552F" w:rsidRDefault="0085552E" w:rsidP="009C552F">
      <w:pPr>
        <w:rPr>
          <w:highlight w:val="yellow"/>
        </w:rPr>
      </w:pPr>
      <w:r>
        <w:rPr>
          <w:noProof/>
        </w:rPr>
        <w:drawing>
          <wp:inline distT="0" distB="0" distL="0" distR="0" wp14:anchorId="6482B8BA" wp14:editId="05F5A4D2">
            <wp:extent cx="5939790" cy="3395707"/>
            <wp:effectExtent l="0" t="0" r="22860" b="14605"/>
            <wp:docPr id="1" name="Chart 1" descr="M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16BC" w:rsidRDefault="00CB16BC" w:rsidP="009C552F">
      <w:pPr>
        <w:rPr>
          <w:highlight w:val="yellow"/>
        </w:rPr>
      </w:pPr>
    </w:p>
    <w:p w:rsidR="00CA1A08" w:rsidRPr="005660EA" w:rsidRDefault="00E847CA" w:rsidP="00483200">
      <w:pPr>
        <w:pStyle w:val="Heading2"/>
      </w:pPr>
      <w:bookmarkStart w:id="16" w:name="_Toc371511338"/>
      <w:r w:rsidRPr="005660EA">
        <w:t>Number of Notices Issued</w:t>
      </w:r>
      <w:bookmarkEnd w:id="16"/>
    </w:p>
    <w:p w:rsidR="00B54ECA" w:rsidRDefault="0040626B" w:rsidP="00A112C6">
      <w:r>
        <w:t>There has been a</w:t>
      </w:r>
      <w:r w:rsidR="00A242A0">
        <w:t xml:space="preserve"> 100 per cent</w:t>
      </w:r>
      <w:r>
        <w:t xml:space="preserve"> </w:t>
      </w:r>
      <w:r w:rsidR="0099566A">
        <w:t>increase</w:t>
      </w:r>
      <w:r w:rsidR="0040781F" w:rsidRPr="005660EA">
        <w:t xml:space="preserve"> in the number of </w:t>
      </w:r>
      <w:r w:rsidR="006148F6">
        <w:t xml:space="preserve">Infringement </w:t>
      </w:r>
      <w:r w:rsidR="0040781F" w:rsidRPr="005660EA">
        <w:t xml:space="preserve">notices issued to accredited contractors </w:t>
      </w:r>
      <w:r w:rsidR="005660EA">
        <w:t>when compared to</w:t>
      </w:r>
      <w:r w:rsidR="005660EA" w:rsidRPr="005660EA">
        <w:t xml:space="preserve"> </w:t>
      </w:r>
      <w:r>
        <w:t>the corresponding period in 2012.</w:t>
      </w:r>
      <w:r w:rsidR="004F2A2D">
        <w:t xml:space="preserve"> </w:t>
      </w:r>
      <w:r>
        <w:t>There has also been a significant decrease to Prohibition and Improvement notices compared to the corresponding period in 2012. The overall notices total 166 for the January to June 2013 period</w:t>
      </w:r>
      <w:r w:rsidR="006148F6">
        <w:t>, decreasing from 197 in the January to June 2012 period.</w:t>
      </w:r>
      <w:r w:rsidR="0099566A">
        <w:t xml:space="preserve"> </w:t>
      </w:r>
    </w:p>
    <w:p w:rsidR="00CA1A08" w:rsidRPr="003F59C4" w:rsidRDefault="00CA1A08" w:rsidP="00A112C6">
      <w:pPr>
        <w:rPr>
          <w:highlight w:val="yellow"/>
        </w:rPr>
      </w:pPr>
    </w:p>
    <w:tbl>
      <w:tblPr>
        <w:tblStyle w:val="TableGrid"/>
        <w:tblW w:w="0" w:type="auto"/>
        <w:tblInd w:w="108" w:type="dxa"/>
        <w:tblLook w:val="04A0" w:firstRow="1" w:lastRow="0" w:firstColumn="1" w:lastColumn="0" w:noHBand="0" w:noVBand="1"/>
      </w:tblPr>
      <w:tblGrid>
        <w:gridCol w:w="1634"/>
        <w:gridCol w:w="1805"/>
        <w:gridCol w:w="1745"/>
        <w:gridCol w:w="1595"/>
        <w:gridCol w:w="1635"/>
      </w:tblGrid>
      <w:tr w:rsidR="00576BAB" w:rsidRPr="007279EE" w:rsidTr="00E847CA">
        <w:tc>
          <w:tcPr>
            <w:tcW w:w="1634" w:type="dxa"/>
            <w:shd w:val="clear" w:color="auto" w:fill="D9D9D9" w:themeFill="background1" w:themeFillShade="D9"/>
          </w:tcPr>
          <w:p w:rsidR="00576BAB" w:rsidRPr="007279EE" w:rsidRDefault="00576BAB" w:rsidP="00A112C6">
            <w:r w:rsidRPr="007279EE">
              <w:t>Period</w:t>
            </w:r>
          </w:p>
        </w:tc>
        <w:tc>
          <w:tcPr>
            <w:tcW w:w="1805" w:type="dxa"/>
            <w:shd w:val="clear" w:color="auto" w:fill="D9D9D9" w:themeFill="background1" w:themeFillShade="D9"/>
          </w:tcPr>
          <w:p w:rsidR="00576BAB" w:rsidRPr="007279EE" w:rsidRDefault="00576BAB" w:rsidP="00A112C6">
            <w:r w:rsidRPr="007279EE">
              <w:t>Infringement Notices</w:t>
            </w:r>
          </w:p>
        </w:tc>
        <w:tc>
          <w:tcPr>
            <w:tcW w:w="1745" w:type="dxa"/>
            <w:shd w:val="clear" w:color="auto" w:fill="D9D9D9" w:themeFill="background1" w:themeFillShade="D9"/>
          </w:tcPr>
          <w:p w:rsidR="00576BAB" w:rsidRPr="007279EE" w:rsidRDefault="00576BAB" w:rsidP="00A112C6">
            <w:r w:rsidRPr="007279EE">
              <w:t>Prohibition Notices</w:t>
            </w:r>
          </w:p>
        </w:tc>
        <w:tc>
          <w:tcPr>
            <w:tcW w:w="1595" w:type="dxa"/>
            <w:shd w:val="clear" w:color="auto" w:fill="D9D9D9" w:themeFill="background1" w:themeFillShade="D9"/>
          </w:tcPr>
          <w:p w:rsidR="00576BAB" w:rsidRPr="007279EE" w:rsidRDefault="00576BAB" w:rsidP="00A112C6">
            <w:r w:rsidRPr="007279EE">
              <w:t>Improvement Notices</w:t>
            </w:r>
          </w:p>
        </w:tc>
        <w:tc>
          <w:tcPr>
            <w:tcW w:w="1635" w:type="dxa"/>
            <w:shd w:val="clear" w:color="auto" w:fill="D9D9D9" w:themeFill="background1" w:themeFillShade="D9"/>
          </w:tcPr>
          <w:p w:rsidR="00576BAB" w:rsidRPr="007279EE" w:rsidRDefault="00576BAB" w:rsidP="00A112C6">
            <w:r w:rsidRPr="007279EE">
              <w:t>Other Notices (eg enforceable undertakings)</w:t>
            </w:r>
          </w:p>
        </w:tc>
      </w:tr>
      <w:tr w:rsidR="00E847CA" w:rsidRPr="007279EE" w:rsidTr="00576BAB">
        <w:tc>
          <w:tcPr>
            <w:tcW w:w="1634" w:type="dxa"/>
          </w:tcPr>
          <w:p w:rsidR="00E847CA" w:rsidRPr="007279EE" w:rsidRDefault="00E847CA" w:rsidP="00A112C6">
            <w:r w:rsidRPr="007279EE">
              <w:t>Jan–Jun 2011</w:t>
            </w:r>
          </w:p>
        </w:tc>
        <w:tc>
          <w:tcPr>
            <w:tcW w:w="1805" w:type="dxa"/>
          </w:tcPr>
          <w:p w:rsidR="00E847CA" w:rsidRPr="007279EE" w:rsidRDefault="00E847CA" w:rsidP="00A112C6">
            <w:r w:rsidRPr="007279EE">
              <w:t>10</w:t>
            </w:r>
          </w:p>
        </w:tc>
        <w:tc>
          <w:tcPr>
            <w:tcW w:w="1745" w:type="dxa"/>
          </w:tcPr>
          <w:p w:rsidR="00E847CA" w:rsidRPr="007279EE" w:rsidRDefault="00E847CA" w:rsidP="00A112C6">
            <w:r w:rsidRPr="007279EE">
              <w:t>63</w:t>
            </w:r>
          </w:p>
        </w:tc>
        <w:tc>
          <w:tcPr>
            <w:tcW w:w="1595" w:type="dxa"/>
          </w:tcPr>
          <w:p w:rsidR="00E847CA" w:rsidRPr="007279EE" w:rsidRDefault="00E847CA" w:rsidP="00A112C6">
            <w:r w:rsidRPr="007279EE">
              <w:t>140</w:t>
            </w:r>
          </w:p>
        </w:tc>
        <w:tc>
          <w:tcPr>
            <w:tcW w:w="1635" w:type="dxa"/>
          </w:tcPr>
          <w:p w:rsidR="00E847CA" w:rsidRPr="007279EE" w:rsidRDefault="00E847CA" w:rsidP="00A112C6">
            <w:r w:rsidRPr="007279EE">
              <w:t>7</w:t>
            </w:r>
          </w:p>
        </w:tc>
      </w:tr>
      <w:tr w:rsidR="00576BAB" w:rsidRPr="007279EE" w:rsidTr="00576BAB">
        <w:tc>
          <w:tcPr>
            <w:tcW w:w="1634" w:type="dxa"/>
          </w:tcPr>
          <w:p w:rsidR="00576BAB" w:rsidRPr="007279EE" w:rsidRDefault="00576BAB" w:rsidP="00A112C6">
            <w:r w:rsidRPr="007279EE">
              <w:t>Jul–Dec 2011</w:t>
            </w:r>
          </w:p>
        </w:tc>
        <w:tc>
          <w:tcPr>
            <w:tcW w:w="1805" w:type="dxa"/>
          </w:tcPr>
          <w:p w:rsidR="00576BAB" w:rsidRPr="007279EE" w:rsidRDefault="00576BAB" w:rsidP="00A112C6">
            <w:r w:rsidRPr="007279EE">
              <w:t>2</w:t>
            </w:r>
          </w:p>
        </w:tc>
        <w:tc>
          <w:tcPr>
            <w:tcW w:w="1745" w:type="dxa"/>
          </w:tcPr>
          <w:p w:rsidR="00576BAB" w:rsidRPr="007279EE" w:rsidRDefault="00576BAB" w:rsidP="00A112C6">
            <w:r w:rsidRPr="007279EE">
              <w:t>51</w:t>
            </w:r>
          </w:p>
        </w:tc>
        <w:tc>
          <w:tcPr>
            <w:tcW w:w="1595" w:type="dxa"/>
          </w:tcPr>
          <w:p w:rsidR="00576BAB" w:rsidRPr="007279EE" w:rsidRDefault="00576BAB" w:rsidP="00A112C6">
            <w:r w:rsidRPr="007279EE">
              <w:t>137</w:t>
            </w:r>
          </w:p>
        </w:tc>
        <w:tc>
          <w:tcPr>
            <w:tcW w:w="1635" w:type="dxa"/>
          </w:tcPr>
          <w:p w:rsidR="00576BAB" w:rsidRPr="007279EE" w:rsidRDefault="00576BAB" w:rsidP="00A112C6">
            <w:r w:rsidRPr="007279EE">
              <w:t>1</w:t>
            </w:r>
          </w:p>
        </w:tc>
      </w:tr>
      <w:tr w:rsidR="0097642E" w:rsidRPr="003F59C4" w:rsidTr="00576BAB">
        <w:tc>
          <w:tcPr>
            <w:tcW w:w="1634" w:type="dxa"/>
          </w:tcPr>
          <w:p w:rsidR="0097642E" w:rsidRPr="007279EE" w:rsidRDefault="0097642E" w:rsidP="00A112C6">
            <w:r w:rsidRPr="007279EE">
              <w:t>Jan–Jun 2012</w:t>
            </w:r>
          </w:p>
        </w:tc>
        <w:tc>
          <w:tcPr>
            <w:tcW w:w="1805" w:type="dxa"/>
          </w:tcPr>
          <w:p w:rsidR="0097642E" w:rsidRPr="007279EE" w:rsidRDefault="007279EE" w:rsidP="00A112C6">
            <w:r w:rsidRPr="007279EE">
              <w:t>4</w:t>
            </w:r>
          </w:p>
        </w:tc>
        <w:tc>
          <w:tcPr>
            <w:tcW w:w="1745" w:type="dxa"/>
          </w:tcPr>
          <w:p w:rsidR="0097642E" w:rsidRPr="007279EE" w:rsidRDefault="007279EE" w:rsidP="00A112C6">
            <w:r w:rsidRPr="007279EE">
              <w:t>52</w:t>
            </w:r>
          </w:p>
        </w:tc>
        <w:tc>
          <w:tcPr>
            <w:tcW w:w="1595" w:type="dxa"/>
          </w:tcPr>
          <w:p w:rsidR="0097642E" w:rsidRPr="007279EE" w:rsidRDefault="007279EE" w:rsidP="00A112C6">
            <w:r w:rsidRPr="007279EE">
              <w:t>136</w:t>
            </w:r>
          </w:p>
        </w:tc>
        <w:tc>
          <w:tcPr>
            <w:tcW w:w="1635" w:type="dxa"/>
          </w:tcPr>
          <w:p w:rsidR="0097642E" w:rsidRPr="007279EE" w:rsidRDefault="007279EE" w:rsidP="00A112C6">
            <w:r w:rsidRPr="007279EE">
              <w:t>5</w:t>
            </w:r>
          </w:p>
        </w:tc>
      </w:tr>
      <w:tr w:rsidR="0099566A" w:rsidRPr="003F59C4" w:rsidTr="00576BAB">
        <w:tc>
          <w:tcPr>
            <w:tcW w:w="1634" w:type="dxa"/>
          </w:tcPr>
          <w:p w:rsidR="0099566A" w:rsidRPr="007279EE" w:rsidRDefault="0099566A" w:rsidP="00A112C6">
            <w:r>
              <w:t>Jul–Dec 2012</w:t>
            </w:r>
          </w:p>
        </w:tc>
        <w:tc>
          <w:tcPr>
            <w:tcW w:w="1805" w:type="dxa"/>
          </w:tcPr>
          <w:p w:rsidR="0099566A" w:rsidRPr="007279EE" w:rsidRDefault="0099566A" w:rsidP="00A112C6">
            <w:r>
              <w:t>46</w:t>
            </w:r>
          </w:p>
        </w:tc>
        <w:tc>
          <w:tcPr>
            <w:tcW w:w="1745" w:type="dxa"/>
          </w:tcPr>
          <w:p w:rsidR="0099566A" w:rsidRPr="007279EE" w:rsidRDefault="0099566A" w:rsidP="00A112C6">
            <w:r>
              <w:t>46</w:t>
            </w:r>
          </w:p>
        </w:tc>
        <w:tc>
          <w:tcPr>
            <w:tcW w:w="1595" w:type="dxa"/>
          </w:tcPr>
          <w:p w:rsidR="0099566A" w:rsidRPr="007279EE" w:rsidRDefault="0099566A" w:rsidP="00A112C6">
            <w:r>
              <w:t>143</w:t>
            </w:r>
          </w:p>
        </w:tc>
        <w:tc>
          <w:tcPr>
            <w:tcW w:w="1635" w:type="dxa"/>
          </w:tcPr>
          <w:p w:rsidR="0099566A" w:rsidRPr="007279EE" w:rsidRDefault="0099566A" w:rsidP="00A112C6">
            <w:r>
              <w:t>5</w:t>
            </w:r>
          </w:p>
        </w:tc>
      </w:tr>
      <w:tr w:rsidR="0040626B" w:rsidRPr="003F59C4" w:rsidTr="00576BAB">
        <w:tc>
          <w:tcPr>
            <w:tcW w:w="1634" w:type="dxa"/>
          </w:tcPr>
          <w:p w:rsidR="0040626B" w:rsidRDefault="0040626B" w:rsidP="00A112C6">
            <w:r w:rsidRPr="007279EE">
              <w:t>Jan–Jun 201</w:t>
            </w:r>
            <w:r>
              <w:t>3</w:t>
            </w:r>
          </w:p>
        </w:tc>
        <w:tc>
          <w:tcPr>
            <w:tcW w:w="1805" w:type="dxa"/>
          </w:tcPr>
          <w:p w:rsidR="0040626B" w:rsidRDefault="0040626B" w:rsidP="00A112C6">
            <w:r>
              <w:t>8</w:t>
            </w:r>
          </w:p>
        </w:tc>
        <w:tc>
          <w:tcPr>
            <w:tcW w:w="1745" w:type="dxa"/>
          </w:tcPr>
          <w:p w:rsidR="0040626B" w:rsidRDefault="0040626B" w:rsidP="00A112C6">
            <w:r>
              <w:t>41</w:t>
            </w:r>
          </w:p>
        </w:tc>
        <w:tc>
          <w:tcPr>
            <w:tcW w:w="1595" w:type="dxa"/>
          </w:tcPr>
          <w:p w:rsidR="0040626B" w:rsidRDefault="0040626B" w:rsidP="00A112C6">
            <w:r>
              <w:t>112</w:t>
            </w:r>
          </w:p>
        </w:tc>
        <w:tc>
          <w:tcPr>
            <w:tcW w:w="1635" w:type="dxa"/>
          </w:tcPr>
          <w:p w:rsidR="0040626B" w:rsidRDefault="0040626B" w:rsidP="00A112C6">
            <w:r>
              <w:t>5</w:t>
            </w:r>
          </w:p>
        </w:tc>
      </w:tr>
    </w:tbl>
    <w:p w:rsidR="0082082E" w:rsidRPr="003F59C4" w:rsidRDefault="00B462F2" w:rsidP="00A112C6">
      <w:pPr>
        <w:rPr>
          <w:highlight w:val="yellow"/>
        </w:rPr>
      </w:pPr>
      <w:r>
        <w:rPr>
          <w:highlight w:val="yellow"/>
        </w:rPr>
        <w:br w:type="page"/>
      </w:r>
    </w:p>
    <w:p w:rsidR="00CA1A08" w:rsidRPr="002128E9" w:rsidRDefault="00CA1A08" w:rsidP="00483200">
      <w:pPr>
        <w:pStyle w:val="Heading1"/>
      </w:pPr>
      <w:bookmarkStart w:id="17" w:name="_Toc371511339"/>
      <w:r w:rsidRPr="002128E9">
        <w:lastRenderedPageBreak/>
        <w:t>Incidents</w:t>
      </w:r>
      <w:bookmarkEnd w:id="17"/>
    </w:p>
    <w:p w:rsidR="00CB16BC" w:rsidRDefault="0040781F" w:rsidP="00A112C6">
      <w:r w:rsidRPr="002128E9">
        <w:t xml:space="preserve">Accredited contractors are required to provide incident reports for lost time injuries, medically treated injuries and notifiable dangerous occurrences that </w:t>
      </w:r>
      <w:r w:rsidR="005139E4">
        <w:t>occur</w:t>
      </w:r>
      <w:r w:rsidR="005139E4" w:rsidRPr="002128E9">
        <w:t xml:space="preserve"> </w:t>
      </w:r>
      <w:r w:rsidRPr="002128E9">
        <w:t xml:space="preserve">on Scheme projects, as well as lost time injuries that occur on </w:t>
      </w:r>
      <w:r w:rsidR="009660D5">
        <w:t>non-Scheme</w:t>
      </w:r>
      <w:r w:rsidRPr="002128E9">
        <w:t xml:space="preserve"> projects value</w:t>
      </w:r>
      <w:r w:rsidR="0043479C" w:rsidRPr="002128E9">
        <w:t>d</w:t>
      </w:r>
      <w:r w:rsidRPr="002128E9">
        <w:t xml:space="preserve"> at greater than $3 million. </w:t>
      </w:r>
      <w:r w:rsidR="0043479C" w:rsidRPr="002128E9">
        <w:t>Incident reports for all</w:t>
      </w:r>
      <w:r w:rsidRPr="002128E9">
        <w:t xml:space="preserve"> fatalities</w:t>
      </w:r>
      <w:r w:rsidR="00266669">
        <w:t>—</w:t>
      </w:r>
      <w:r w:rsidRPr="002128E9">
        <w:t>regardless of project value</w:t>
      </w:r>
      <w:r w:rsidR="00266669">
        <w:t>—</w:t>
      </w:r>
      <w:r w:rsidR="009D78AB">
        <w:t>must</w:t>
      </w:r>
      <w:r w:rsidR="0043479C" w:rsidRPr="002128E9">
        <w:t xml:space="preserve"> also</w:t>
      </w:r>
      <w:r w:rsidR="009D78AB">
        <w:t xml:space="preserve"> be</w:t>
      </w:r>
      <w:r w:rsidR="0043479C" w:rsidRPr="002128E9">
        <w:t xml:space="preserve"> submitted.</w:t>
      </w:r>
    </w:p>
    <w:p w:rsidR="00CA1A08" w:rsidRPr="00B343D0" w:rsidRDefault="000F58DD" w:rsidP="00483200">
      <w:pPr>
        <w:pStyle w:val="Heading2"/>
      </w:pPr>
      <w:bookmarkStart w:id="18" w:name="_Toc371511340"/>
      <w:r w:rsidRPr="00B343D0">
        <w:t>Nature of injury</w:t>
      </w:r>
      <w:bookmarkEnd w:id="18"/>
    </w:p>
    <w:p w:rsidR="00015772" w:rsidRPr="00857A2B" w:rsidRDefault="00B54D9C" w:rsidP="00A112C6">
      <w:pPr>
        <w:rPr>
          <w:highlight w:val="yellow"/>
        </w:rPr>
      </w:pPr>
      <w:r w:rsidRPr="00B343D0">
        <w:t xml:space="preserve">Almost half of </w:t>
      </w:r>
      <w:r w:rsidR="00A73FCC">
        <w:t xml:space="preserve">all </w:t>
      </w:r>
      <w:r w:rsidR="000F58DD" w:rsidRPr="00B343D0">
        <w:t xml:space="preserve">injuries reported to the OFSC </w:t>
      </w:r>
      <w:r w:rsidR="00A73FCC">
        <w:t xml:space="preserve">during the period </w:t>
      </w:r>
      <w:r w:rsidR="000F58DD" w:rsidRPr="00B343D0">
        <w:t>relate</w:t>
      </w:r>
      <w:r w:rsidR="00A73FCC">
        <w:t>d</w:t>
      </w:r>
      <w:r w:rsidR="000F58DD" w:rsidRPr="00B343D0">
        <w:t xml:space="preserve"> to </w:t>
      </w:r>
      <w:r w:rsidR="000E383D" w:rsidRPr="00FD4A9D">
        <w:rPr>
          <w:i/>
        </w:rPr>
        <w:t>Wounds</w:t>
      </w:r>
      <w:r w:rsidR="00015772" w:rsidRPr="00FD4A9D">
        <w:rPr>
          <w:i/>
        </w:rPr>
        <w:t>, lacerations, amputations and internal organ damage</w:t>
      </w:r>
      <w:r w:rsidR="00015772" w:rsidRPr="00B343D0">
        <w:t xml:space="preserve"> (</w:t>
      </w:r>
      <w:r w:rsidRPr="00B343D0">
        <w:t>43.22</w:t>
      </w:r>
      <w:r w:rsidR="00E7623A" w:rsidRPr="00B343D0">
        <w:t xml:space="preserve"> per cent</w:t>
      </w:r>
      <w:r w:rsidR="00015772" w:rsidRPr="00B343D0">
        <w:t>)</w:t>
      </w:r>
      <w:r w:rsidRPr="00B343D0">
        <w:t>,</w:t>
      </w:r>
      <w:r w:rsidR="00B343D0">
        <w:t xml:space="preserve"> while 21.69 percent relate to</w:t>
      </w:r>
      <w:r w:rsidRPr="00B343D0">
        <w:t xml:space="preserve"> </w:t>
      </w:r>
      <w:r w:rsidRPr="00FD4A9D">
        <w:rPr>
          <w:i/>
        </w:rPr>
        <w:t>T</w:t>
      </w:r>
      <w:r w:rsidR="000F58DD" w:rsidRPr="00FD4A9D">
        <w:rPr>
          <w:i/>
        </w:rPr>
        <w:t>raumatic joi</w:t>
      </w:r>
      <w:r w:rsidR="007C1036" w:rsidRPr="00FD4A9D">
        <w:rPr>
          <w:i/>
        </w:rPr>
        <w:t>nt/ligament and muscle/</w:t>
      </w:r>
      <w:r w:rsidR="00015772" w:rsidRPr="00FD4A9D">
        <w:rPr>
          <w:i/>
        </w:rPr>
        <w:t>tendons</w:t>
      </w:r>
      <w:r w:rsidRPr="00B343D0">
        <w:t xml:space="preserve"> injuries</w:t>
      </w:r>
      <w:r w:rsidR="00B343D0" w:rsidRPr="00B343D0">
        <w:t xml:space="preserve">. These </w:t>
      </w:r>
      <w:r w:rsidR="00B343D0">
        <w:t xml:space="preserve">two </w:t>
      </w:r>
      <w:r w:rsidR="00B343D0" w:rsidRPr="00B343D0">
        <w:t xml:space="preserve">categories </w:t>
      </w:r>
      <w:r w:rsidR="00B343D0">
        <w:t>make up almost two thirds of the total injuries</w:t>
      </w:r>
      <w:r w:rsidR="00A73FCC">
        <w:t xml:space="preserve"> reported</w:t>
      </w:r>
      <w:r w:rsidR="00015772" w:rsidRPr="00B343D0">
        <w:t>.</w:t>
      </w:r>
    </w:p>
    <w:p w:rsidR="00DC2A0A" w:rsidRPr="00857A2B" w:rsidRDefault="000F58DD" w:rsidP="00A112C6">
      <w:pPr>
        <w:rPr>
          <w:highlight w:val="yellow"/>
        </w:rPr>
      </w:pPr>
      <w:r w:rsidRPr="00857A2B">
        <w:rPr>
          <w:highlight w:val="yellow"/>
        </w:rPr>
        <w:t xml:space="preserve"> </w:t>
      </w:r>
    </w:p>
    <w:p w:rsidR="00684AAD" w:rsidRDefault="00B54D9C" w:rsidP="00325A00">
      <w:pPr>
        <w:rPr>
          <w:highlight w:val="yellow"/>
        </w:rPr>
      </w:pPr>
      <w:r>
        <w:rPr>
          <w:noProof/>
        </w:rPr>
        <w:drawing>
          <wp:inline distT="0" distB="0" distL="0" distR="0" wp14:anchorId="3BC0B952" wp14:editId="6B925EFF">
            <wp:extent cx="5939790" cy="3759963"/>
            <wp:effectExtent l="0" t="0" r="22860" b="12065"/>
            <wp:docPr id="20" name="Chart 20" descr="Pie Chart Nature of Injury&#10;&#10;A. Intracranial injuries (0.16%)&#10;B. Fractures (12.28%)&#10;C. Wounds, lacerations, amputations and internal organ damage (43.22%)&#10;D. Burns (2.71%)&#10;E. Injury to nerves and spinal cord (0.48%)&#10;F. Traumatic joint/ ligament and muscle/ tendon injury (21.69%)&#10;G. Other injuries (19.14%)&#10;H. Diseases and conditions (0.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4417" w:rsidRDefault="00FC4417" w:rsidP="00E41240">
      <w:pPr>
        <w:jc w:val="center"/>
      </w:pPr>
    </w:p>
    <w:p w:rsidR="00684AAD" w:rsidRDefault="00E41240" w:rsidP="00185312">
      <w:pPr>
        <w:pStyle w:val="Heading3"/>
        <w:rPr>
          <w:highlight w:val="yellow"/>
        </w:rPr>
      </w:pPr>
      <w:r w:rsidRPr="00376F71">
        <w:t>Nature of Injur</w:t>
      </w:r>
      <w:r w:rsidRPr="00E41240">
        <w:t>y</w:t>
      </w:r>
    </w:p>
    <w:tbl>
      <w:tblPr>
        <w:tblStyle w:val="TableGrid"/>
        <w:tblW w:w="5092" w:type="pct"/>
        <w:tblLook w:val="04A0" w:firstRow="1" w:lastRow="0" w:firstColumn="1" w:lastColumn="0" w:noHBand="0" w:noVBand="1"/>
      </w:tblPr>
      <w:tblGrid>
        <w:gridCol w:w="1211"/>
        <w:gridCol w:w="950"/>
        <w:gridCol w:w="990"/>
        <w:gridCol w:w="969"/>
        <w:gridCol w:w="1045"/>
        <w:gridCol w:w="1045"/>
        <w:gridCol w:w="1045"/>
        <w:gridCol w:w="1045"/>
        <w:gridCol w:w="1216"/>
      </w:tblGrid>
      <w:tr w:rsidR="002128E9" w:rsidRPr="00684AAD" w:rsidTr="002279C4">
        <w:trPr>
          <w:tblHeader/>
        </w:trPr>
        <w:tc>
          <w:tcPr>
            <w:tcW w:w="637" w:type="pct"/>
            <w:shd w:val="clear" w:color="auto" w:fill="BFBFBF" w:themeFill="background1" w:themeFillShade="BF"/>
          </w:tcPr>
          <w:p w:rsidR="002128E9" w:rsidRPr="00684AAD" w:rsidRDefault="002128E9" w:rsidP="00325A00">
            <w:r w:rsidRPr="00684AAD">
              <w:t>Period</w:t>
            </w:r>
          </w:p>
        </w:tc>
        <w:tc>
          <w:tcPr>
            <w:tcW w:w="499" w:type="pct"/>
            <w:shd w:val="clear" w:color="auto" w:fill="BFBFBF" w:themeFill="background1" w:themeFillShade="BF"/>
          </w:tcPr>
          <w:p w:rsidR="002128E9" w:rsidRPr="00684AAD" w:rsidRDefault="002128E9" w:rsidP="003C5F17">
            <w:r>
              <w:t xml:space="preserve">Injury </w:t>
            </w:r>
            <w:r w:rsidRPr="00684AAD">
              <w:t>A</w:t>
            </w:r>
          </w:p>
        </w:tc>
        <w:tc>
          <w:tcPr>
            <w:tcW w:w="520" w:type="pct"/>
            <w:shd w:val="clear" w:color="auto" w:fill="BFBFBF" w:themeFill="background1" w:themeFillShade="BF"/>
          </w:tcPr>
          <w:p w:rsidR="002128E9" w:rsidRPr="00684AAD" w:rsidRDefault="002128E9" w:rsidP="003C5F17">
            <w:r>
              <w:t xml:space="preserve">Injury </w:t>
            </w:r>
            <w:r w:rsidRPr="00684AAD">
              <w:t>B</w:t>
            </w:r>
          </w:p>
        </w:tc>
        <w:tc>
          <w:tcPr>
            <w:tcW w:w="509" w:type="pct"/>
            <w:shd w:val="clear" w:color="auto" w:fill="BFBFBF" w:themeFill="background1" w:themeFillShade="BF"/>
          </w:tcPr>
          <w:p w:rsidR="002128E9" w:rsidRPr="00684AAD" w:rsidRDefault="002128E9" w:rsidP="003C5F17">
            <w:r>
              <w:t xml:space="preserve">Injury </w:t>
            </w:r>
            <w:r w:rsidRPr="00684AAD">
              <w:t>C</w:t>
            </w:r>
          </w:p>
        </w:tc>
        <w:tc>
          <w:tcPr>
            <w:tcW w:w="549" w:type="pct"/>
            <w:shd w:val="clear" w:color="auto" w:fill="BFBFBF" w:themeFill="background1" w:themeFillShade="BF"/>
          </w:tcPr>
          <w:p w:rsidR="002128E9" w:rsidRPr="00684AAD" w:rsidRDefault="002128E9" w:rsidP="003C5F17">
            <w:r>
              <w:t xml:space="preserve">Injury </w:t>
            </w:r>
            <w:r w:rsidRPr="00684AAD">
              <w:t>D</w:t>
            </w:r>
          </w:p>
        </w:tc>
        <w:tc>
          <w:tcPr>
            <w:tcW w:w="549" w:type="pct"/>
            <w:shd w:val="clear" w:color="auto" w:fill="BFBFBF" w:themeFill="background1" w:themeFillShade="BF"/>
          </w:tcPr>
          <w:p w:rsidR="002128E9" w:rsidRPr="00684AAD" w:rsidRDefault="002128E9" w:rsidP="003C5F17">
            <w:r>
              <w:t xml:space="preserve">Injury </w:t>
            </w:r>
            <w:r w:rsidRPr="00684AAD">
              <w:t>E</w:t>
            </w:r>
          </w:p>
        </w:tc>
        <w:tc>
          <w:tcPr>
            <w:tcW w:w="549" w:type="pct"/>
            <w:shd w:val="clear" w:color="auto" w:fill="BFBFBF" w:themeFill="background1" w:themeFillShade="BF"/>
          </w:tcPr>
          <w:p w:rsidR="002128E9" w:rsidRPr="00684AAD" w:rsidRDefault="002128E9" w:rsidP="003C5F17">
            <w:r>
              <w:t xml:space="preserve">Injury </w:t>
            </w:r>
            <w:r w:rsidRPr="00684AAD">
              <w:t>F</w:t>
            </w:r>
          </w:p>
        </w:tc>
        <w:tc>
          <w:tcPr>
            <w:tcW w:w="549" w:type="pct"/>
            <w:shd w:val="clear" w:color="auto" w:fill="BFBFBF" w:themeFill="background1" w:themeFillShade="BF"/>
          </w:tcPr>
          <w:p w:rsidR="002128E9" w:rsidRPr="00684AAD" w:rsidRDefault="002128E9" w:rsidP="00325A00">
            <w:r>
              <w:t xml:space="preserve">Injury </w:t>
            </w:r>
            <w:r w:rsidRPr="00684AAD">
              <w:t>G</w:t>
            </w:r>
          </w:p>
        </w:tc>
        <w:tc>
          <w:tcPr>
            <w:tcW w:w="639" w:type="pct"/>
            <w:shd w:val="clear" w:color="auto" w:fill="BFBFBF" w:themeFill="background1" w:themeFillShade="BF"/>
          </w:tcPr>
          <w:p w:rsidR="002128E9" w:rsidRPr="00684AAD" w:rsidRDefault="002128E9" w:rsidP="00325A00">
            <w:r>
              <w:t xml:space="preserve">Injury </w:t>
            </w:r>
            <w:r w:rsidRPr="00684AAD">
              <w:t>H</w:t>
            </w:r>
          </w:p>
        </w:tc>
      </w:tr>
      <w:tr w:rsidR="002128E9" w:rsidRPr="00684AAD" w:rsidTr="002279C4">
        <w:trPr>
          <w:trHeight w:val="655"/>
        </w:trPr>
        <w:tc>
          <w:tcPr>
            <w:tcW w:w="637" w:type="pct"/>
          </w:tcPr>
          <w:p w:rsidR="002128E9" w:rsidRPr="00684AAD" w:rsidRDefault="002128E9" w:rsidP="00325A00">
            <w:r w:rsidRPr="00684AAD">
              <w:t>Jul to Dec 2011</w:t>
            </w:r>
          </w:p>
        </w:tc>
        <w:tc>
          <w:tcPr>
            <w:tcW w:w="499" w:type="pct"/>
            <w:vAlign w:val="bottom"/>
          </w:tcPr>
          <w:p w:rsidR="002128E9" w:rsidRPr="00684AAD" w:rsidRDefault="002128E9" w:rsidP="003C5F17">
            <w:r w:rsidRPr="00684AAD">
              <w:t>0.76</w:t>
            </w:r>
            <w:r w:rsidR="002279C4">
              <w:t>%</w:t>
            </w:r>
          </w:p>
        </w:tc>
        <w:tc>
          <w:tcPr>
            <w:tcW w:w="520" w:type="pct"/>
            <w:vAlign w:val="bottom"/>
          </w:tcPr>
          <w:p w:rsidR="002128E9" w:rsidRPr="00684AAD" w:rsidRDefault="002128E9" w:rsidP="003C5F17">
            <w:r w:rsidRPr="00684AAD">
              <w:t>10.51</w:t>
            </w:r>
            <w:r w:rsidR="002279C4">
              <w:t>%</w:t>
            </w:r>
          </w:p>
        </w:tc>
        <w:tc>
          <w:tcPr>
            <w:tcW w:w="509" w:type="pct"/>
            <w:vAlign w:val="bottom"/>
          </w:tcPr>
          <w:p w:rsidR="002128E9" w:rsidRPr="00684AAD" w:rsidRDefault="002128E9" w:rsidP="003C5F17">
            <w:r w:rsidRPr="00684AAD">
              <w:t>32.57</w:t>
            </w:r>
            <w:r w:rsidR="002279C4">
              <w:t>%</w:t>
            </w:r>
          </w:p>
        </w:tc>
        <w:tc>
          <w:tcPr>
            <w:tcW w:w="549" w:type="pct"/>
            <w:vAlign w:val="bottom"/>
          </w:tcPr>
          <w:p w:rsidR="002128E9" w:rsidRPr="00684AAD" w:rsidRDefault="002128E9" w:rsidP="003C5F17">
            <w:r w:rsidRPr="00684AAD">
              <w:t>1.43</w:t>
            </w:r>
            <w:r w:rsidR="002279C4">
              <w:t>%</w:t>
            </w:r>
          </w:p>
        </w:tc>
        <w:tc>
          <w:tcPr>
            <w:tcW w:w="549" w:type="pct"/>
            <w:vAlign w:val="bottom"/>
          </w:tcPr>
          <w:p w:rsidR="002128E9" w:rsidRPr="00684AAD" w:rsidRDefault="002128E9" w:rsidP="003C5F17">
            <w:r w:rsidRPr="00684AAD">
              <w:t>1.24</w:t>
            </w:r>
            <w:r w:rsidR="002279C4">
              <w:t>%</w:t>
            </w:r>
          </w:p>
        </w:tc>
        <w:tc>
          <w:tcPr>
            <w:tcW w:w="549" w:type="pct"/>
            <w:vAlign w:val="bottom"/>
          </w:tcPr>
          <w:p w:rsidR="002128E9" w:rsidRPr="00684AAD" w:rsidRDefault="002128E9" w:rsidP="003C5F17">
            <w:r w:rsidRPr="00684AAD">
              <w:t>33.81</w:t>
            </w:r>
            <w:r w:rsidR="002279C4">
              <w:t>%</w:t>
            </w:r>
          </w:p>
        </w:tc>
        <w:tc>
          <w:tcPr>
            <w:tcW w:w="549" w:type="pct"/>
            <w:vAlign w:val="bottom"/>
          </w:tcPr>
          <w:p w:rsidR="002128E9" w:rsidRPr="00684AAD" w:rsidRDefault="002128E9" w:rsidP="00325A00">
            <w:r w:rsidRPr="00684AAD">
              <w:t>19.20</w:t>
            </w:r>
            <w:r w:rsidR="002279C4">
              <w:t>%</w:t>
            </w:r>
          </w:p>
        </w:tc>
        <w:tc>
          <w:tcPr>
            <w:tcW w:w="639" w:type="pct"/>
            <w:vAlign w:val="bottom"/>
          </w:tcPr>
          <w:p w:rsidR="002128E9" w:rsidRPr="00684AAD" w:rsidRDefault="002128E9" w:rsidP="00325A00">
            <w:r w:rsidRPr="00684AAD">
              <w:t>0.48</w:t>
            </w:r>
            <w:r w:rsidR="002279C4">
              <w:t>%</w:t>
            </w:r>
          </w:p>
        </w:tc>
      </w:tr>
      <w:tr w:rsidR="002128E9" w:rsidRPr="00684AAD" w:rsidTr="002279C4">
        <w:tc>
          <w:tcPr>
            <w:tcW w:w="637" w:type="pct"/>
          </w:tcPr>
          <w:p w:rsidR="002128E9" w:rsidRPr="00684AAD" w:rsidRDefault="002128E9" w:rsidP="00325A00">
            <w:r w:rsidRPr="00684AAD">
              <w:t>Jan to Jun 2012</w:t>
            </w:r>
          </w:p>
        </w:tc>
        <w:tc>
          <w:tcPr>
            <w:tcW w:w="499" w:type="pct"/>
            <w:vAlign w:val="bottom"/>
          </w:tcPr>
          <w:p w:rsidR="002128E9" w:rsidRPr="00684AAD" w:rsidRDefault="002128E9" w:rsidP="003C5F17">
            <w:r w:rsidRPr="00684AAD">
              <w:t>0.87</w:t>
            </w:r>
            <w:r w:rsidR="002279C4">
              <w:t>%</w:t>
            </w:r>
          </w:p>
        </w:tc>
        <w:tc>
          <w:tcPr>
            <w:tcW w:w="520" w:type="pct"/>
            <w:vAlign w:val="bottom"/>
          </w:tcPr>
          <w:p w:rsidR="002128E9" w:rsidRPr="00684AAD" w:rsidRDefault="002128E9" w:rsidP="003C5F17">
            <w:r w:rsidRPr="00684AAD">
              <w:t>9.89</w:t>
            </w:r>
            <w:r w:rsidR="002279C4">
              <w:t>%</w:t>
            </w:r>
          </w:p>
        </w:tc>
        <w:tc>
          <w:tcPr>
            <w:tcW w:w="509" w:type="pct"/>
            <w:vAlign w:val="bottom"/>
          </w:tcPr>
          <w:p w:rsidR="002128E9" w:rsidRPr="00684AAD" w:rsidRDefault="002128E9" w:rsidP="003C5F17">
            <w:r w:rsidRPr="00684AAD">
              <w:t>38.57</w:t>
            </w:r>
            <w:r w:rsidR="002279C4">
              <w:t>%</w:t>
            </w:r>
          </w:p>
        </w:tc>
        <w:tc>
          <w:tcPr>
            <w:tcW w:w="549" w:type="pct"/>
            <w:vAlign w:val="bottom"/>
          </w:tcPr>
          <w:p w:rsidR="002128E9" w:rsidRPr="00684AAD" w:rsidRDefault="002128E9" w:rsidP="003C5F17">
            <w:r w:rsidRPr="00684AAD">
              <w:t>1.24</w:t>
            </w:r>
            <w:r w:rsidR="002279C4">
              <w:t>%</w:t>
            </w:r>
          </w:p>
        </w:tc>
        <w:tc>
          <w:tcPr>
            <w:tcW w:w="549" w:type="pct"/>
            <w:vAlign w:val="bottom"/>
          </w:tcPr>
          <w:p w:rsidR="002128E9" w:rsidRPr="00684AAD" w:rsidRDefault="002128E9" w:rsidP="003C5F17">
            <w:r w:rsidRPr="00684AAD">
              <w:t>1.11</w:t>
            </w:r>
            <w:r w:rsidR="002279C4">
              <w:t>%</w:t>
            </w:r>
          </w:p>
        </w:tc>
        <w:tc>
          <w:tcPr>
            <w:tcW w:w="549" w:type="pct"/>
            <w:vAlign w:val="bottom"/>
          </w:tcPr>
          <w:p w:rsidR="002128E9" w:rsidRPr="00684AAD" w:rsidRDefault="002128E9" w:rsidP="003C5F17">
            <w:r w:rsidRPr="00684AAD">
              <w:t>31.77</w:t>
            </w:r>
            <w:r w:rsidR="002279C4">
              <w:t>%</w:t>
            </w:r>
          </w:p>
        </w:tc>
        <w:tc>
          <w:tcPr>
            <w:tcW w:w="549" w:type="pct"/>
            <w:vAlign w:val="bottom"/>
          </w:tcPr>
          <w:p w:rsidR="002128E9" w:rsidRPr="00684AAD" w:rsidRDefault="002128E9" w:rsidP="00325A00">
            <w:r w:rsidRPr="00684AAD">
              <w:t>15.70</w:t>
            </w:r>
            <w:r w:rsidR="002279C4">
              <w:t>%</w:t>
            </w:r>
          </w:p>
        </w:tc>
        <w:tc>
          <w:tcPr>
            <w:tcW w:w="639" w:type="pct"/>
            <w:vAlign w:val="bottom"/>
          </w:tcPr>
          <w:p w:rsidR="002128E9" w:rsidRPr="00684AAD" w:rsidRDefault="002128E9" w:rsidP="00325A00">
            <w:r w:rsidRPr="00684AAD">
              <w:t>0.87</w:t>
            </w:r>
            <w:r w:rsidR="002279C4">
              <w:t>%</w:t>
            </w:r>
          </w:p>
        </w:tc>
      </w:tr>
      <w:tr w:rsidR="0029080A" w:rsidRPr="00684AAD" w:rsidTr="002279C4">
        <w:tc>
          <w:tcPr>
            <w:tcW w:w="637" w:type="pct"/>
          </w:tcPr>
          <w:p w:rsidR="0029080A" w:rsidRPr="00684AAD" w:rsidRDefault="0029080A" w:rsidP="00325A00">
            <w:r w:rsidRPr="00684AAD">
              <w:t>Jul to Dec 201</w:t>
            </w:r>
            <w:r>
              <w:t>2</w:t>
            </w:r>
          </w:p>
        </w:tc>
        <w:tc>
          <w:tcPr>
            <w:tcW w:w="499" w:type="pct"/>
            <w:vAlign w:val="bottom"/>
          </w:tcPr>
          <w:p w:rsidR="0029080A" w:rsidRPr="00684AAD" w:rsidRDefault="0029080A" w:rsidP="003C5F17">
            <w:r>
              <w:t>0.81</w:t>
            </w:r>
            <w:r w:rsidR="002279C4">
              <w:t>%</w:t>
            </w:r>
          </w:p>
        </w:tc>
        <w:tc>
          <w:tcPr>
            <w:tcW w:w="520" w:type="pct"/>
            <w:vAlign w:val="bottom"/>
          </w:tcPr>
          <w:p w:rsidR="0029080A" w:rsidRPr="00684AAD" w:rsidRDefault="0029080A" w:rsidP="003C5F17">
            <w:r>
              <w:t>12.53</w:t>
            </w:r>
            <w:r w:rsidR="002279C4">
              <w:t>%</w:t>
            </w:r>
          </w:p>
        </w:tc>
        <w:tc>
          <w:tcPr>
            <w:tcW w:w="509" w:type="pct"/>
            <w:vAlign w:val="bottom"/>
          </w:tcPr>
          <w:p w:rsidR="0029080A" w:rsidRPr="00684AAD" w:rsidRDefault="0029080A" w:rsidP="003C5F17">
            <w:r>
              <w:t>37.06</w:t>
            </w:r>
            <w:r w:rsidR="002279C4">
              <w:t>%</w:t>
            </w:r>
          </w:p>
        </w:tc>
        <w:tc>
          <w:tcPr>
            <w:tcW w:w="549" w:type="pct"/>
            <w:vAlign w:val="bottom"/>
          </w:tcPr>
          <w:p w:rsidR="0029080A" w:rsidRPr="00684AAD" w:rsidRDefault="0029080A" w:rsidP="003C5F17">
            <w:r>
              <w:t>2.02</w:t>
            </w:r>
            <w:r w:rsidR="002279C4">
              <w:t>%</w:t>
            </w:r>
          </w:p>
        </w:tc>
        <w:tc>
          <w:tcPr>
            <w:tcW w:w="549" w:type="pct"/>
            <w:vAlign w:val="bottom"/>
          </w:tcPr>
          <w:p w:rsidR="0029080A" w:rsidRPr="00684AAD" w:rsidRDefault="0029080A" w:rsidP="003C5F17">
            <w:r>
              <w:t>1.62</w:t>
            </w:r>
            <w:r w:rsidR="002279C4">
              <w:t>%</w:t>
            </w:r>
          </w:p>
        </w:tc>
        <w:tc>
          <w:tcPr>
            <w:tcW w:w="549" w:type="pct"/>
            <w:vAlign w:val="bottom"/>
          </w:tcPr>
          <w:p w:rsidR="0029080A" w:rsidRPr="00684AAD" w:rsidRDefault="0029080A" w:rsidP="003C5F17">
            <w:r>
              <w:t>26.95</w:t>
            </w:r>
            <w:r w:rsidR="002279C4">
              <w:t>%</w:t>
            </w:r>
          </w:p>
        </w:tc>
        <w:tc>
          <w:tcPr>
            <w:tcW w:w="549" w:type="pct"/>
            <w:vAlign w:val="bottom"/>
          </w:tcPr>
          <w:p w:rsidR="0029080A" w:rsidRPr="00684AAD" w:rsidRDefault="0029080A" w:rsidP="00325A00">
            <w:r>
              <w:t>17.65</w:t>
            </w:r>
            <w:r w:rsidR="002279C4">
              <w:t>%</w:t>
            </w:r>
          </w:p>
        </w:tc>
        <w:tc>
          <w:tcPr>
            <w:tcW w:w="639" w:type="pct"/>
            <w:vAlign w:val="bottom"/>
          </w:tcPr>
          <w:p w:rsidR="0029080A" w:rsidRPr="00684AAD" w:rsidRDefault="0029080A" w:rsidP="00325A00">
            <w:r>
              <w:t>1.35</w:t>
            </w:r>
            <w:r w:rsidR="002279C4">
              <w:t>%</w:t>
            </w:r>
          </w:p>
        </w:tc>
      </w:tr>
      <w:tr w:rsidR="00B54D9C" w:rsidRPr="00684AAD" w:rsidTr="002279C4">
        <w:tc>
          <w:tcPr>
            <w:tcW w:w="637" w:type="pct"/>
          </w:tcPr>
          <w:p w:rsidR="00B54D9C" w:rsidRPr="00684AAD" w:rsidRDefault="00B54D9C" w:rsidP="00325A00">
            <w:r w:rsidRPr="00684AAD">
              <w:t>Jan to Jun 201</w:t>
            </w:r>
            <w:r w:rsidR="00B343D0">
              <w:t>3</w:t>
            </w:r>
          </w:p>
        </w:tc>
        <w:tc>
          <w:tcPr>
            <w:tcW w:w="499" w:type="pct"/>
            <w:vAlign w:val="bottom"/>
          </w:tcPr>
          <w:p w:rsidR="00B54D9C" w:rsidRDefault="00B54D9C" w:rsidP="003C5F17">
            <w:r>
              <w:t>0.16</w:t>
            </w:r>
            <w:r w:rsidR="002279C4">
              <w:t>%</w:t>
            </w:r>
          </w:p>
        </w:tc>
        <w:tc>
          <w:tcPr>
            <w:tcW w:w="520" w:type="pct"/>
            <w:vAlign w:val="bottom"/>
          </w:tcPr>
          <w:p w:rsidR="00B54D9C" w:rsidRDefault="00B54D9C" w:rsidP="003C5F17">
            <w:r>
              <w:t>12.28</w:t>
            </w:r>
            <w:r w:rsidR="002279C4">
              <w:t>%</w:t>
            </w:r>
          </w:p>
        </w:tc>
        <w:tc>
          <w:tcPr>
            <w:tcW w:w="509" w:type="pct"/>
            <w:vAlign w:val="bottom"/>
          </w:tcPr>
          <w:p w:rsidR="00B54D9C" w:rsidRDefault="00B54D9C" w:rsidP="003C5F17">
            <w:r>
              <w:t>43.22</w:t>
            </w:r>
            <w:r w:rsidR="002279C4">
              <w:t>%</w:t>
            </w:r>
          </w:p>
        </w:tc>
        <w:tc>
          <w:tcPr>
            <w:tcW w:w="549" w:type="pct"/>
            <w:vAlign w:val="bottom"/>
          </w:tcPr>
          <w:p w:rsidR="00B54D9C" w:rsidRDefault="00B54D9C" w:rsidP="003C5F17">
            <w:r>
              <w:t>2.71</w:t>
            </w:r>
            <w:r w:rsidR="002279C4">
              <w:t>%</w:t>
            </w:r>
          </w:p>
        </w:tc>
        <w:tc>
          <w:tcPr>
            <w:tcW w:w="549" w:type="pct"/>
            <w:vAlign w:val="bottom"/>
          </w:tcPr>
          <w:p w:rsidR="00B54D9C" w:rsidRDefault="00B54D9C" w:rsidP="003C5F17">
            <w:r>
              <w:t>0.48</w:t>
            </w:r>
            <w:r w:rsidR="002279C4">
              <w:t>%</w:t>
            </w:r>
          </w:p>
        </w:tc>
        <w:tc>
          <w:tcPr>
            <w:tcW w:w="549" w:type="pct"/>
            <w:vAlign w:val="bottom"/>
          </w:tcPr>
          <w:p w:rsidR="00B54D9C" w:rsidRDefault="00B54D9C" w:rsidP="003C5F17">
            <w:r>
              <w:t>21.69</w:t>
            </w:r>
            <w:r w:rsidR="002279C4">
              <w:t>%</w:t>
            </w:r>
          </w:p>
        </w:tc>
        <w:tc>
          <w:tcPr>
            <w:tcW w:w="549" w:type="pct"/>
            <w:vAlign w:val="bottom"/>
          </w:tcPr>
          <w:p w:rsidR="00B54D9C" w:rsidRDefault="00B54D9C" w:rsidP="00325A00">
            <w:r>
              <w:t>19.14</w:t>
            </w:r>
            <w:r w:rsidR="002279C4">
              <w:t>%</w:t>
            </w:r>
          </w:p>
        </w:tc>
        <w:tc>
          <w:tcPr>
            <w:tcW w:w="639" w:type="pct"/>
            <w:vAlign w:val="bottom"/>
          </w:tcPr>
          <w:p w:rsidR="00B54D9C" w:rsidRDefault="00B54D9C" w:rsidP="00325A00">
            <w:r>
              <w:t>0.32</w:t>
            </w:r>
            <w:r w:rsidR="002279C4">
              <w:t>%</w:t>
            </w:r>
          </w:p>
        </w:tc>
      </w:tr>
    </w:tbl>
    <w:p w:rsidR="00325A00" w:rsidRDefault="00325A00" w:rsidP="00325A00">
      <w:pPr>
        <w:rPr>
          <w:highlight w:val="yellow"/>
        </w:rPr>
      </w:pPr>
    </w:p>
    <w:p w:rsidR="00325A00" w:rsidRDefault="00325A00" w:rsidP="00325A00">
      <w:pPr>
        <w:rPr>
          <w:highlight w:val="yellow"/>
        </w:rPr>
      </w:pPr>
    </w:p>
    <w:p w:rsidR="00BE62F5" w:rsidRPr="00325A00" w:rsidRDefault="00BE62F5" w:rsidP="00325A00">
      <w:pPr>
        <w:rPr>
          <w:highlight w:val="yellow"/>
        </w:rPr>
        <w:sectPr w:rsidR="00BE62F5" w:rsidRPr="00325A00" w:rsidSect="005A0EA1">
          <w:pgSz w:w="11906" w:h="16838" w:code="9"/>
          <w:pgMar w:top="1418" w:right="1134" w:bottom="1418" w:left="1418" w:header="567" w:footer="567" w:gutter="0"/>
          <w:cols w:space="708"/>
          <w:docGrid w:linePitch="360"/>
        </w:sectPr>
      </w:pPr>
    </w:p>
    <w:p w:rsidR="00D45B62" w:rsidRPr="00343204" w:rsidRDefault="00D45B62" w:rsidP="00A94A6F">
      <w:pPr>
        <w:pStyle w:val="Heading2"/>
        <w:spacing w:before="0"/>
      </w:pPr>
      <w:bookmarkStart w:id="19" w:name="_Toc371511341"/>
      <w:r w:rsidRPr="00343204">
        <w:lastRenderedPageBreak/>
        <w:t>Mechanism of Injury</w:t>
      </w:r>
      <w:bookmarkEnd w:id="19"/>
    </w:p>
    <w:p w:rsidR="00D45B62" w:rsidRPr="003F59C4" w:rsidRDefault="007D3DD6" w:rsidP="00D45B62">
      <w:pPr>
        <w:rPr>
          <w:highlight w:val="yellow"/>
        </w:rPr>
      </w:pPr>
      <w:r>
        <w:t xml:space="preserve">The </w:t>
      </w:r>
      <w:r w:rsidR="008F07E4" w:rsidRPr="00343204">
        <w:t>top four mechanisms of injury reported to the OFSC</w:t>
      </w:r>
      <w:r>
        <w:t xml:space="preserve"> are </w:t>
      </w:r>
      <w:r w:rsidR="008F07E4" w:rsidRPr="005A0A08">
        <w:rPr>
          <w:i/>
        </w:rPr>
        <w:t>Being hit by moving object</w:t>
      </w:r>
      <w:r w:rsidR="00CB21C4" w:rsidRPr="005A0A08">
        <w:rPr>
          <w:i/>
        </w:rPr>
        <w:t>s</w:t>
      </w:r>
      <w:r w:rsidR="00CB21C4">
        <w:t xml:space="preserve"> (</w:t>
      </w:r>
      <w:r>
        <w:t>31.74</w:t>
      </w:r>
      <w:r w:rsidR="00E7623A">
        <w:t xml:space="preserve"> per cent</w:t>
      </w:r>
      <w:r w:rsidR="008F07E4" w:rsidRPr="00343204">
        <w:t xml:space="preserve">), </w:t>
      </w:r>
      <w:r w:rsidRPr="005A0A08">
        <w:rPr>
          <w:i/>
        </w:rPr>
        <w:t>Hitting objects with part of the body</w:t>
      </w:r>
      <w:r w:rsidRPr="00343204">
        <w:t xml:space="preserve"> (2</w:t>
      </w:r>
      <w:r>
        <w:t>4.40 per cent</w:t>
      </w:r>
      <w:r w:rsidRPr="00343204">
        <w:t>)</w:t>
      </w:r>
      <w:r>
        <w:t xml:space="preserve">, </w:t>
      </w:r>
      <w:r w:rsidRPr="005A0A08">
        <w:rPr>
          <w:i/>
        </w:rPr>
        <w:t>Body Stressing</w:t>
      </w:r>
      <w:r>
        <w:t xml:space="preserve"> (17.38 per cent), and </w:t>
      </w:r>
      <w:r w:rsidR="008F07E4" w:rsidRPr="005A0A08">
        <w:rPr>
          <w:i/>
        </w:rPr>
        <w:t>Falls</w:t>
      </w:r>
      <w:r w:rsidR="00343204" w:rsidRPr="005A0A08">
        <w:rPr>
          <w:i/>
        </w:rPr>
        <w:t xml:space="preserve"> tr</w:t>
      </w:r>
      <w:r w:rsidR="00CB21C4" w:rsidRPr="005A0A08">
        <w:rPr>
          <w:i/>
        </w:rPr>
        <w:t>ips and slips of a person</w:t>
      </w:r>
      <w:r w:rsidR="00CB21C4">
        <w:t xml:space="preserve"> (</w:t>
      </w:r>
      <w:r>
        <w:t>15.31</w:t>
      </w:r>
      <w:r w:rsidR="00E7623A">
        <w:t xml:space="preserve"> per cent</w:t>
      </w:r>
      <w:r w:rsidR="008F07E4" w:rsidRPr="00343204">
        <w:t>)</w:t>
      </w:r>
      <w:r>
        <w:t xml:space="preserve">. These mechanisms </w:t>
      </w:r>
      <w:r w:rsidR="008F07E4" w:rsidRPr="00343204">
        <w:t xml:space="preserve">account for </w:t>
      </w:r>
      <w:r>
        <w:t xml:space="preserve">88.83 </w:t>
      </w:r>
      <w:r w:rsidR="00E7623A">
        <w:t>per cent</w:t>
      </w:r>
      <w:r w:rsidR="008F07E4" w:rsidRPr="00343204">
        <w:t xml:space="preserve"> of all injuries reported during the period.</w:t>
      </w:r>
      <w:r w:rsidR="002C26E3">
        <w:t xml:space="preserve"> These are the same four categories that were the top four identified in the corresponding period for the previous year.</w:t>
      </w:r>
    </w:p>
    <w:p w:rsidR="00D45B62" w:rsidRPr="003F59C4" w:rsidRDefault="00D45B62" w:rsidP="00D45B62">
      <w:pPr>
        <w:rPr>
          <w:highlight w:val="yellow"/>
        </w:rPr>
      </w:pPr>
    </w:p>
    <w:p w:rsidR="00D45B62" w:rsidRDefault="00823413" w:rsidP="00D45B62">
      <w:pPr>
        <w:rPr>
          <w:highlight w:val="yellow"/>
        </w:rPr>
      </w:pPr>
      <w:r>
        <w:rPr>
          <w:noProof/>
        </w:rPr>
        <w:drawing>
          <wp:inline distT="0" distB="0" distL="0" distR="0" wp14:anchorId="69533F2A" wp14:editId="39AB2911">
            <wp:extent cx="5939790" cy="3759963"/>
            <wp:effectExtent l="0" t="0" r="22860" b="12065"/>
            <wp:docPr id="2" name="Chart 2" descr="Mechanism of injury pie chart&#10;&#10;0. Falls, trips and slips of a person (15.31%)&#10;1. Hitting objects with part of the body (24.40%)&#10;2. Being hit by moving objects (31.74%)&#10;3. Sound and pressure (1.12%)&#10;4. Body stressing (17.38%)&#10;5. Heat, electricity and other environmental factors (4.15%)&#10;6. Chemical and other substances (2.71%)&#10;7. Biological factors (0.32%)&#10;8. Mental stress (0.16%)&#10;9. Vehicle incidents and other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5F17" w:rsidRDefault="003C5F17" w:rsidP="00185312">
      <w:pPr>
        <w:rPr>
          <w:highlight w:val="yellow"/>
        </w:rPr>
      </w:pPr>
    </w:p>
    <w:p w:rsidR="00B574A9" w:rsidRDefault="00B574A9" w:rsidP="00185312">
      <w:pPr>
        <w:pStyle w:val="Heading3"/>
        <w:rPr>
          <w:highlight w:val="yellow"/>
        </w:rPr>
      </w:pPr>
      <w:r w:rsidRPr="00B574A9">
        <w:t>Mechanism of Injury</w:t>
      </w:r>
    </w:p>
    <w:tbl>
      <w:tblPr>
        <w:tblStyle w:val="TableGrid"/>
        <w:tblW w:w="5000" w:type="pct"/>
        <w:tblLook w:val="04A0" w:firstRow="1" w:lastRow="0" w:firstColumn="1" w:lastColumn="0" w:noHBand="0" w:noVBand="1"/>
      </w:tblPr>
      <w:tblGrid>
        <w:gridCol w:w="832"/>
        <w:gridCol w:w="913"/>
        <w:gridCol w:w="913"/>
        <w:gridCol w:w="913"/>
        <w:gridCol w:w="810"/>
        <w:gridCol w:w="913"/>
        <w:gridCol w:w="810"/>
        <w:gridCol w:w="810"/>
        <w:gridCol w:w="810"/>
        <w:gridCol w:w="810"/>
        <w:gridCol w:w="810"/>
      </w:tblGrid>
      <w:tr w:rsidR="003C5F17" w:rsidRPr="00684AAD" w:rsidTr="003C5F17">
        <w:trPr>
          <w:tblHeader/>
        </w:trPr>
        <w:tc>
          <w:tcPr>
            <w:tcW w:w="445" w:type="pct"/>
            <w:shd w:val="clear" w:color="auto" w:fill="BFBFBF" w:themeFill="background1" w:themeFillShade="BF"/>
          </w:tcPr>
          <w:p w:rsidR="003C5F17" w:rsidRPr="00684AAD" w:rsidRDefault="003C5F17" w:rsidP="003C5F17">
            <w:r w:rsidRPr="00684AAD">
              <w:t>Period</w:t>
            </w:r>
          </w:p>
        </w:tc>
        <w:tc>
          <w:tcPr>
            <w:tcW w:w="456" w:type="pct"/>
            <w:shd w:val="clear" w:color="auto" w:fill="BFBFBF" w:themeFill="background1" w:themeFillShade="BF"/>
          </w:tcPr>
          <w:p w:rsidR="003C5F17" w:rsidRPr="00684AAD" w:rsidRDefault="003C5F17" w:rsidP="003C5F17">
            <w:r>
              <w:t>Mech. 0</w:t>
            </w:r>
          </w:p>
        </w:tc>
        <w:tc>
          <w:tcPr>
            <w:tcW w:w="456" w:type="pct"/>
            <w:shd w:val="clear" w:color="auto" w:fill="BFBFBF" w:themeFill="background1" w:themeFillShade="BF"/>
          </w:tcPr>
          <w:p w:rsidR="003C5F17" w:rsidRPr="00684AAD" w:rsidRDefault="003C5F17" w:rsidP="003C5F17">
            <w:r>
              <w:t>Mech. 1</w:t>
            </w:r>
          </w:p>
        </w:tc>
        <w:tc>
          <w:tcPr>
            <w:tcW w:w="456" w:type="pct"/>
            <w:shd w:val="clear" w:color="auto" w:fill="BFBFBF" w:themeFill="background1" w:themeFillShade="BF"/>
          </w:tcPr>
          <w:p w:rsidR="003C5F17" w:rsidRPr="00684AAD" w:rsidRDefault="00FA4035" w:rsidP="003C5F17">
            <w:r>
              <w:t>Mech.</w:t>
            </w:r>
            <w:r w:rsidR="003C5F17">
              <w:t xml:space="preserve"> 2</w:t>
            </w:r>
          </w:p>
        </w:tc>
        <w:tc>
          <w:tcPr>
            <w:tcW w:w="456" w:type="pct"/>
            <w:shd w:val="clear" w:color="auto" w:fill="BFBFBF" w:themeFill="background1" w:themeFillShade="BF"/>
          </w:tcPr>
          <w:p w:rsidR="003C5F17" w:rsidRPr="00684AAD" w:rsidRDefault="00FA4035" w:rsidP="003C5F17">
            <w:r>
              <w:t>Mech.</w:t>
            </w:r>
            <w:r w:rsidR="003C5F17">
              <w:t xml:space="preserve"> 3</w:t>
            </w:r>
          </w:p>
        </w:tc>
        <w:tc>
          <w:tcPr>
            <w:tcW w:w="456" w:type="pct"/>
            <w:shd w:val="clear" w:color="auto" w:fill="BFBFBF" w:themeFill="background1" w:themeFillShade="BF"/>
          </w:tcPr>
          <w:p w:rsidR="003C5F17" w:rsidRPr="00684AAD" w:rsidRDefault="00FA4035" w:rsidP="003C5F17">
            <w:r>
              <w:t>Mech.</w:t>
            </w:r>
            <w:r w:rsidR="003C5F17">
              <w:t xml:space="preserve"> 4</w:t>
            </w:r>
          </w:p>
        </w:tc>
        <w:tc>
          <w:tcPr>
            <w:tcW w:w="456" w:type="pct"/>
            <w:shd w:val="clear" w:color="auto" w:fill="BFBFBF" w:themeFill="background1" w:themeFillShade="BF"/>
          </w:tcPr>
          <w:p w:rsidR="003C5F17" w:rsidRPr="00684AAD" w:rsidRDefault="00FA4035" w:rsidP="003C5F17">
            <w:r>
              <w:t>Mech.</w:t>
            </w:r>
            <w:r w:rsidR="003C5F17">
              <w:t xml:space="preserve"> 5</w:t>
            </w:r>
          </w:p>
        </w:tc>
        <w:tc>
          <w:tcPr>
            <w:tcW w:w="456" w:type="pct"/>
            <w:shd w:val="clear" w:color="auto" w:fill="BFBFBF" w:themeFill="background1" w:themeFillShade="BF"/>
          </w:tcPr>
          <w:p w:rsidR="003C5F17" w:rsidRPr="00684AAD" w:rsidRDefault="00FA4035" w:rsidP="003C5F17">
            <w:r>
              <w:t>Mech.</w:t>
            </w:r>
            <w:r w:rsidR="003C5F17">
              <w:t xml:space="preserve"> 6</w:t>
            </w:r>
          </w:p>
        </w:tc>
        <w:tc>
          <w:tcPr>
            <w:tcW w:w="456" w:type="pct"/>
            <w:shd w:val="clear" w:color="auto" w:fill="BFBFBF" w:themeFill="background1" w:themeFillShade="BF"/>
          </w:tcPr>
          <w:p w:rsidR="003C5F17" w:rsidRPr="00684AAD" w:rsidRDefault="00FA4035" w:rsidP="003C5F17">
            <w:r>
              <w:t>Mech.</w:t>
            </w:r>
            <w:r w:rsidR="003C5F17">
              <w:t xml:space="preserve"> 7</w:t>
            </w:r>
          </w:p>
        </w:tc>
        <w:tc>
          <w:tcPr>
            <w:tcW w:w="454" w:type="pct"/>
            <w:shd w:val="clear" w:color="auto" w:fill="BFBFBF" w:themeFill="background1" w:themeFillShade="BF"/>
          </w:tcPr>
          <w:p w:rsidR="003C5F17" w:rsidRDefault="00FA4035" w:rsidP="003C5F17">
            <w:r>
              <w:t>Mech.</w:t>
            </w:r>
            <w:r w:rsidR="003C5F17">
              <w:t xml:space="preserve"> 8</w:t>
            </w:r>
          </w:p>
        </w:tc>
        <w:tc>
          <w:tcPr>
            <w:tcW w:w="454" w:type="pct"/>
            <w:shd w:val="clear" w:color="auto" w:fill="BFBFBF" w:themeFill="background1" w:themeFillShade="BF"/>
          </w:tcPr>
          <w:p w:rsidR="003C5F17" w:rsidRDefault="00FA4035" w:rsidP="003C5F17">
            <w:r>
              <w:t>Mech.</w:t>
            </w:r>
            <w:r w:rsidR="003C5F17">
              <w:t xml:space="preserve"> 9</w:t>
            </w:r>
          </w:p>
        </w:tc>
      </w:tr>
      <w:tr w:rsidR="003C5F17" w:rsidRPr="00684AAD" w:rsidTr="00FA4035">
        <w:tc>
          <w:tcPr>
            <w:tcW w:w="445" w:type="pct"/>
          </w:tcPr>
          <w:p w:rsidR="003C5F17" w:rsidRPr="00684AAD" w:rsidRDefault="003C5F17" w:rsidP="003C5F17">
            <w:r w:rsidRPr="00684AAD">
              <w:t>Jul to Dec 2011</w:t>
            </w:r>
          </w:p>
        </w:tc>
        <w:tc>
          <w:tcPr>
            <w:tcW w:w="456" w:type="pct"/>
            <w:vAlign w:val="bottom"/>
          </w:tcPr>
          <w:p w:rsidR="003C5F17" w:rsidRPr="00684AAD" w:rsidRDefault="00FA4035" w:rsidP="003C5F17">
            <w:r>
              <w:t>20.92</w:t>
            </w:r>
            <w:r w:rsidR="002279C4">
              <w:t>%</w:t>
            </w:r>
          </w:p>
        </w:tc>
        <w:tc>
          <w:tcPr>
            <w:tcW w:w="456" w:type="pct"/>
            <w:vAlign w:val="bottom"/>
          </w:tcPr>
          <w:p w:rsidR="003C5F17" w:rsidRPr="00684AAD" w:rsidRDefault="00FA4035" w:rsidP="003C5F17">
            <w:r>
              <w:t>21.78</w:t>
            </w:r>
            <w:r w:rsidR="002279C4">
              <w:t>%</w:t>
            </w:r>
          </w:p>
        </w:tc>
        <w:tc>
          <w:tcPr>
            <w:tcW w:w="456" w:type="pct"/>
            <w:vAlign w:val="bottom"/>
          </w:tcPr>
          <w:p w:rsidR="003C5F17" w:rsidRPr="00684AAD" w:rsidRDefault="00FA4035" w:rsidP="003C5F17">
            <w:r>
              <w:t>23.78</w:t>
            </w:r>
            <w:r w:rsidR="002279C4">
              <w:t>%</w:t>
            </w:r>
          </w:p>
        </w:tc>
        <w:tc>
          <w:tcPr>
            <w:tcW w:w="456" w:type="pct"/>
            <w:vAlign w:val="bottom"/>
          </w:tcPr>
          <w:p w:rsidR="003C5F17" w:rsidRPr="00684AAD" w:rsidRDefault="00FA4035" w:rsidP="003C5F17">
            <w:r>
              <w:t>0.29</w:t>
            </w:r>
            <w:r w:rsidR="002279C4">
              <w:t>%</w:t>
            </w:r>
          </w:p>
        </w:tc>
        <w:tc>
          <w:tcPr>
            <w:tcW w:w="456" w:type="pct"/>
            <w:vAlign w:val="bottom"/>
          </w:tcPr>
          <w:p w:rsidR="003C5F17" w:rsidRPr="00684AAD" w:rsidRDefault="00FA4035" w:rsidP="003C5F17">
            <w:r>
              <w:t>24.74</w:t>
            </w:r>
            <w:r w:rsidR="002279C4">
              <w:t>%</w:t>
            </w:r>
          </w:p>
        </w:tc>
        <w:tc>
          <w:tcPr>
            <w:tcW w:w="456" w:type="pct"/>
            <w:vAlign w:val="bottom"/>
          </w:tcPr>
          <w:p w:rsidR="003C5F17" w:rsidRPr="00684AAD" w:rsidRDefault="00FA4035" w:rsidP="003C5F17">
            <w:r>
              <w:t>2.10</w:t>
            </w:r>
            <w:r w:rsidR="002279C4">
              <w:t>%</w:t>
            </w:r>
          </w:p>
        </w:tc>
        <w:tc>
          <w:tcPr>
            <w:tcW w:w="456" w:type="pct"/>
            <w:vAlign w:val="bottom"/>
          </w:tcPr>
          <w:p w:rsidR="003C5F17" w:rsidRPr="00684AAD" w:rsidRDefault="00FA4035" w:rsidP="003C5F17">
            <w:r>
              <w:t>1.91</w:t>
            </w:r>
            <w:r w:rsidR="002279C4">
              <w:t>%</w:t>
            </w:r>
          </w:p>
        </w:tc>
        <w:tc>
          <w:tcPr>
            <w:tcW w:w="456" w:type="pct"/>
            <w:vAlign w:val="bottom"/>
          </w:tcPr>
          <w:p w:rsidR="003C5F17" w:rsidRPr="00684AAD" w:rsidRDefault="00FA4035" w:rsidP="003C5F17">
            <w:r>
              <w:t>0.67</w:t>
            </w:r>
            <w:r w:rsidR="002279C4">
              <w:t>%</w:t>
            </w:r>
          </w:p>
        </w:tc>
        <w:tc>
          <w:tcPr>
            <w:tcW w:w="454" w:type="pct"/>
            <w:vAlign w:val="bottom"/>
          </w:tcPr>
          <w:p w:rsidR="003C5F17" w:rsidRPr="00684AAD" w:rsidRDefault="00FA4035" w:rsidP="00FA4035">
            <w:r>
              <w:t>0.00</w:t>
            </w:r>
            <w:r w:rsidR="002279C4">
              <w:t>%</w:t>
            </w:r>
          </w:p>
        </w:tc>
        <w:tc>
          <w:tcPr>
            <w:tcW w:w="454" w:type="pct"/>
            <w:vAlign w:val="bottom"/>
          </w:tcPr>
          <w:p w:rsidR="003C5F17" w:rsidRPr="00684AAD" w:rsidRDefault="00FA4035" w:rsidP="00FA4035">
            <w:r>
              <w:t>3.82</w:t>
            </w:r>
            <w:r w:rsidR="002279C4">
              <w:t>%</w:t>
            </w:r>
          </w:p>
        </w:tc>
      </w:tr>
      <w:tr w:rsidR="003C5F17" w:rsidRPr="00684AAD" w:rsidTr="00FA4035">
        <w:tc>
          <w:tcPr>
            <w:tcW w:w="445" w:type="pct"/>
          </w:tcPr>
          <w:p w:rsidR="003C5F17" w:rsidRPr="00684AAD" w:rsidRDefault="003C5F17" w:rsidP="003C5F17">
            <w:r w:rsidRPr="00684AAD">
              <w:t>Jan to Jun 2012</w:t>
            </w:r>
          </w:p>
        </w:tc>
        <w:tc>
          <w:tcPr>
            <w:tcW w:w="456" w:type="pct"/>
            <w:vAlign w:val="bottom"/>
          </w:tcPr>
          <w:p w:rsidR="003C5F17" w:rsidRPr="00684AAD" w:rsidRDefault="003C5F17" w:rsidP="003C5F17">
            <w:r>
              <w:t>21.26</w:t>
            </w:r>
            <w:r w:rsidR="002279C4">
              <w:t>%</w:t>
            </w:r>
          </w:p>
        </w:tc>
        <w:tc>
          <w:tcPr>
            <w:tcW w:w="456" w:type="pct"/>
            <w:vAlign w:val="bottom"/>
          </w:tcPr>
          <w:p w:rsidR="003C5F17" w:rsidRPr="00684AAD" w:rsidRDefault="003C5F17" w:rsidP="003C5F17">
            <w:r>
              <w:t>23.49</w:t>
            </w:r>
            <w:r w:rsidR="002279C4">
              <w:t>%</w:t>
            </w:r>
          </w:p>
        </w:tc>
        <w:tc>
          <w:tcPr>
            <w:tcW w:w="456" w:type="pct"/>
            <w:vAlign w:val="bottom"/>
          </w:tcPr>
          <w:p w:rsidR="003C5F17" w:rsidRPr="00684AAD" w:rsidRDefault="003C5F17" w:rsidP="003C5F17">
            <w:r>
              <w:t>25.34</w:t>
            </w:r>
            <w:r w:rsidR="002279C4">
              <w:t>%</w:t>
            </w:r>
          </w:p>
        </w:tc>
        <w:tc>
          <w:tcPr>
            <w:tcW w:w="456" w:type="pct"/>
            <w:vAlign w:val="bottom"/>
          </w:tcPr>
          <w:p w:rsidR="003C5F17" w:rsidRPr="00684AAD" w:rsidRDefault="003C5F17" w:rsidP="003C5F17">
            <w:r>
              <w:t>0.00</w:t>
            </w:r>
            <w:r w:rsidR="002279C4">
              <w:t>%</w:t>
            </w:r>
          </w:p>
        </w:tc>
        <w:tc>
          <w:tcPr>
            <w:tcW w:w="456" w:type="pct"/>
            <w:vAlign w:val="bottom"/>
          </w:tcPr>
          <w:p w:rsidR="003C5F17" w:rsidRPr="00684AAD" w:rsidRDefault="00FA4035" w:rsidP="003C5F17">
            <w:r>
              <w:t>20.64</w:t>
            </w:r>
            <w:r w:rsidR="002279C4">
              <w:t>%</w:t>
            </w:r>
          </w:p>
        </w:tc>
        <w:tc>
          <w:tcPr>
            <w:tcW w:w="456" w:type="pct"/>
            <w:vAlign w:val="bottom"/>
          </w:tcPr>
          <w:p w:rsidR="003C5F17" w:rsidRPr="00684AAD" w:rsidRDefault="00FA4035" w:rsidP="003C5F17">
            <w:r>
              <w:t>2.84</w:t>
            </w:r>
            <w:r w:rsidR="002279C4">
              <w:t>%</w:t>
            </w:r>
          </w:p>
        </w:tc>
        <w:tc>
          <w:tcPr>
            <w:tcW w:w="456" w:type="pct"/>
            <w:vAlign w:val="bottom"/>
          </w:tcPr>
          <w:p w:rsidR="003C5F17" w:rsidRPr="00684AAD" w:rsidRDefault="00FA4035" w:rsidP="003C5F17">
            <w:r>
              <w:t>2.10</w:t>
            </w:r>
            <w:r w:rsidR="002279C4">
              <w:t>%</w:t>
            </w:r>
          </w:p>
        </w:tc>
        <w:tc>
          <w:tcPr>
            <w:tcW w:w="456" w:type="pct"/>
            <w:vAlign w:val="bottom"/>
          </w:tcPr>
          <w:p w:rsidR="003C5F17" w:rsidRPr="00684AAD" w:rsidRDefault="00FA4035" w:rsidP="003C5F17">
            <w:r>
              <w:t>1.73</w:t>
            </w:r>
            <w:r w:rsidR="002279C4">
              <w:t>%</w:t>
            </w:r>
          </w:p>
        </w:tc>
        <w:tc>
          <w:tcPr>
            <w:tcW w:w="454" w:type="pct"/>
            <w:vAlign w:val="bottom"/>
          </w:tcPr>
          <w:p w:rsidR="003C5F17" w:rsidRPr="00684AAD" w:rsidRDefault="00FA4035" w:rsidP="00FA4035">
            <w:r>
              <w:t>0.25</w:t>
            </w:r>
            <w:r w:rsidR="002279C4">
              <w:t>%</w:t>
            </w:r>
          </w:p>
        </w:tc>
        <w:tc>
          <w:tcPr>
            <w:tcW w:w="454" w:type="pct"/>
            <w:vAlign w:val="bottom"/>
          </w:tcPr>
          <w:p w:rsidR="003C5F17" w:rsidRPr="00684AAD" w:rsidRDefault="00FA4035" w:rsidP="00FA4035">
            <w:r>
              <w:t>2.35</w:t>
            </w:r>
            <w:r w:rsidR="002279C4">
              <w:t>%</w:t>
            </w:r>
          </w:p>
        </w:tc>
      </w:tr>
      <w:tr w:rsidR="009966D7" w:rsidRPr="00684AAD" w:rsidTr="00FA4035">
        <w:tc>
          <w:tcPr>
            <w:tcW w:w="445" w:type="pct"/>
          </w:tcPr>
          <w:p w:rsidR="009966D7" w:rsidRPr="00684AAD" w:rsidRDefault="009966D7" w:rsidP="003C5F17">
            <w:r w:rsidRPr="00684AAD">
              <w:t>Jul to Dec 201</w:t>
            </w:r>
            <w:r>
              <w:t>2</w:t>
            </w:r>
          </w:p>
        </w:tc>
        <w:tc>
          <w:tcPr>
            <w:tcW w:w="456" w:type="pct"/>
            <w:vAlign w:val="bottom"/>
          </w:tcPr>
          <w:p w:rsidR="009966D7" w:rsidRDefault="009966D7" w:rsidP="003C5F17">
            <w:r>
              <w:t>21.83</w:t>
            </w:r>
            <w:r w:rsidR="002279C4">
              <w:t>%</w:t>
            </w:r>
          </w:p>
        </w:tc>
        <w:tc>
          <w:tcPr>
            <w:tcW w:w="456" w:type="pct"/>
            <w:vAlign w:val="bottom"/>
          </w:tcPr>
          <w:p w:rsidR="009966D7" w:rsidRDefault="009966D7" w:rsidP="003C5F17">
            <w:r>
              <w:t>20.89</w:t>
            </w:r>
            <w:r w:rsidR="002279C4">
              <w:t>%</w:t>
            </w:r>
          </w:p>
        </w:tc>
        <w:tc>
          <w:tcPr>
            <w:tcW w:w="456" w:type="pct"/>
            <w:vAlign w:val="bottom"/>
          </w:tcPr>
          <w:p w:rsidR="009966D7" w:rsidRDefault="009966D7" w:rsidP="003C5F17">
            <w:r>
              <w:t>28.57</w:t>
            </w:r>
            <w:r w:rsidR="002279C4">
              <w:t>%</w:t>
            </w:r>
          </w:p>
        </w:tc>
        <w:tc>
          <w:tcPr>
            <w:tcW w:w="456" w:type="pct"/>
            <w:vAlign w:val="bottom"/>
          </w:tcPr>
          <w:p w:rsidR="009966D7" w:rsidRDefault="009966D7" w:rsidP="003C5F17">
            <w:r>
              <w:t>0.13</w:t>
            </w:r>
            <w:r w:rsidR="002279C4">
              <w:t>%</w:t>
            </w:r>
          </w:p>
        </w:tc>
        <w:tc>
          <w:tcPr>
            <w:tcW w:w="456" w:type="pct"/>
            <w:vAlign w:val="bottom"/>
          </w:tcPr>
          <w:p w:rsidR="009966D7" w:rsidRDefault="009966D7" w:rsidP="003C5F17">
            <w:r>
              <w:t>19.54</w:t>
            </w:r>
            <w:r w:rsidR="002279C4">
              <w:t>%</w:t>
            </w:r>
          </w:p>
        </w:tc>
        <w:tc>
          <w:tcPr>
            <w:tcW w:w="456" w:type="pct"/>
            <w:vAlign w:val="bottom"/>
          </w:tcPr>
          <w:p w:rsidR="009966D7" w:rsidRDefault="009966D7" w:rsidP="003C5F17">
            <w:r>
              <w:t>3.91</w:t>
            </w:r>
            <w:r w:rsidR="002279C4">
              <w:t>%</w:t>
            </w:r>
          </w:p>
        </w:tc>
        <w:tc>
          <w:tcPr>
            <w:tcW w:w="456" w:type="pct"/>
            <w:vAlign w:val="bottom"/>
          </w:tcPr>
          <w:p w:rsidR="009966D7" w:rsidRDefault="009966D7" w:rsidP="003C5F17">
            <w:r>
              <w:t>1.62</w:t>
            </w:r>
            <w:r w:rsidR="002279C4">
              <w:t>%</w:t>
            </w:r>
          </w:p>
        </w:tc>
        <w:tc>
          <w:tcPr>
            <w:tcW w:w="456" w:type="pct"/>
            <w:vAlign w:val="bottom"/>
          </w:tcPr>
          <w:p w:rsidR="009966D7" w:rsidRDefault="009966D7" w:rsidP="003C5F17">
            <w:r>
              <w:t>0.94</w:t>
            </w:r>
            <w:r w:rsidR="002279C4">
              <w:t>%</w:t>
            </w:r>
          </w:p>
        </w:tc>
        <w:tc>
          <w:tcPr>
            <w:tcW w:w="454" w:type="pct"/>
            <w:vAlign w:val="bottom"/>
          </w:tcPr>
          <w:p w:rsidR="009966D7" w:rsidRDefault="009966D7" w:rsidP="00FA4035">
            <w:r>
              <w:t>0.27</w:t>
            </w:r>
            <w:r w:rsidR="002279C4">
              <w:t>%</w:t>
            </w:r>
          </w:p>
        </w:tc>
        <w:tc>
          <w:tcPr>
            <w:tcW w:w="454" w:type="pct"/>
            <w:vAlign w:val="bottom"/>
          </w:tcPr>
          <w:p w:rsidR="009966D7" w:rsidRDefault="009966D7" w:rsidP="00FA4035">
            <w:r>
              <w:t>2.29</w:t>
            </w:r>
            <w:r w:rsidR="002279C4">
              <w:t>%</w:t>
            </w:r>
          </w:p>
        </w:tc>
      </w:tr>
      <w:tr w:rsidR="00823413" w:rsidRPr="00684AAD" w:rsidTr="00FA4035">
        <w:tc>
          <w:tcPr>
            <w:tcW w:w="445" w:type="pct"/>
          </w:tcPr>
          <w:p w:rsidR="00823413" w:rsidRPr="00684AAD" w:rsidRDefault="00823413" w:rsidP="003C5F17">
            <w:r w:rsidRPr="00684AAD">
              <w:t>Jan to Jun 201</w:t>
            </w:r>
            <w:r>
              <w:t>3</w:t>
            </w:r>
          </w:p>
        </w:tc>
        <w:tc>
          <w:tcPr>
            <w:tcW w:w="456" w:type="pct"/>
            <w:vAlign w:val="bottom"/>
          </w:tcPr>
          <w:p w:rsidR="00823413" w:rsidRDefault="00823413" w:rsidP="003C5F17">
            <w:r>
              <w:t>15.31</w:t>
            </w:r>
            <w:r w:rsidR="002279C4">
              <w:t>%</w:t>
            </w:r>
          </w:p>
        </w:tc>
        <w:tc>
          <w:tcPr>
            <w:tcW w:w="456" w:type="pct"/>
            <w:vAlign w:val="bottom"/>
          </w:tcPr>
          <w:p w:rsidR="00823413" w:rsidRDefault="00823413" w:rsidP="003C5F17">
            <w:r>
              <w:t>24.40</w:t>
            </w:r>
            <w:r w:rsidR="002279C4">
              <w:t>%</w:t>
            </w:r>
          </w:p>
        </w:tc>
        <w:tc>
          <w:tcPr>
            <w:tcW w:w="456" w:type="pct"/>
            <w:vAlign w:val="bottom"/>
          </w:tcPr>
          <w:p w:rsidR="00823413" w:rsidRDefault="00823413" w:rsidP="003C5F17">
            <w:r>
              <w:t>31.74</w:t>
            </w:r>
            <w:r w:rsidR="002279C4">
              <w:t>%</w:t>
            </w:r>
          </w:p>
        </w:tc>
        <w:tc>
          <w:tcPr>
            <w:tcW w:w="456" w:type="pct"/>
            <w:vAlign w:val="bottom"/>
          </w:tcPr>
          <w:p w:rsidR="00823413" w:rsidRDefault="00823413" w:rsidP="003C5F17">
            <w:r>
              <w:t>1.12</w:t>
            </w:r>
            <w:r w:rsidR="002279C4">
              <w:t>%</w:t>
            </w:r>
          </w:p>
        </w:tc>
        <w:tc>
          <w:tcPr>
            <w:tcW w:w="456" w:type="pct"/>
            <w:vAlign w:val="bottom"/>
          </w:tcPr>
          <w:p w:rsidR="00823413" w:rsidRDefault="00823413" w:rsidP="003C5F17">
            <w:r>
              <w:t>17.38</w:t>
            </w:r>
            <w:r w:rsidR="002279C4">
              <w:t>%</w:t>
            </w:r>
          </w:p>
        </w:tc>
        <w:tc>
          <w:tcPr>
            <w:tcW w:w="456" w:type="pct"/>
            <w:vAlign w:val="bottom"/>
          </w:tcPr>
          <w:p w:rsidR="00823413" w:rsidRDefault="00823413" w:rsidP="003C5F17">
            <w:r>
              <w:t>4.15</w:t>
            </w:r>
            <w:r w:rsidR="002279C4">
              <w:t>%</w:t>
            </w:r>
          </w:p>
        </w:tc>
        <w:tc>
          <w:tcPr>
            <w:tcW w:w="456" w:type="pct"/>
            <w:vAlign w:val="bottom"/>
          </w:tcPr>
          <w:p w:rsidR="00823413" w:rsidRDefault="00823413" w:rsidP="003C5F17">
            <w:r>
              <w:t>2.71</w:t>
            </w:r>
            <w:r w:rsidR="002279C4">
              <w:t>%</w:t>
            </w:r>
          </w:p>
        </w:tc>
        <w:tc>
          <w:tcPr>
            <w:tcW w:w="456" w:type="pct"/>
            <w:vAlign w:val="bottom"/>
          </w:tcPr>
          <w:p w:rsidR="00823413" w:rsidRDefault="00823413" w:rsidP="003C5F17">
            <w:r>
              <w:t>0.32</w:t>
            </w:r>
            <w:r w:rsidR="002279C4">
              <w:t>%</w:t>
            </w:r>
          </w:p>
        </w:tc>
        <w:tc>
          <w:tcPr>
            <w:tcW w:w="454" w:type="pct"/>
            <w:vAlign w:val="bottom"/>
          </w:tcPr>
          <w:p w:rsidR="00823413" w:rsidRDefault="00823413" w:rsidP="00FA4035">
            <w:r>
              <w:t>0.16</w:t>
            </w:r>
            <w:r w:rsidR="002279C4">
              <w:t>%</w:t>
            </w:r>
          </w:p>
        </w:tc>
        <w:tc>
          <w:tcPr>
            <w:tcW w:w="454" w:type="pct"/>
            <w:vAlign w:val="bottom"/>
          </w:tcPr>
          <w:p w:rsidR="00823413" w:rsidRDefault="00823413" w:rsidP="00FA4035">
            <w:r>
              <w:t>2.71</w:t>
            </w:r>
            <w:r w:rsidR="002279C4">
              <w:t>%</w:t>
            </w:r>
          </w:p>
        </w:tc>
      </w:tr>
    </w:tbl>
    <w:p w:rsidR="003C5F17" w:rsidRPr="003F59C4" w:rsidRDefault="00CB16BC" w:rsidP="00D45B62">
      <w:pPr>
        <w:rPr>
          <w:highlight w:val="yellow"/>
        </w:rPr>
      </w:pPr>
      <w:r>
        <w:rPr>
          <w:highlight w:val="yellow"/>
        </w:rPr>
        <w:br w:type="page"/>
      </w:r>
    </w:p>
    <w:p w:rsidR="00DC2A0A" w:rsidRPr="007415D3" w:rsidRDefault="00DC2A0A" w:rsidP="00483200">
      <w:pPr>
        <w:pStyle w:val="Heading2"/>
      </w:pPr>
      <w:bookmarkStart w:id="20" w:name="_Toc371511342"/>
      <w:r w:rsidRPr="007415D3">
        <w:lastRenderedPageBreak/>
        <w:t>Location of Injury</w:t>
      </w:r>
      <w:bookmarkEnd w:id="20"/>
    </w:p>
    <w:p w:rsidR="00DC2A0A" w:rsidRPr="007415D3" w:rsidRDefault="00513622" w:rsidP="00A112C6">
      <w:r>
        <w:t>Over 65</w:t>
      </w:r>
      <w:r w:rsidR="00E7623A">
        <w:t xml:space="preserve"> per cent</w:t>
      </w:r>
      <w:r w:rsidR="004F2A2D">
        <w:t xml:space="preserve"> of injuries reported were </w:t>
      </w:r>
      <w:r w:rsidR="00DC2A0A" w:rsidRPr="008048F5">
        <w:t>sus</w:t>
      </w:r>
      <w:r w:rsidR="007415D3" w:rsidRPr="008048F5">
        <w:t>tained</w:t>
      </w:r>
      <w:r>
        <w:t xml:space="preserve"> to </w:t>
      </w:r>
      <w:r w:rsidRPr="00752B02">
        <w:rPr>
          <w:i/>
        </w:rPr>
        <w:t>upper limbs</w:t>
      </w:r>
      <w:r>
        <w:t xml:space="preserve"> (36.84</w:t>
      </w:r>
      <w:r w:rsidR="00E7623A">
        <w:t xml:space="preserve"> per cent</w:t>
      </w:r>
      <w:r>
        <w:t xml:space="preserve">) and </w:t>
      </w:r>
      <w:r w:rsidRPr="00752B02">
        <w:rPr>
          <w:i/>
        </w:rPr>
        <w:t>lower limbs</w:t>
      </w:r>
      <w:r>
        <w:t xml:space="preserve"> (28.71</w:t>
      </w:r>
      <w:r w:rsidR="00E7623A">
        <w:t xml:space="preserve"> per cent</w:t>
      </w:r>
      <w:r w:rsidR="008048F5" w:rsidRPr="008048F5">
        <w:t>)</w:t>
      </w:r>
      <w:r w:rsidR="00850957">
        <w:t>. B</w:t>
      </w:r>
      <w:r w:rsidR="008048F5">
        <w:t xml:space="preserve">oth of these locations of injury </w:t>
      </w:r>
      <w:r w:rsidR="00850957">
        <w:t xml:space="preserve">are consistent with </w:t>
      </w:r>
      <w:r>
        <w:t>the corresponding period in 2012</w:t>
      </w:r>
      <w:r w:rsidR="00850957">
        <w:t>.</w:t>
      </w:r>
    </w:p>
    <w:p w:rsidR="00DC2A0A" w:rsidRPr="003F59C4" w:rsidRDefault="00DC2A0A" w:rsidP="00A112C6">
      <w:pPr>
        <w:rPr>
          <w:highlight w:val="yellow"/>
        </w:rPr>
      </w:pPr>
    </w:p>
    <w:p w:rsidR="00A112C6" w:rsidRDefault="00513622" w:rsidP="00A112C6">
      <w:pPr>
        <w:rPr>
          <w:highlight w:val="yellow"/>
        </w:rPr>
      </w:pPr>
      <w:r>
        <w:rPr>
          <w:noProof/>
        </w:rPr>
        <w:drawing>
          <wp:inline distT="0" distB="0" distL="0" distR="0" wp14:anchorId="76533FD9" wp14:editId="72C55D64">
            <wp:extent cx="5939790" cy="3759963"/>
            <wp:effectExtent l="0" t="0" r="22860" b="12065"/>
            <wp:docPr id="7" name="Chart 7" descr="Location of Injury pie chart&#10;&#10;1. Head (12.12%)&#10;2. Neck (1.12%)&#10;3. Trunk (14.83%)&#10;4. Upper limbs (36.84%)&#10;5. Lower limbs (28.71%)&#10;6. Multiple locations (2.55%)&#10;7. Systemic location (0.32%)&#10;8. Non-physical location (0.64%)&#10;9. Unspecified locations (2.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4A9" w:rsidRDefault="00B574A9" w:rsidP="00A112C6">
      <w:pPr>
        <w:rPr>
          <w:highlight w:val="yellow"/>
        </w:rPr>
      </w:pPr>
    </w:p>
    <w:p w:rsidR="00B574A9" w:rsidRDefault="00B574A9" w:rsidP="00185312">
      <w:pPr>
        <w:pStyle w:val="Heading3"/>
        <w:rPr>
          <w:highlight w:val="yellow"/>
        </w:rPr>
      </w:pPr>
      <w:r w:rsidRPr="00B574A9">
        <w:t>Location of Injury</w:t>
      </w:r>
    </w:p>
    <w:tbl>
      <w:tblPr>
        <w:tblStyle w:val="TableGrid"/>
        <w:tblW w:w="5000" w:type="pct"/>
        <w:tblLook w:val="04A0" w:firstRow="1" w:lastRow="0" w:firstColumn="1" w:lastColumn="0" w:noHBand="0" w:noVBand="1"/>
      </w:tblPr>
      <w:tblGrid>
        <w:gridCol w:w="915"/>
        <w:gridCol w:w="936"/>
        <w:gridCol w:w="938"/>
        <w:gridCol w:w="938"/>
        <w:gridCol w:w="938"/>
        <w:gridCol w:w="938"/>
        <w:gridCol w:w="938"/>
        <w:gridCol w:w="938"/>
        <w:gridCol w:w="938"/>
        <w:gridCol w:w="927"/>
      </w:tblGrid>
      <w:tr w:rsidR="00B574A9" w:rsidRPr="00684AAD" w:rsidTr="00B574A9">
        <w:trPr>
          <w:tblHeader/>
        </w:trPr>
        <w:tc>
          <w:tcPr>
            <w:tcW w:w="489" w:type="pct"/>
            <w:shd w:val="clear" w:color="auto" w:fill="BFBFBF" w:themeFill="background1" w:themeFillShade="BF"/>
          </w:tcPr>
          <w:p w:rsidR="00B574A9" w:rsidRPr="00684AAD" w:rsidRDefault="00B574A9" w:rsidP="00151718">
            <w:r w:rsidRPr="00684AAD">
              <w:t>Period</w:t>
            </w:r>
          </w:p>
        </w:tc>
        <w:tc>
          <w:tcPr>
            <w:tcW w:w="500" w:type="pct"/>
            <w:shd w:val="clear" w:color="auto" w:fill="BFBFBF" w:themeFill="background1" w:themeFillShade="BF"/>
          </w:tcPr>
          <w:p w:rsidR="00B574A9" w:rsidRPr="00684AAD" w:rsidRDefault="00B574A9" w:rsidP="00B574A9">
            <w:r>
              <w:t>Loc. 1</w:t>
            </w:r>
          </w:p>
        </w:tc>
        <w:tc>
          <w:tcPr>
            <w:tcW w:w="502" w:type="pct"/>
            <w:shd w:val="clear" w:color="auto" w:fill="BFBFBF" w:themeFill="background1" w:themeFillShade="BF"/>
          </w:tcPr>
          <w:p w:rsidR="00B574A9" w:rsidRPr="00684AAD" w:rsidRDefault="00B574A9" w:rsidP="00151718">
            <w:r>
              <w:t>Loc. 2</w:t>
            </w:r>
          </w:p>
        </w:tc>
        <w:tc>
          <w:tcPr>
            <w:tcW w:w="502" w:type="pct"/>
            <w:shd w:val="clear" w:color="auto" w:fill="BFBFBF" w:themeFill="background1" w:themeFillShade="BF"/>
          </w:tcPr>
          <w:p w:rsidR="00B574A9" w:rsidRPr="00684AAD" w:rsidRDefault="00B574A9" w:rsidP="00151718">
            <w:r>
              <w:t>Loc. 3</w:t>
            </w:r>
          </w:p>
        </w:tc>
        <w:tc>
          <w:tcPr>
            <w:tcW w:w="502" w:type="pct"/>
            <w:shd w:val="clear" w:color="auto" w:fill="BFBFBF" w:themeFill="background1" w:themeFillShade="BF"/>
          </w:tcPr>
          <w:p w:rsidR="00B574A9" w:rsidRPr="00684AAD" w:rsidRDefault="00B574A9" w:rsidP="00151718">
            <w:r>
              <w:t>Loc. 4</w:t>
            </w:r>
          </w:p>
        </w:tc>
        <w:tc>
          <w:tcPr>
            <w:tcW w:w="502" w:type="pct"/>
            <w:shd w:val="clear" w:color="auto" w:fill="BFBFBF" w:themeFill="background1" w:themeFillShade="BF"/>
          </w:tcPr>
          <w:p w:rsidR="00B574A9" w:rsidRPr="00684AAD" w:rsidRDefault="00B574A9" w:rsidP="00151718">
            <w:r>
              <w:t>Loc. 5</w:t>
            </w:r>
          </w:p>
        </w:tc>
        <w:tc>
          <w:tcPr>
            <w:tcW w:w="502" w:type="pct"/>
            <w:shd w:val="clear" w:color="auto" w:fill="BFBFBF" w:themeFill="background1" w:themeFillShade="BF"/>
          </w:tcPr>
          <w:p w:rsidR="00B574A9" w:rsidRPr="00684AAD" w:rsidRDefault="00B574A9" w:rsidP="00151718">
            <w:r>
              <w:t>Loc. 6</w:t>
            </w:r>
          </w:p>
        </w:tc>
        <w:tc>
          <w:tcPr>
            <w:tcW w:w="502" w:type="pct"/>
            <w:shd w:val="clear" w:color="auto" w:fill="BFBFBF" w:themeFill="background1" w:themeFillShade="BF"/>
          </w:tcPr>
          <w:p w:rsidR="00B574A9" w:rsidRPr="00684AAD" w:rsidRDefault="00B574A9" w:rsidP="00151718">
            <w:r>
              <w:t>Loc. 7</w:t>
            </w:r>
          </w:p>
        </w:tc>
        <w:tc>
          <w:tcPr>
            <w:tcW w:w="502" w:type="pct"/>
            <w:shd w:val="clear" w:color="auto" w:fill="BFBFBF" w:themeFill="background1" w:themeFillShade="BF"/>
          </w:tcPr>
          <w:p w:rsidR="00B574A9" w:rsidRPr="00684AAD" w:rsidRDefault="00B574A9" w:rsidP="00151718">
            <w:r>
              <w:t>Loc. 8</w:t>
            </w:r>
          </w:p>
        </w:tc>
        <w:tc>
          <w:tcPr>
            <w:tcW w:w="496" w:type="pct"/>
            <w:shd w:val="clear" w:color="auto" w:fill="BFBFBF" w:themeFill="background1" w:themeFillShade="BF"/>
          </w:tcPr>
          <w:p w:rsidR="00B574A9" w:rsidRDefault="00B574A9" w:rsidP="00B574A9">
            <w:r>
              <w:t>Loc. 9</w:t>
            </w:r>
          </w:p>
        </w:tc>
      </w:tr>
      <w:tr w:rsidR="00B574A9" w:rsidRPr="00684AAD" w:rsidTr="00B574A9">
        <w:tc>
          <w:tcPr>
            <w:tcW w:w="489" w:type="pct"/>
          </w:tcPr>
          <w:p w:rsidR="00B574A9" w:rsidRPr="00684AAD" w:rsidRDefault="00B574A9" w:rsidP="00151718">
            <w:r w:rsidRPr="00684AAD">
              <w:t>Jul to Dec 2011</w:t>
            </w:r>
          </w:p>
        </w:tc>
        <w:tc>
          <w:tcPr>
            <w:tcW w:w="500" w:type="pct"/>
            <w:vAlign w:val="bottom"/>
          </w:tcPr>
          <w:p w:rsidR="00B574A9" w:rsidRPr="00684AAD" w:rsidRDefault="00B574A9" w:rsidP="00151718">
            <w:r>
              <w:t>10.51</w:t>
            </w:r>
            <w:r w:rsidR="007A0F3C">
              <w:t>%</w:t>
            </w:r>
          </w:p>
        </w:tc>
        <w:tc>
          <w:tcPr>
            <w:tcW w:w="502" w:type="pct"/>
            <w:vAlign w:val="bottom"/>
          </w:tcPr>
          <w:p w:rsidR="00B574A9" w:rsidRPr="00684AAD" w:rsidRDefault="00B574A9" w:rsidP="00151718">
            <w:r>
              <w:t>1.81</w:t>
            </w:r>
            <w:r w:rsidR="007A0F3C">
              <w:t>%</w:t>
            </w:r>
          </w:p>
        </w:tc>
        <w:tc>
          <w:tcPr>
            <w:tcW w:w="502" w:type="pct"/>
            <w:vAlign w:val="bottom"/>
          </w:tcPr>
          <w:p w:rsidR="00B574A9" w:rsidRPr="00684AAD" w:rsidRDefault="00B574A9" w:rsidP="00151718">
            <w:r>
              <w:t>20.92</w:t>
            </w:r>
            <w:r w:rsidR="007A0F3C">
              <w:t>%</w:t>
            </w:r>
          </w:p>
        </w:tc>
        <w:tc>
          <w:tcPr>
            <w:tcW w:w="502" w:type="pct"/>
            <w:vAlign w:val="bottom"/>
          </w:tcPr>
          <w:p w:rsidR="00B574A9" w:rsidRPr="00684AAD" w:rsidRDefault="00B574A9" w:rsidP="00151718">
            <w:r>
              <w:t>34.48</w:t>
            </w:r>
            <w:r w:rsidR="007A0F3C">
              <w:t>%</w:t>
            </w:r>
          </w:p>
        </w:tc>
        <w:tc>
          <w:tcPr>
            <w:tcW w:w="502" w:type="pct"/>
            <w:vAlign w:val="bottom"/>
          </w:tcPr>
          <w:p w:rsidR="00B574A9" w:rsidRPr="00684AAD" w:rsidRDefault="00B574A9" w:rsidP="00151718">
            <w:r>
              <w:t>27.22</w:t>
            </w:r>
            <w:r w:rsidR="007A0F3C">
              <w:t>%</w:t>
            </w:r>
          </w:p>
        </w:tc>
        <w:tc>
          <w:tcPr>
            <w:tcW w:w="502" w:type="pct"/>
            <w:vAlign w:val="bottom"/>
          </w:tcPr>
          <w:p w:rsidR="00B574A9" w:rsidRPr="00684AAD" w:rsidRDefault="00B574A9" w:rsidP="00151718">
            <w:r>
              <w:t>2.29</w:t>
            </w:r>
            <w:r w:rsidR="007A0F3C">
              <w:t>%</w:t>
            </w:r>
          </w:p>
        </w:tc>
        <w:tc>
          <w:tcPr>
            <w:tcW w:w="502" w:type="pct"/>
            <w:vAlign w:val="bottom"/>
          </w:tcPr>
          <w:p w:rsidR="00B574A9" w:rsidRPr="00684AAD" w:rsidRDefault="00B574A9" w:rsidP="00151718">
            <w:r>
              <w:t>0.29</w:t>
            </w:r>
            <w:r w:rsidR="007A0F3C">
              <w:t>%</w:t>
            </w:r>
          </w:p>
        </w:tc>
        <w:tc>
          <w:tcPr>
            <w:tcW w:w="502" w:type="pct"/>
            <w:vAlign w:val="bottom"/>
          </w:tcPr>
          <w:p w:rsidR="00B574A9" w:rsidRPr="00684AAD" w:rsidRDefault="00B574A9" w:rsidP="00151718">
            <w:r>
              <w:t>0.19</w:t>
            </w:r>
            <w:r w:rsidR="007A0F3C">
              <w:t>%</w:t>
            </w:r>
          </w:p>
        </w:tc>
        <w:tc>
          <w:tcPr>
            <w:tcW w:w="496" w:type="pct"/>
            <w:vAlign w:val="bottom"/>
          </w:tcPr>
          <w:p w:rsidR="00B574A9" w:rsidRPr="00684AAD" w:rsidRDefault="00B574A9" w:rsidP="00151718">
            <w:r>
              <w:t>2.29</w:t>
            </w:r>
            <w:r w:rsidR="007A0F3C">
              <w:t>%</w:t>
            </w:r>
          </w:p>
        </w:tc>
      </w:tr>
      <w:tr w:rsidR="00B574A9" w:rsidRPr="00684AAD" w:rsidTr="00B574A9">
        <w:tc>
          <w:tcPr>
            <w:tcW w:w="489" w:type="pct"/>
          </w:tcPr>
          <w:p w:rsidR="00B574A9" w:rsidRPr="00684AAD" w:rsidRDefault="00B574A9" w:rsidP="00151718">
            <w:r w:rsidRPr="00684AAD">
              <w:t>Jan to Jun 2012</w:t>
            </w:r>
          </w:p>
        </w:tc>
        <w:tc>
          <w:tcPr>
            <w:tcW w:w="500" w:type="pct"/>
            <w:vAlign w:val="bottom"/>
          </w:tcPr>
          <w:p w:rsidR="00B574A9" w:rsidRPr="00684AAD" w:rsidRDefault="00B574A9" w:rsidP="00151718">
            <w:r>
              <w:t>9.52</w:t>
            </w:r>
            <w:r w:rsidR="007A0F3C">
              <w:t>%</w:t>
            </w:r>
          </w:p>
        </w:tc>
        <w:tc>
          <w:tcPr>
            <w:tcW w:w="502" w:type="pct"/>
            <w:vAlign w:val="bottom"/>
          </w:tcPr>
          <w:p w:rsidR="00B574A9" w:rsidRPr="00684AAD" w:rsidRDefault="00B574A9" w:rsidP="00151718">
            <w:r>
              <w:t>2.10</w:t>
            </w:r>
            <w:r w:rsidR="007A0F3C">
              <w:t>%</w:t>
            </w:r>
          </w:p>
        </w:tc>
        <w:tc>
          <w:tcPr>
            <w:tcW w:w="502" w:type="pct"/>
            <w:vAlign w:val="bottom"/>
          </w:tcPr>
          <w:p w:rsidR="00B574A9" w:rsidRPr="00684AAD" w:rsidRDefault="00B574A9" w:rsidP="00151718">
            <w:r>
              <w:t>16.81</w:t>
            </w:r>
            <w:r w:rsidR="007A0F3C">
              <w:t>%</w:t>
            </w:r>
          </w:p>
        </w:tc>
        <w:tc>
          <w:tcPr>
            <w:tcW w:w="502" w:type="pct"/>
            <w:vAlign w:val="bottom"/>
          </w:tcPr>
          <w:p w:rsidR="00B574A9" w:rsidRPr="00684AAD" w:rsidRDefault="00B574A9" w:rsidP="00151718">
            <w:r>
              <w:t>37.33</w:t>
            </w:r>
            <w:r w:rsidR="007A0F3C">
              <w:t>%</w:t>
            </w:r>
          </w:p>
        </w:tc>
        <w:tc>
          <w:tcPr>
            <w:tcW w:w="502" w:type="pct"/>
            <w:vAlign w:val="bottom"/>
          </w:tcPr>
          <w:p w:rsidR="00B574A9" w:rsidRPr="00684AAD" w:rsidRDefault="00B574A9" w:rsidP="00151718">
            <w:r>
              <w:t>28.55</w:t>
            </w:r>
            <w:r w:rsidR="007A0F3C">
              <w:t>%</w:t>
            </w:r>
          </w:p>
        </w:tc>
        <w:tc>
          <w:tcPr>
            <w:tcW w:w="502" w:type="pct"/>
            <w:vAlign w:val="bottom"/>
          </w:tcPr>
          <w:p w:rsidR="00B574A9" w:rsidRPr="00684AAD" w:rsidRDefault="00B574A9" w:rsidP="00151718">
            <w:r>
              <w:t>2.10</w:t>
            </w:r>
            <w:r w:rsidR="007A0F3C">
              <w:t>%</w:t>
            </w:r>
          </w:p>
        </w:tc>
        <w:tc>
          <w:tcPr>
            <w:tcW w:w="502" w:type="pct"/>
            <w:vAlign w:val="bottom"/>
          </w:tcPr>
          <w:p w:rsidR="00B574A9" w:rsidRPr="00684AAD" w:rsidRDefault="00B574A9" w:rsidP="00151718">
            <w:r>
              <w:t>0.25</w:t>
            </w:r>
            <w:r w:rsidR="007A0F3C">
              <w:t>%</w:t>
            </w:r>
          </w:p>
        </w:tc>
        <w:tc>
          <w:tcPr>
            <w:tcW w:w="502" w:type="pct"/>
            <w:vAlign w:val="bottom"/>
          </w:tcPr>
          <w:p w:rsidR="00B574A9" w:rsidRPr="00684AAD" w:rsidRDefault="00B574A9" w:rsidP="00151718">
            <w:r>
              <w:t>0.62</w:t>
            </w:r>
            <w:r w:rsidR="007A0F3C">
              <w:t>%</w:t>
            </w:r>
          </w:p>
        </w:tc>
        <w:tc>
          <w:tcPr>
            <w:tcW w:w="496" w:type="pct"/>
            <w:vAlign w:val="bottom"/>
          </w:tcPr>
          <w:p w:rsidR="00B574A9" w:rsidRPr="00684AAD" w:rsidRDefault="00B574A9" w:rsidP="00151718">
            <w:r>
              <w:t>2.72</w:t>
            </w:r>
            <w:r w:rsidR="007A0F3C">
              <w:t>%</w:t>
            </w:r>
          </w:p>
        </w:tc>
      </w:tr>
      <w:tr w:rsidR="00981E61" w:rsidRPr="00684AAD" w:rsidTr="00B574A9">
        <w:tc>
          <w:tcPr>
            <w:tcW w:w="489" w:type="pct"/>
          </w:tcPr>
          <w:p w:rsidR="00981E61" w:rsidRPr="00684AAD" w:rsidRDefault="00981E61" w:rsidP="00151718">
            <w:r w:rsidRPr="00684AAD">
              <w:t>Jul to Dec 201</w:t>
            </w:r>
            <w:r>
              <w:t>2</w:t>
            </w:r>
          </w:p>
        </w:tc>
        <w:tc>
          <w:tcPr>
            <w:tcW w:w="500" w:type="pct"/>
            <w:vAlign w:val="bottom"/>
          </w:tcPr>
          <w:p w:rsidR="00981E61" w:rsidRDefault="001D4550" w:rsidP="00151718">
            <w:r>
              <w:t>11.19</w:t>
            </w:r>
            <w:r w:rsidR="007A0F3C">
              <w:t>%</w:t>
            </w:r>
          </w:p>
        </w:tc>
        <w:tc>
          <w:tcPr>
            <w:tcW w:w="502" w:type="pct"/>
            <w:vAlign w:val="bottom"/>
          </w:tcPr>
          <w:p w:rsidR="00981E61" w:rsidRDefault="001D4550" w:rsidP="00151718">
            <w:r>
              <w:t>1.21</w:t>
            </w:r>
            <w:r w:rsidR="007A0F3C">
              <w:t>%</w:t>
            </w:r>
          </w:p>
        </w:tc>
        <w:tc>
          <w:tcPr>
            <w:tcW w:w="502" w:type="pct"/>
            <w:vAlign w:val="bottom"/>
          </w:tcPr>
          <w:p w:rsidR="00981E61" w:rsidRDefault="001D4550" w:rsidP="00151718">
            <w:r>
              <w:t>17.12</w:t>
            </w:r>
            <w:r w:rsidR="007A0F3C">
              <w:t>%</w:t>
            </w:r>
          </w:p>
        </w:tc>
        <w:tc>
          <w:tcPr>
            <w:tcW w:w="502" w:type="pct"/>
            <w:vAlign w:val="bottom"/>
          </w:tcPr>
          <w:p w:rsidR="00981E61" w:rsidRDefault="001D4550" w:rsidP="00151718">
            <w:r>
              <w:t>34.91</w:t>
            </w:r>
            <w:r w:rsidR="007A0F3C">
              <w:t>%</w:t>
            </w:r>
          </w:p>
        </w:tc>
        <w:tc>
          <w:tcPr>
            <w:tcW w:w="502" w:type="pct"/>
            <w:vAlign w:val="bottom"/>
          </w:tcPr>
          <w:p w:rsidR="00981E61" w:rsidRDefault="001D4550" w:rsidP="00151718">
            <w:r>
              <w:t>27.49</w:t>
            </w:r>
            <w:r w:rsidR="007A0F3C">
              <w:t>%</w:t>
            </w:r>
          </w:p>
        </w:tc>
        <w:tc>
          <w:tcPr>
            <w:tcW w:w="502" w:type="pct"/>
            <w:vAlign w:val="bottom"/>
          </w:tcPr>
          <w:p w:rsidR="00981E61" w:rsidRDefault="001D4550" w:rsidP="00151718">
            <w:r>
              <w:t>3.50</w:t>
            </w:r>
            <w:r w:rsidR="007A0F3C">
              <w:t>%</w:t>
            </w:r>
          </w:p>
        </w:tc>
        <w:tc>
          <w:tcPr>
            <w:tcW w:w="502" w:type="pct"/>
            <w:vAlign w:val="bottom"/>
          </w:tcPr>
          <w:p w:rsidR="00981E61" w:rsidRDefault="001D4550" w:rsidP="00151718">
            <w:r>
              <w:t>0.27</w:t>
            </w:r>
            <w:r w:rsidR="007A0F3C">
              <w:t>%</w:t>
            </w:r>
          </w:p>
        </w:tc>
        <w:tc>
          <w:tcPr>
            <w:tcW w:w="502" w:type="pct"/>
            <w:vAlign w:val="bottom"/>
          </w:tcPr>
          <w:p w:rsidR="00981E61" w:rsidRDefault="001D4550" w:rsidP="00151718">
            <w:r>
              <w:t>0.27</w:t>
            </w:r>
            <w:r w:rsidR="007A0F3C">
              <w:t>%</w:t>
            </w:r>
          </w:p>
        </w:tc>
        <w:tc>
          <w:tcPr>
            <w:tcW w:w="496" w:type="pct"/>
            <w:vAlign w:val="bottom"/>
          </w:tcPr>
          <w:p w:rsidR="00981E61" w:rsidRDefault="001D4550" w:rsidP="00151718">
            <w:r>
              <w:t>4.04</w:t>
            </w:r>
            <w:r w:rsidR="007A0F3C">
              <w:t>%</w:t>
            </w:r>
          </w:p>
        </w:tc>
      </w:tr>
      <w:tr w:rsidR="00513622" w:rsidRPr="00684AAD" w:rsidTr="00B574A9">
        <w:tc>
          <w:tcPr>
            <w:tcW w:w="489" w:type="pct"/>
          </w:tcPr>
          <w:p w:rsidR="00513622" w:rsidRPr="00684AAD" w:rsidRDefault="00513622" w:rsidP="00151718">
            <w:r w:rsidRPr="00684AAD">
              <w:t>Jan to Jun 201</w:t>
            </w:r>
            <w:r>
              <w:t>3</w:t>
            </w:r>
          </w:p>
        </w:tc>
        <w:tc>
          <w:tcPr>
            <w:tcW w:w="500" w:type="pct"/>
            <w:vAlign w:val="bottom"/>
          </w:tcPr>
          <w:p w:rsidR="00513622" w:rsidRDefault="00513622" w:rsidP="00151718">
            <w:r>
              <w:t>12.12</w:t>
            </w:r>
            <w:r w:rsidR="007A0F3C">
              <w:t>%</w:t>
            </w:r>
          </w:p>
        </w:tc>
        <w:tc>
          <w:tcPr>
            <w:tcW w:w="502" w:type="pct"/>
            <w:vAlign w:val="bottom"/>
          </w:tcPr>
          <w:p w:rsidR="00513622" w:rsidRDefault="00513622" w:rsidP="00151718">
            <w:r>
              <w:t>1.12</w:t>
            </w:r>
            <w:r w:rsidR="007A0F3C">
              <w:t>%</w:t>
            </w:r>
          </w:p>
        </w:tc>
        <w:tc>
          <w:tcPr>
            <w:tcW w:w="502" w:type="pct"/>
            <w:vAlign w:val="bottom"/>
          </w:tcPr>
          <w:p w:rsidR="00513622" w:rsidRDefault="00513622" w:rsidP="00151718">
            <w:r>
              <w:t>14.83</w:t>
            </w:r>
            <w:r w:rsidR="007A0F3C">
              <w:t>%</w:t>
            </w:r>
          </w:p>
        </w:tc>
        <w:tc>
          <w:tcPr>
            <w:tcW w:w="502" w:type="pct"/>
            <w:vAlign w:val="bottom"/>
          </w:tcPr>
          <w:p w:rsidR="00513622" w:rsidRDefault="00513622" w:rsidP="00151718">
            <w:r>
              <w:t>36.84</w:t>
            </w:r>
            <w:r w:rsidR="007A0F3C">
              <w:t>%</w:t>
            </w:r>
          </w:p>
        </w:tc>
        <w:tc>
          <w:tcPr>
            <w:tcW w:w="502" w:type="pct"/>
            <w:vAlign w:val="bottom"/>
          </w:tcPr>
          <w:p w:rsidR="00513622" w:rsidRDefault="00513622" w:rsidP="00151718">
            <w:r>
              <w:t>28.71</w:t>
            </w:r>
            <w:r w:rsidR="007A0F3C">
              <w:t>%</w:t>
            </w:r>
          </w:p>
        </w:tc>
        <w:tc>
          <w:tcPr>
            <w:tcW w:w="502" w:type="pct"/>
            <w:vAlign w:val="bottom"/>
          </w:tcPr>
          <w:p w:rsidR="00513622" w:rsidRDefault="00513622" w:rsidP="00151718">
            <w:r>
              <w:t>2.55</w:t>
            </w:r>
            <w:r w:rsidR="007A0F3C">
              <w:t>%</w:t>
            </w:r>
          </w:p>
        </w:tc>
        <w:tc>
          <w:tcPr>
            <w:tcW w:w="502" w:type="pct"/>
            <w:vAlign w:val="bottom"/>
          </w:tcPr>
          <w:p w:rsidR="00513622" w:rsidRDefault="00513622" w:rsidP="00151718">
            <w:r>
              <w:t>0.32</w:t>
            </w:r>
            <w:r w:rsidR="007A0F3C">
              <w:t>%</w:t>
            </w:r>
          </w:p>
        </w:tc>
        <w:tc>
          <w:tcPr>
            <w:tcW w:w="502" w:type="pct"/>
            <w:vAlign w:val="bottom"/>
          </w:tcPr>
          <w:p w:rsidR="00513622" w:rsidRDefault="00513622" w:rsidP="00151718">
            <w:r>
              <w:t>0.64</w:t>
            </w:r>
            <w:r w:rsidR="007A0F3C">
              <w:t>%</w:t>
            </w:r>
          </w:p>
        </w:tc>
        <w:tc>
          <w:tcPr>
            <w:tcW w:w="496" w:type="pct"/>
            <w:vAlign w:val="bottom"/>
          </w:tcPr>
          <w:p w:rsidR="00513622" w:rsidRDefault="00513622" w:rsidP="00151718">
            <w:r>
              <w:t>2.87</w:t>
            </w:r>
            <w:r w:rsidR="007A0F3C">
              <w:t>%</w:t>
            </w:r>
          </w:p>
        </w:tc>
      </w:tr>
    </w:tbl>
    <w:p w:rsidR="00B574A9" w:rsidRPr="003F59C4" w:rsidRDefault="00CB16BC" w:rsidP="00A112C6">
      <w:pPr>
        <w:rPr>
          <w:highlight w:val="yellow"/>
        </w:rPr>
      </w:pPr>
      <w:r>
        <w:rPr>
          <w:highlight w:val="yellow"/>
        </w:rPr>
        <w:br w:type="page"/>
      </w:r>
    </w:p>
    <w:p w:rsidR="00A112C6" w:rsidRPr="00A54769" w:rsidRDefault="008D4C21" w:rsidP="00483200">
      <w:pPr>
        <w:pStyle w:val="Heading2"/>
      </w:pPr>
      <w:bookmarkStart w:id="21" w:name="_Toc371511343"/>
      <w:r>
        <w:lastRenderedPageBreak/>
        <w:t>High-risk</w:t>
      </w:r>
      <w:r w:rsidR="00A112C6" w:rsidRPr="00A54769">
        <w:t xml:space="preserve"> Construction Work</w:t>
      </w:r>
      <w:bookmarkEnd w:id="21"/>
    </w:p>
    <w:p w:rsidR="00A112C6" w:rsidRPr="00A54769" w:rsidRDefault="00A112C6" w:rsidP="00A112C6"/>
    <w:p w:rsidR="00210018" w:rsidRPr="00E504AB" w:rsidRDefault="00A112C6" w:rsidP="00A112C6">
      <w:pPr>
        <w:rPr>
          <w:highlight w:val="yellow"/>
        </w:rPr>
      </w:pPr>
      <w:r w:rsidRPr="001E6689">
        <w:t xml:space="preserve">When submitting incident reports, accredited contractors are </w:t>
      </w:r>
      <w:r w:rsidR="001B6F17" w:rsidRPr="001E6689">
        <w:t>required to</w:t>
      </w:r>
      <w:r w:rsidRPr="001E6689">
        <w:t xml:space="preserve"> disclose – where applicable – if any </w:t>
      </w:r>
      <w:r w:rsidR="008D4C21">
        <w:t>high-risk</w:t>
      </w:r>
      <w:r w:rsidRPr="001E6689">
        <w:t xml:space="preserve"> construction work was taking place at the time of the </w:t>
      </w:r>
      <w:r w:rsidR="007913EB" w:rsidRPr="001E6689">
        <w:t>incident</w:t>
      </w:r>
      <w:r w:rsidR="00616DC0" w:rsidRPr="001E6689">
        <w:t xml:space="preserve">. </w:t>
      </w:r>
      <w:r w:rsidR="00B74EFB" w:rsidRPr="001E6689">
        <w:t>Of the incident reports submitted</w:t>
      </w:r>
      <w:r w:rsidR="00A579C5" w:rsidRPr="001E6689">
        <w:t>,</w:t>
      </w:r>
      <w:r w:rsidR="00B74EFB" w:rsidRPr="001E6689">
        <w:t xml:space="preserve"> </w:t>
      </w:r>
      <w:r w:rsidR="001E6689" w:rsidRPr="001E6689">
        <w:t>30.19</w:t>
      </w:r>
      <w:r w:rsidR="00E7623A" w:rsidRPr="001E6689">
        <w:t xml:space="preserve"> per cent</w:t>
      </w:r>
      <w:r w:rsidR="007913EB" w:rsidRPr="001E6689">
        <w:t xml:space="preserve"> nominated </w:t>
      </w:r>
      <w:r w:rsidR="008D4C21">
        <w:t>high-risk</w:t>
      </w:r>
      <w:r w:rsidR="007913EB" w:rsidRPr="001E6689">
        <w:t xml:space="preserve"> construction work as having been undertaken at the time of the incident</w:t>
      </w:r>
      <w:r w:rsidR="007913EB" w:rsidRPr="00482433">
        <w:t xml:space="preserve">. The three most common categories of </w:t>
      </w:r>
      <w:r w:rsidR="008D4C21">
        <w:t>high-risk</w:t>
      </w:r>
      <w:r w:rsidR="007913EB" w:rsidRPr="00482433">
        <w:t xml:space="preserve"> work taking place at the time of an incident were</w:t>
      </w:r>
      <w:r w:rsidR="009C5939" w:rsidRPr="00482433">
        <w:t>:</w:t>
      </w:r>
      <w:r w:rsidR="007913EB" w:rsidRPr="00482433">
        <w:t xml:space="preserve"> </w:t>
      </w:r>
    </w:p>
    <w:p w:rsidR="00210018" w:rsidRPr="00801D70" w:rsidRDefault="00210018" w:rsidP="00A112C6"/>
    <w:p w:rsidR="00A95925" w:rsidRPr="00801D70" w:rsidRDefault="00A95925" w:rsidP="00210018">
      <w:pPr>
        <w:pStyle w:val="ListParagraph"/>
        <w:numPr>
          <w:ilvl w:val="0"/>
          <w:numId w:val="1"/>
        </w:numPr>
      </w:pPr>
      <w:r w:rsidRPr="00801D70">
        <w:t>construction work on construction</w:t>
      </w:r>
      <w:r w:rsidR="00102545" w:rsidRPr="00801D70">
        <w:t xml:space="preserve"> </w:t>
      </w:r>
      <w:r w:rsidRPr="00801D70">
        <w:t>sites where there is any movement of powered mobile plant (3</w:t>
      </w:r>
      <w:r w:rsidR="00D83BDD" w:rsidRPr="00801D70">
        <w:t>3.95</w:t>
      </w:r>
      <w:r w:rsidR="00E7623A" w:rsidRPr="00801D70">
        <w:t xml:space="preserve"> per cent</w:t>
      </w:r>
      <w:r w:rsidRPr="00801D70">
        <w:t>)</w:t>
      </w:r>
    </w:p>
    <w:p w:rsidR="00210018" w:rsidRPr="00801D70" w:rsidRDefault="007913EB" w:rsidP="00A95925">
      <w:pPr>
        <w:pStyle w:val="ListParagraph"/>
        <w:numPr>
          <w:ilvl w:val="0"/>
          <w:numId w:val="1"/>
        </w:numPr>
      </w:pPr>
      <w:r w:rsidRPr="00801D70">
        <w:t xml:space="preserve">construction work on or adjacent to roadways or railways </w:t>
      </w:r>
      <w:r w:rsidR="00E34907" w:rsidRPr="00801D70">
        <w:t>used by road or rail traffic (</w:t>
      </w:r>
      <w:r w:rsidR="00801D70" w:rsidRPr="00801D70">
        <w:t xml:space="preserve">18.14 </w:t>
      </w:r>
      <w:r w:rsidR="00E7623A" w:rsidRPr="00801D70">
        <w:t>per cent</w:t>
      </w:r>
      <w:r w:rsidRPr="00801D70">
        <w:t>)</w:t>
      </w:r>
    </w:p>
    <w:p w:rsidR="00A112C6" w:rsidRPr="00801D70" w:rsidRDefault="00801D70" w:rsidP="00210018">
      <w:pPr>
        <w:pStyle w:val="ListParagraph"/>
        <w:numPr>
          <w:ilvl w:val="0"/>
          <w:numId w:val="1"/>
        </w:numPr>
      </w:pPr>
      <w:r w:rsidRPr="00801D70">
        <w:t>construction work on or near energised electrical installations and services (13.02</w:t>
      </w:r>
      <w:r w:rsidR="00E7623A" w:rsidRPr="00801D70">
        <w:t xml:space="preserve"> per cent</w:t>
      </w:r>
      <w:r w:rsidR="007913EB" w:rsidRPr="00801D70">
        <w:t>).</w:t>
      </w:r>
    </w:p>
    <w:p w:rsidR="00D87459" w:rsidRPr="003F59C4" w:rsidRDefault="00D87459" w:rsidP="00483200">
      <w:pPr>
        <w:pStyle w:val="ListParagraph"/>
        <w:rPr>
          <w:highlight w:val="yellow"/>
        </w:rPr>
      </w:pPr>
    </w:p>
    <w:p w:rsidR="00483200" w:rsidRPr="003F59C4" w:rsidRDefault="00483200" w:rsidP="00483200">
      <w:pPr>
        <w:pStyle w:val="ListParagraph"/>
        <w:rPr>
          <w:highlight w:val="yellow"/>
        </w:rPr>
      </w:pPr>
    </w:p>
    <w:p w:rsidR="00593696" w:rsidRDefault="0099077C" w:rsidP="00015DF3">
      <w:pPr>
        <w:pStyle w:val="Heading3"/>
        <w:rPr>
          <w:highlight w:val="yellow"/>
        </w:rPr>
      </w:pPr>
      <w:r>
        <w:rPr>
          <w:noProof/>
        </w:rPr>
        <w:drawing>
          <wp:inline distT="0" distB="0" distL="0" distR="0" wp14:anchorId="189CC562" wp14:editId="514D0469">
            <wp:extent cx="5943600" cy="4943475"/>
            <wp:effectExtent l="0" t="0" r="19050" b="9525"/>
            <wp:docPr id="22" name="Chart 22" descr="High Risk construction work&#10;&#10;16. Construction work on construction-sites where there is any movement of powered mobile plant (33.95%)&#10;15. Construction work on or adjacent to roadways or railways used by road or rail traffic (18.14%)&#10;12. Construction work on or near energised electrical installations and services (13.02%)&#10;1. Construction work with risk of a person falling two metres or more (11.63%)&#10;8. The construction of tunnels (5.58%)&#10;10. Construction work on or near pressurised gas distribution mains and consumer piping (3.72%)&#10;7. Construction work involving excavation to a depth greater than 1.5 m (3.26%)&#10;14. Tilt-up and precast concrete work (2.79%)&#10;4. Construction work involving the disturbance or removal of asbestos (1.86%)&#10;3, 5 (2.33% each)*&#10;13, 17, 19 (0.47% each)*&#10;&#10;*see glossary"/>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2D6E" w:rsidRDefault="00152D6E" w:rsidP="00152D6E">
      <w:r>
        <w:t xml:space="preserve">*See glossary for </w:t>
      </w:r>
      <w:r w:rsidR="008D4C21">
        <w:t>high-risk</w:t>
      </w:r>
      <w:r>
        <w:t xml:space="preserve"> construction work details</w:t>
      </w:r>
    </w:p>
    <w:p w:rsidR="0099077C" w:rsidRDefault="0099077C" w:rsidP="00185312">
      <w:pPr>
        <w:pStyle w:val="Heading3"/>
      </w:pPr>
      <w:r>
        <w:br w:type="page"/>
      </w:r>
    </w:p>
    <w:p w:rsidR="00593696" w:rsidRDefault="008D4C21" w:rsidP="00185312">
      <w:pPr>
        <w:pStyle w:val="Heading3"/>
        <w:rPr>
          <w:highlight w:val="yellow"/>
        </w:rPr>
      </w:pPr>
      <w:r>
        <w:lastRenderedPageBreak/>
        <w:t>High-risk</w:t>
      </w:r>
      <w:r w:rsidR="004F7F58" w:rsidRPr="004F7F58">
        <w:t xml:space="preserve"> Construction Work</w:t>
      </w:r>
    </w:p>
    <w:tbl>
      <w:tblPr>
        <w:tblStyle w:val="TableGrid"/>
        <w:tblW w:w="0" w:type="auto"/>
        <w:tblLook w:val="04A0" w:firstRow="1" w:lastRow="0" w:firstColumn="1" w:lastColumn="0" w:noHBand="0" w:noVBand="1"/>
      </w:tblPr>
      <w:tblGrid>
        <w:gridCol w:w="1935"/>
        <w:gridCol w:w="1979"/>
        <w:gridCol w:w="1979"/>
        <w:gridCol w:w="1821"/>
        <w:gridCol w:w="1630"/>
      </w:tblGrid>
      <w:tr w:rsidR="00B710EA" w:rsidTr="00B710EA">
        <w:trPr>
          <w:tblHeader/>
        </w:trPr>
        <w:tc>
          <w:tcPr>
            <w:tcW w:w="1986" w:type="dxa"/>
            <w:shd w:val="clear" w:color="auto" w:fill="A6A6A6" w:themeFill="background1" w:themeFillShade="A6"/>
          </w:tcPr>
          <w:p w:rsidR="00B710EA" w:rsidRPr="00B53332" w:rsidRDefault="00B710EA" w:rsidP="00593696">
            <w:r w:rsidRPr="00B53332">
              <w:t>Period</w:t>
            </w:r>
          </w:p>
        </w:tc>
        <w:tc>
          <w:tcPr>
            <w:tcW w:w="2029" w:type="dxa"/>
            <w:shd w:val="clear" w:color="auto" w:fill="A6A6A6" w:themeFill="background1" w:themeFillShade="A6"/>
          </w:tcPr>
          <w:p w:rsidR="00B710EA" w:rsidRPr="00B53332" w:rsidRDefault="00B710EA" w:rsidP="00593696">
            <w:r w:rsidRPr="00684AAD">
              <w:t>Jul to Dec 2011</w:t>
            </w:r>
          </w:p>
        </w:tc>
        <w:tc>
          <w:tcPr>
            <w:tcW w:w="2029" w:type="dxa"/>
            <w:shd w:val="clear" w:color="auto" w:fill="A6A6A6" w:themeFill="background1" w:themeFillShade="A6"/>
          </w:tcPr>
          <w:p w:rsidR="00B710EA" w:rsidRPr="00B53332" w:rsidRDefault="00B710EA" w:rsidP="00593696">
            <w:r w:rsidRPr="00684AAD">
              <w:t>Jan to Jun 2012</w:t>
            </w:r>
          </w:p>
        </w:tc>
        <w:tc>
          <w:tcPr>
            <w:tcW w:w="1863" w:type="dxa"/>
            <w:shd w:val="clear" w:color="auto" w:fill="A6A6A6" w:themeFill="background1" w:themeFillShade="A6"/>
          </w:tcPr>
          <w:p w:rsidR="00B710EA" w:rsidRPr="00684AAD" w:rsidRDefault="00B710EA" w:rsidP="00593696">
            <w:r w:rsidRPr="00684AAD">
              <w:t>Jul to Dec 201</w:t>
            </w:r>
            <w:r>
              <w:t>2</w:t>
            </w:r>
          </w:p>
        </w:tc>
        <w:tc>
          <w:tcPr>
            <w:tcW w:w="1663" w:type="dxa"/>
            <w:shd w:val="clear" w:color="auto" w:fill="A6A6A6" w:themeFill="background1" w:themeFillShade="A6"/>
          </w:tcPr>
          <w:p w:rsidR="00B710EA" w:rsidRPr="00684AAD" w:rsidRDefault="00B710EA" w:rsidP="00593696">
            <w:r>
              <w:t>Jan to Jun 2013</w:t>
            </w:r>
          </w:p>
        </w:tc>
      </w:tr>
      <w:tr w:rsidR="00B710EA" w:rsidTr="00B710EA">
        <w:tc>
          <w:tcPr>
            <w:tcW w:w="1986" w:type="dxa"/>
          </w:tcPr>
          <w:p w:rsidR="00B710EA" w:rsidRPr="00B53332" w:rsidRDefault="00B710EA" w:rsidP="00593696">
            <w:r w:rsidRPr="00B53332">
              <w:t>Risk 1</w:t>
            </w:r>
          </w:p>
        </w:tc>
        <w:tc>
          <w:tcPr>
            <w:tcW w:w="2029" w:type="dxa"/>
          </w:tcPr>
          <w:p w:rsidR="00B710EA" w:rsidRPr="004F7F58" w:rsidRDefault="00B710EA" w:rsidP="00593696">
            <w:r w:rsidRPr="004F7F58">
              <w:t>20.81</w:t>
            </w:r>
            <w:r w:rsidRPr="00E56600">
              <w:t>%</w:t>
            </w:r>
          </w:p>
        </w:tc>
        <w:tc>
          <w:tcPr>
            <w:tcW w:w="2029" w:type="dxa"/>
          </w:tcPr>
          <w:p w:rsidR="00B710EA" w:rsidRPr="004F7F58" w:rsidRDefault="00B710EA" w:rsidP="00593696">
            <w:r w:rsidRPr="004F7F58">
              <w:t>16.73</w:t>
            </w:r>
            <w:r>
              <w:t>%</w:t>
            </w:r>
          </w:p>
        </w:tc>
        <w:tc>
          <w:tcPr>
            <w:tcW w:w="1863" w:type="dxa"/>
          </w:tcPr>
          <w:p w:rsidR="00B710EA" w:rsidRPr="004F7F58" w:rsidRDefault="00B710EA" w:rsidP="00593696">
            <w:r>
              <w:t>16.46%</w:t>
            </w:r>
          </w:p>
        </w:tc>
        <w:tc>
          <w:tcPr>
            <w:tcW w:w="1663" w:type="dxa"/>
          </w:tcPr>
          <w:p w:rsidR="00B710EA" w:rsidRDefault="00B710EA" w:rsidP="00593696">
            <w:r>
              <w:t>11.63%</w:t>
            </w:r>
          </w:p>
        </w:tc>
      </w:tr>
      <w:tr w:rsidR="00B710EA" w:rsidTr="00B710EA">
        <w:tc>
          <w:tcPr>
            <w:tcW w:w="1986" w:type="dxa"/>
          </w:tcPr>
          <w:p w:rsidR="00B710EA" w:rsidRPr="00B53332" w:rsidRDefault="00B710EA" w:rsidP="00593696">
            <w:r w:rsidRPr="00B53332">
              <w:t>Risk 2</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0.00</w:t>
            </w:r>
            <w:r>
              <w:t>%</w:t>
            </w:r>
          </w:p>
        </w:tc>
        <w:tc>
          <w:tcPr>
            <w:tcW w:w="1863" w:type="dxa"/>
          </w:tcPr>
          <w:p w:rsidR="00B710EA" w:rsidRPr="004F7F58" w:rsidRDefault="00B710EA" w:rsidP="00593696">
            <w:r>
              <w:t>0.41%</w:t>
            </w:r>
          </w:p>
        </w:tc>
        <w:tc>
          <w:tcPr>
            <w:tcW w:w="1663" w:type="dxa"/>
          </w:tcPr>
          <w:p w:rsidR="00B710EA" w:rsidRDefault="00B710EA" w:rsidP="00593696">
            <w:r>
              <w:t>0.00%</w:t>
            </w:r>
          </w:p>
        </w:tc>
      </w:tr>
      <w:tr w:rsidR="00B710EA" w:rsidTr="00B710EA">
        <w:tc>
          <w:tcPr>
            <w:tcW w:w="1986" w:type="dxa"/>
          </w:tcPr>
          <w:p w:rsidR="00B710EA" w:rsidRPr="00B53332" w:rsidRDefault="00B710EA" w:rsidP="00593696">
            <w:r w:rsidRPr="00B53332">
              <w:t>Risk 3</w:t>
            </w:r>
          </w:p>
        </w:tc>
        <w:tc>
          <w:tcPr>
            <w:tcW w:w="2029" w:type="dxa"/>
          </w:tcPr>
          <w:p w:rsidR="00B710EA" w:rsidRPr="004F7F58" w:rsidRDefault="00B710EA" w:rsidP="00593696">
            <w:r w:rsidRPr="004F7F58">
              <w:t>2.54</w:t>
            </w:r>
            <w:r>
              <w:t>%</w:t>
            </w:r>
          </w:p>
        </w:tc>
        <w:tc>
          <w:tcPr>
            <w:tcW w:w="2029" w:type="dxa"/>
          </w:tcPr>
          <w:p w:rsidR="00B710EA" w:rsidRPr="004F7F58" w:rsidRDefault="00B710EA" w:rsidP="00593696">
            <w:r w:rsidRPr="004F7F58">
              <w:t>4.67</w:t>
            </w:r>
            <w:r>
              <w:t>%</w:t>
            </w:r>
          </w:p>
        </w:tc>
        <w:tc>
          <w:tcPr>
            <w:tcW w:w="1863" w:type="dxa"/>
          </w:tcPr>
          <w:p w:rsidR="00B710EA" w:rsidRPr="004F7F58" w:rsidRDefault="00B710EA" w:rsidP="00593696">
            <w:r>
              <w:t>1.65%</w:t>
            </w:r>
          </w:p>
        </w:tc>
        <w:tc>
          <w:tcPr>
            <w:tcW w:w="1663" w:type="dxa"/>
          </w:tcPr>
          <w:p w:rsidR="00B710EA" w:rsidRDefault="00B710EA" w:rsidP="00593696">
            <w:r>
              <w:t>2.33%</w:t>
            </w:r>
          </w:p>
        </w:tc>
      </w:tr>
      <w:tr w:rsidR="00B710EA" w:rsidTr="00B710EA">
        <w:tc>
          <w:tcPr>
            <w:tcW w:w="1986" w:type="dxa"/>
          </w:tcPr>
          <w:p w:rsidR="00B710EA" w:rsidRPr="00B53332" w:rsidRDefault="00B710EA" w:rsidP="00593696">
            <w:r w:rsidRPr="00B53332">
              <w:t>Risk 4</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1.56</w:t>
            </w:r>
            <w:r>
              <w:t>%</w:t>
            </w:r>
          </w:p>
        </w:tc>
        <w:tc>
          <w:tcPr>
            <w:tcW w:w="1863" w:type="dxa"/>
          </w:tcPr>
          <w:p w:rsidR="00B710EA" w:rsidRPr="004F7F58" w:rsidRDefault="00B710EA" w:rsidP="00593696">
            <w:r>
              <w:t>0.82%</w:t>
            </w:r>
          </w:p>
        </w:tc>
        <w:tc>
          <w:tcPr>
            <w:tcW w:w="1663" w:type="dxa"/>
          </w:tcPr>
          <w:p w:rsidR="00B710EA" w:rsidRDefault="00B710EA" w:rsidP="00593696">
            <w:r>
              <w:t>1.86%</w:t>
            </w:r>
          </w:p>
        </w:tc>
      </w:tr>
      <w:tr w:rsidR="00B710EA" w:rsidTr="00B710EA">
        <w:tc>
          <w:tcPr>
            <w:tcW w:w="1986" w:type="dxa"/>
          </w:tcPr>
          <w:p w:rsidR="00B710EA" w:rsidRPr="00B53332" w:rsidRDefault="00B710EA" w:rsidP="00593696">
            <w:r w:rsidRPr="00B53332">
              <w:t>Risk 5</w:t>
            </w:r>
          </w:p>
        </w:tc>
        <w:tc>
          <w:tcPr>
            <w:tcW w:w="2029" w:type="dxa"/>
          </w:tcPr>
          <w:p w:rsidR="00B710EA" w:rsidRPr="004F7F58" w:rsidRDefault="00B710EA" w:rsidP="00593696">
            <w:r w:rsidRPr="004F7F58">
              <w:t>2.03</w:t>
            </w:r>
            <w:r>
              <w:t>%</w:t>
            </w:r>
          </w:p>
        </w:tc>
        <w:tc>
          <w:tcPr>
            <w:tcW w:w="2029" w:type="dxa"/>
          </w:tcPr>
          <w:p w:rsidR="00B710EA" w:rsidRPr="004F7F58" w:rsidRDefault="00B710EA" w:rsidP="00593696">
            <w:r w:rsidRPr="004F7F58">
              <w:t>1.95</w:t>
            </w:r>
            <w:r>
              <w:t>%</w:t>
            </w:r>
          </w:p>
        </w:tc>
        <w:tc>
          <w:tcPr>
            <w:tcW w:w="1863" w:type="dxa"/>
          </w:tcPr>
          <w:p w:rsidR="00B710EA" w:rsidRPr="004F7F58" w:rsidRDefault="00B710EA" w:rsidP="00593696">
            <w:r>
              <w:t>2.06%</w:t>
            </w:r>
          </w:p>
        </w:tc>
        <w:tc>
          <w:tcPr>
            <w:tcW w:w="1663" w:type="dxa"/>
          </w:tcPr>
          <w:p w:rsidR="00B710EA" w:rsidRDefault="00B710EA" w:rsidP="00593696">
            <w:r>
              <w:t>2.33%</w:t>
            </w:r>
          </w:p>
        </w:tc>
      </w:tr>
      <w:tr w:rsidR="00B710EA" w:rsidTr="00B710EA">
        <w:tc>
          <w:tcPr>
            <w:tcW w:w="1986" w:type="dxa"/>
          </w:tcPr>
          <w:p w:rsidR="00B710EA" w:rsidRPr="00B53332" w:rsidRDefault="00B710EA">
            <w:r w:rsidRPr="00B53332">
              <w:t>Risk 6</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1.17</w:t>
            </w:r>
            <w:r>
              <w:t>%</w:t>
            </w:r>
          </w:p>
        </w:tc>
        <w:tc>
          <w:tcPr>
            <w:tcW w:w="1863" w:type="dxa"/>
          </w:tcPr>
          <w:p w:rsidR="00B710EA" w:rsidRPr="004F7F58" w:rsidRDefault="00B710EA" w:rsidP="00593696">
            <w:r>
              <w:t>0.82%</w:t>
            </w:r>
          </w:p>
        </w:tc>
        <w:tc>
          <w:tcPr>
            <w:tcW w:w="1663" w:type="dxa"/>
          </w:tcPr>
          <w:p w:rsidR="00B710EA" w:rsidRDefault="00B710EA" w:rsidP="00593696">
            <w:r>
              <w:t>0.00%</w:t>
            </w:r>
          </w:p>
        </w:tc>
      </w:tr>
      <w:tr w:rsidR="00B710EA" w:rsidTr="00B710EA">
        <w:tc>
          <w:tcPr>
            <w:tcW w:w="1986" w:type="dxa"/>
          </w:tcPr>
          <w:p w:rsidR="00B710EA" w:rsidRPr="00B53332" w:rsidRDefault="00B710EA">
            <w:r w:rsidRPr="00B53332">
              <w:t>Risk 7</w:t>
            </w:r>
          </w:p>
        </w:tc>
        <w:tc>
          <w:tcPr>
            <w:tcW w:w="2029" w:type="dxa"/>
          </w:tcPr>
          <w:p w:rsidR="00B710EA" w:rsidRPr="004F7F58" w:rsidRDefault="00B710EA" w:rsidP="00593696">
            <w:r w:rsidRPr="004F7F58">
              <w:t>2.54</w:t>
            </w:r>
            <w:r>
              <w:t>%</w:t>
            </w:r>
          </w:p>
        </w:tc>
        <w:tc>
          <w:tcPr>
            <w:tcW w:w="2029" w:type="dxa"/>
          </w:tcPr>
          <w:p w:rsidR="00B710EA" w:rsidRPr="004F7F58" w:rsidRDefault="00B710EA" w:rsidP="00593696">
            <w:r w:rsidRPr="004F7F58">
              <w:t>1.95</w:t>
            </w:r>
            <w:r>
              <w:t>%</w:t>
            </w:r>
          </w:p>
        </w:tc>
        <w:tc>
          <w:tcPr>
            <w:tcW w:w="1863" w:type="dxa"/>
          </w:tcPr>
          <w:p w:rsidR="00B710EA" w:rsidRPr="004F7F58" w:rsidRDefault="00B710EA" w:rsidP="00593696">
            <w:r>
              <w:t>2.47%</w:t>
            </w:r>
          </w:p>
        </w:tc>
        <w:tc>
          <w:tcPr>
            <w:tcW w:w="1663" w:type="dxa"/>
          </w:tcPr>
          <w:p w:rsidR="00B710EA" w:rsidRDefault="00B710EA" w:rsidP="00593696">
            <w:r>
              <w:t>3.26%</w:t>
            </w:r>
          </w:p>
        </w:tc>
      </w:tr>
      <w:tr w:rsidR="00B710EA" w:rsidTr="00B710EA">
        <w:tc>
          <w:tcPr>
            <w:tcW w:w="1986" w:type="dxa"/>
          </w:tcPr>
          <w:p w:rsidR="00B710EA" w:rsidRPr="00B53332" w:rsidRDefault="00B710EA">
            <w:r w:rsidRPr="00B53332">
              <w:t>Risk 8</w:t>
            </w:r>
          </w:p>
        </w:tc>
        <w:tc>
          <w:tcPr>
            <w:tcW w:w="2029" w:type="dxa"/>
          </w:tcPr>
          <w:p w:rsidR="00B710EA" w:rsidRPr="004F7F58" w:rsidRDefault="00B710EA" w:rsidP="00593696">
            <w:r w:rsidRPr="004F7F58">
              <w:t>0.51</w:t>
            </w:r>
            <w:r>
              <w:t>%</w:t>
            </w:r>
          </w:p>
        </w:tc>
        <w:tc>
          <w:tcPr>
            <w:tcW w:w="2029" w:type="dxa"/>
          </w:tcPr>
          <w:p w:rsidR="00B710EA" w:rsidRPr="004F7F58" w:rsidRDefault="00B710EA" w:rsidP="00593696">
            <w:r w:rsidRPr="004F7F58">
              <w:t>1.95</w:t>
            </w:r>
            <w:r>
              <w:t>%</w:t>
            </w:r>
          </w:p>
        </w:tc>
        <w:tc>
          <w:tcPr>
            <w:tcW w:w="1863" w:type="dxa"/>
          </w:tcPr>
          <w:p w:rsidR="00B710EA" w:rsidRPr="004F7F58" w:rsidRDefault="00B710EA" w:rsidP="00593696">
            <w:r>
              <w:t>7.00%</w:t>
            </w:r>
          </w:p>
        </w:tc>
        <w:tc>
          <w:tcPr>
            <w:tcW w:w="1663" w:type="dxa"/>
          </w:tcPr>
          <w:p w:rsidR="00B710EA" w:rsidRDefault="00B710EA" w:rsidP="00593696">
            <w:r>
              <w:t>5.58%</w:t>
            </w:r>
          </w:p>
        </w:tc>
      </w:tr>
      <w:tr w:rsidR="00B710EA" w:rsidTr="00B710EA">
        <w:tc>
          <w:tcPr>
            <w:tcW w:w="1986" w:type="dxa"/>
          </w:tcPr>
          <w:p w:rsidR="00B710EA" w:rsidRPr="00B53332" w:rsidRDefault="00B710EA">
            <w:r w:rsidRPr="00B53332">
              <w:t>Risk 9</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0.39</w:t>
            </w:r>
            <w:r>
              <w:t>%</w:t>
            </w:r>
          </w:p>
        </w:tc>
        <w:tc>
          <w:tcPr>
            <w:tcW w:w="1863" w:type="dxa"/>
          </w:tcPr>
          <w:p w:rsidR="00B710EA" w:rsidRPr="004F7F58" w:rsidRDefault="00B710EA" w:rsidP="00593696">
            <w:r>
              <w:t>0.41%</w:t>
            </w:r>
          </w:p>
        </w:tc>
        <w:tc>
          <w:tcPr>
            <w:tcW w:w="1663" w:type="dxa"/>
          </w:tcPr>
          <w:p w:rsidR="00B710EA" w:rsidRDefault="00B710EA" w:rsidP="00593696">
            <w:r>
              <w:t>0.00%</w:t>
            </w:r>
          </w:p>
        </w:tc>
      </w:tr>
      <w:tr w:rsidR="00B710EA" w:rsidTr="00B710EA">
        <w:tc>
          <w:tcPr>
            <w:tcW w:w="1986" w:type="dxa"/>
          </w:tcPr>
          <w:p w:rsidR="00B710EA" w:rsidRPr="00B53332" w:rsidRDefault="00B710EA">
            <w:r w:rsidRPr="00B53332">
              <w:t>Risk 10</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1.56</w:t>
            </w:r>
            <w:r>
              <w:t>%</w:t>
            </w:r>
          </w:p>
        </w:tc>
        <w:tc>
          <w:tcPr>
            <w:tcW w:w="1863" w:type="dxa"/>
          </w:tcPr>
          <w:p w:rsidR="00B710EA" w:rsidRPr="004F7F58" w:rsidRDefault="00B710EA" w:rsidP="00593696">
            <w:r>
              <w:t>0.00%</w:t>
            </w:r>
          </w:p>
        </w:tc>
        <w:tc>
          <w:tcPr>
            <w:tcW w:w="1663" w:type="dxa"/>
          </w:tcPr>
          <w:p w:rsidR="00B710EA" w:rsidRDefault="00B710EA" w:rsidP="00593696">
            <w:r>
              <w:t>3.72%</w:t>
            </w:r>
          </w:p>
        </w:tc>
      </w:tr>
      <w:tr w:rsidR="00B710EA" w:rsidTr="00B710EA">
        <w:tc>
          <w:tcPr>
            <w:tcW w:w="1986" w:type="dxa"/>
          </w:tcPr>
          <w:p w:rsidR="00B710EA" w:rsidRPr="00B53332" w:rsidRDefault="00B710EA">
            <w:r w:rsidRPr="00B53332">
              <w:t>Risk 11</w:t>
            </w:r>
          </w:p>
        </w:tc>
        <w:tc>
          <w:tcPr>
            <w:tcW w:w="2029" w:type="dxa"/>
          </w:tcPr>
          <w:p w:rsidR="00B710EA" w:rsidRPr="004F7F58" w:rsidRDefault="00B710EA" w:rsidP="00593696">
            <w:r w:rsidRPr="004F7F58">
              <w:t>0.51</w:t>
            </w:r>
            <w:r>
              <w:t>%</w:t>
            </w:r>
          </w:p>
        </w:tc>
        <w:tc>
          <w:tcPr>
            <w:tcW w:w="2029" w:type="dxa"/>
          </w:tcPr>
          <w:p w:rsidR="00B710EA" w:rsidRPr="004F7F58" w:rsidRDefault="00B710EA" w:rsidP="00593696">
            <w:r w:rsidRPr="004F7F58">
              <w:t>1.56</w:t>
            </w:r>
            <w:r>
              <w:t>%</w:t>
            </w:r>
          </w:p>
        </w:tc>
        <w:tc>
          <w:tcPr>
            <w:tcW w:w="1863" w:type="dxa"/>
          </w:tcPr>
          <w:p w:rsidR="00B710EA" w:rsidRPr="004F7F58" w:rsidRDefault="00B710EA" w:rsidP="00593696">
            <w:r>
              <w:t>0.00%</w:t>
            </w:r>
          </w:p>
        </w:tc>
        <w:tc>
          <w:tcPr>
            <w:tcW w:w="1663" w:type="dxa"/>
          </w:tcPr>
          <w:p w:rsidR="00B710EA" w:rsidRDefault="00B710EA" w:rsidP="00593696">
            <w:r>
              <w:t>0.00%</w:t>
            </w:r>
          </w:p>
        </w:tc>
      </w:tr>
      <w:tr w:rsidR="00B710EA" w:rsidTr="00B710EA">
        <w:tc>
          <w:tcPr>
            <w:tcW w:w="1986" w:type="dxa"/>
          </w:tcPr>
          <w:p w:rsidR="00B710EA" w:rsidRPr="00B53332" w:rsidRDefault="00B710EA">
            <w:r w:rsidRPr="00B53332">
              <w:t>Risk 12</w:t>
            </w:r>
          </w:p>
        </w:tc>
        <w:tc>
          <w:tcPr>
            <w:tcW w:w="2029" w:type="dxa"/>
          </w:tcPr>
          <w:p w:rsidR="00B710EA" w:rsidRPr="004F7F58" w:rsidRDefault="00B710EA" w:rsidP="00593696">
            <w:r w:rsidRPr="004F7F58">
              <w:t>2.54</w:t>
            </w:r>
            <w:r>
              <w:t>%</w:t>
            </w:r>
          </w:p>
        </w:tc>
        <w:tc>
          <w:tcPr>
            <w:tcW w:w="2029" w:type="dxa"/>
          </w:tcPr>
          <w:p w:rsidR="00B710EA" w:rsidRPr="004F7F58" w:rsidRDefault="00B710EA" w:rsidP="00593696">
            <w:r w:rsidRPr="004F7F58">
              <w:t>8.56</w:t>
            </w:r>
            <w:r>
              <w:t>%</w:t>
            </w:r>
          </w:p>
        </w:tc>
        <w:tc>
          <w:tcPr>
            <w:tcW w:w="1863" w:type="dxa"/>
          </w:tcPr>
          <w:p w:rsidR="00B710EA" w:rsidRPr="004F7F58" w:rsidRDefault="00B710EA" w:rsidP="00593696">
            <w:r>
              <w:t>8.23%</w:t>
            </w:r>
          </w:p>
        </w:tc>
        <w:tc>
          <w:tcPr>
            <w:tcW w:w="1663" w:type="dxa"/>
          </w:tcPr>
          <w:p w:rsidR="00B710EA" w:rsidRDefault="00B710EA" w:rsidP="00593696">
            <w:r>
              <w:t>13.02%</w:t>
            </w:r>
          </w:p>
        </w:tc>
      </w:tr>
      <w:tr w:rsidR="00B710EA" w:rsidTr="00B710EA">
        <w:tc>
          <w:tcPr>
            <w:tcW w:w="1986" w:type="dxa"/>
          </w:tcPr>
          <w:p w:rsidR="00B710EA" w:rsidRPr="00B53332" w:rsidRDefault="00B710EA">
            <w:r w:rsidRPr="00B53332">
              <w:t>Risk 13</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1.17</w:t>
            </w:r>
            <w:r>
              <w:t>%</w:t>
            </w:r>
          </w:p>
        </w:tc>
        <w:tc>
          <w:tcPr>
            <w:tcW w:w="1863" w:type="dxa"/>
          </w:tcPr>
          <w:p w:rsidR="00B710EA" w:rsidRPr="004F7F58" w:rsidRDefault="00B710EA" w:rsidP="00593696">
            <w:r>
              <w:t>1.23%</w:t>
            </w:r>
          </w:p>
        </w:tc>
        <w:tc>
          <w:tcPr>
            <w:tcW w:w="1663" w:type="dxa"/>
          </w:tcPr>
          <w:p w:rsidR="00B710EA" w:rsidRDefault="00B710EA" w:rsidP="00593696">
            <w:r>
              <w:t>0.47%</w:t>
            </w:r>
          </w:p>
        </w:tc>
      </w:tr>
      <w:tr w:rsidR="00B710EA" w:rsidTr="00B710EA">
        <w:tc>
          <w:tcPr>
            <w:tcW w:w="1986" w:type="dxa"/>
          </w:tcPr>
          <w:p w:rsidR="00B710EA" w:rsidRPr="00B53332" w:rsidRDefault="00B710EA">
            <w:r w:rsidRPr="00B53332">
              <w:t>Risk 14</w:t>
            </w:r>
          </w:p>
        </w:tc>
        <w:tc>
          <w:tcPr>
            <w:tcW w:w="2029" w:type="dxa"/>
          </w:tcPr>
          <w:p w:rsidR="00B710EA" w:rsidRPr="004F7F58" w:rsidRDefault="00B710EA" w:rsidP="00593696">
            <w:r w:rsidRPr="004F7F58">
              <w:t>7.11</w:t>
            </w:r>
            <w:r>
              <w:t>%</w:t>
            </w:r>
          </w:p>
        </w:tc>
        <w:tc>
          <w:tcPr>
            <w:tcW w:w="2029" w:type="dxa"/>
          </w:tcPr>
          <w:p w:rsidR="00B710EA" w:rsidRPr="004F7F58" w:rsidRDefault="00B710EA" w:rsidP="00593696">
            <w:r w:rsidRPr="004F7F58">
              <w:t>8.17</w:t>
            </w:r>
            <w:r>
              <w:t>%</w:t>
            </w:r>
          </w:p>
        </w:tc>
        <w:tc>
          <w:tcPr>
            <w:tcW w:w="1863" w:type="dxa"/>
          </w:tcPr>
          <w:p w:rsidR="00B710EA" w:rsidRPr="004F7F58" w:rsidRDefault="00B710EA" w:rsidP="00593696">
            <w:r>
              <w:t>4.12%</w:t>
            </w:r>
          </w:p>
        </w:tc>
        <w:tc>
          <w:tcPr>
            <w:tcW w:w="1663" w:type="dxa"/>
          </w:tcPr>
          <w:p w:rsidR="00B710EA" w:rsidRDefault="00B710EA" w:rsidP="00593696">
            <w:r>
              <w:t>2.79%</w:t>
            </w:r>
          </w:p>
        </w:tc>
      </w:tr>
      <w:tr w:rsidR="00B710EA" w:rsidTr="00B710EA">
        <w:tc>
          <w:tcPr>
            <w:tcW w:w="1986" w:type="dxa"/>
          </w:tcPr>
          <w:p w:rsidR="00B710EA" w:rsidRPr="00B53332" w:rsidRDefault="00B710EA">
            <w:r w:rsidRPr="00B53332">
              <w:t>Risk 15</w:t>
            </w:r>
          </w:p>
        </w:tc>
        <w:tc>
          <w:tcPr>
            <w:tcW w:w="2029" w:type="dxa"/>
          </w:tcPr>
          <w:p w:rsidR="00B710EA" w:rsidRPr="004F7F58" w:rsidRDefault="00B710EA" w:rsidP="00593696">
            <w:r w:rsidRPr="004F7F58">
              <w:t>30.46</w:t>
            </w:r>
            <w:r>
              <w:t>%</w:t>
            </w:r>
          </w:p>
        </w:tc>
        <w:tc>
          <w:tcPr>
            <w:tcW w:w="2029" w:type="dxa"/>
          </w:tcPr>
          <w:p w:rsidR="00B710EA" w:rsidRPr="004F7F58" w:rsidRDefault="00B710EA" w:rsidP="00593696">
            <w:r w:rsidRPr="004F7F58">
              <w:t>19.46</w:t>
            </w:r>
            <w:r>
              <w:t>%</w:t>
            </w:r>
          </w:p>
        </w:tc>
        <w:tc>
          <w:tcPr>
            <w:tcW w:w="1863" w:type="dxa"/>
          </w:tcPr>
          <w:p w:rsidR="00B710EA" w:rsidRPr="004F7F58" w:rsidRDefault="00B710EA" w:rsidP="00593696">
            <w:r>
              <w:t>20.58%</w:t>
            </w:r>
          </w:p>
        </w:tc>
        <w:tc>
          <w:tcPr>
            <w:tcW w:w="1663" w:type="dxa"/>
          </w:tcPr>
          <w:p w:rsidR="00B710EA" w:rsidRDefault="00B710EA" w:rsidP="00593696">
            <w:r>
              <w:t>18.14%</w:t>
            </w:r>
          </w:p>
        </w:tc>
      </w:tr>
      <w:tr w:rsidR="00B710EA" w:rsidTr="00B710EA">
        <w:tc>
          <w:tcPr>
            <w:tcW w:w="1986" w:type="dxa"/>
          </w:tcPr>
          <w:p w:rsidR="00B710EA" w:rsidRPr="00B53332" w:rsidRDefault="00B710EA">
            <w:r w:rsidRPr="00B53332">
              <w:t>Risk 16</w:t>
            </w:r>
          </w:p>
        </w:tc>
        <w:tc>
          <w:tcPr>
            <w:tcW w:w="2029" w:type="dxa"/>
          </w:tcPr>
          <w:p w:rsidR="00B710EA" w:rsidRPr="004F7F58" w:rsidRDefault="00B710EA" w:rsidP="00593696">
            <w:r w:rsidRPr="004F7F58">
              <w:t>27.92</w:t>
            </w:r>
            <w:r>
              <w:t>%</w:t>
            </w:r>
          </w:p>
        </w:tc>
        <w:tc>
          <w:tcPr>
            <w:tcW w:w="2029" w:type="dxa"/>
          </w:tcPr>
          <w:p w:rsidR="00B710EA" w:rsidRPr="004F7F58" w:rsidRDefault="00B710EA" w:rsidP="00593696">
            <w:r w:rsidRPr="004F7F58">
              <w:t>26.46</w:t>
            </w:r>
            <w:r>
              <w:t>%</w:t>
            </w:r>
          </w:p>
        </w:tc>
        <w:tc>
          <w:tcPr>
            <w:tcW w:w="1863" w:type="dxa"/>
          </w:tcPr>
          <w:p w:rsidR="00B710EA" w:rsidRPr="004F7F58" w:rsidRDefault="00B710EA" w:rsidP="00593696">
            <w:r>
              <w:t>32.92%</w:t>
            </w:r>
          </w:p>
        </w:tc>
        <w:tc>
          <w:tcPr>
            <w:tcW w:w="1663" w:type="dxa"/>
          </w:tcPr>
          <w:p w:rsidR="00B710EA" w:rsidRDefault="00B710EA" w:rsidP="00593696">
            <w:r>
              <w:t>33.95%</w:t>
            </w:r>
          </w:p>
        </w:tc>
      </w:tr>
      <w:tr w:rsidR="00B710EA" w:rsidTr="00B710EA">
        <w:tc>
          <w:tcPr>
            <w:tcW w:w="1986" w:type="dxa"/>
          </w:tcPr>
          <w:p w:rsidR="00B710EA" w:rsidRPr="00B53332" w:rsidRDefault="00B710EA">
            <w:r w:rsidRPr="00B53332">
              <w:t>Risk 17</w:t>
            </w:r>
          </w:p>
        </w:tc>
        <w:tc>
          <w:tcPr>
            <w:tcW w:w="2029" w:type="dxa"/>
          </w:tcPr>
          <w:p w:rsidR="00B710EA" w:rsidRPr="004F7F58" w:rsidRDefault="00B710EA" w:rsidP="00593696">
            <w:r w:rsidRPr="004F7F58">
              <w:t>1.02</w:t>
            </w:r>
            <w:r>
              <w:t>%</w:t>
            </w:r>
          </w:p>
        </w:tc>
        <w:tc>
          <w:tcPr>
            <w:tcW w:w="2029" w:type="dxa"/>
          </w:tcPr>
          <w:p w:rsidR="00B710EA" w:rsidRPr="004F7F58" w:rsidRDefault="00B710EA" w:rsidP="00593696">
            <w:r w:rsidRPr="004F7F58">
              <w:t>0.00</w:t>
            </w:r>
            <w:r>
              <w:t>%</w:t>
            </w:r>
          </w:p>
        </w:tc>
        <w:tc>
          <w:tcPr>
            <w:tcW w:w="1863" w:type="dxa"/>
          </w:tcPr>
          <w:p w:rsidR="00B710EA" w:rsidRPr="004F7F58" w:rsidRDefault="00B710EA" w:rsidP="00593696">
            <w:r>
              <w:t>0.00%</w:t>
            </w:r>
          </w:p>
        </w:tc>
        <w:tc>
          <w:tcPr>
            <w:tcW w:w="1663" w:type="dxa"/>
          </w:tcPr>
          <w:p w:rsidR="00B710EA" w:rsidRDefault="00B710EA" w:rsidP="00593696">
            <w:r>
              <w:t>0.47%</w:t>
            </w:r>
          </w:p>
        </w:tc>
      </w:tr>
      <w:tr w:rsidR="00B710EA" w:rsidTr="00B710EA">
        <w:tc>
          <w:tcPr>
            <w:tcW w:w="1986" w:type="dxa"/>
          </w:tcPr>
          <w:p w:rsidR="00B710EA" w:rsidRPr="00B53332" w:rsidRDefault="00B710EA">
            <w:r w:rsidRPr="00B53332">
              <w:t>Risk 18</w:t>
            </w:r>
          </w:p>
        </w:tc>
        <w:tc>
          <w:tcPr>
            <w:tcW w:w="2029" w:type="dxa"/>
          </w:tcPr>
          <w:p w:rsidR="00B710EA" w:rsidRPr="004F7F58" w:rsidRDefault="00B710EA" w:rsidP="00593696">
            <w:r w:rsidRPr="004F7F58">
              <w:t>2.03</w:t>
            </w:r>
            <w:r>
              <w:t>%</w:t>
            </w:r>
          </w:p>
        </w:tc>
        <w:tc>
          <w:tcPr>
            <w:tcW w:w="2029" w:type="dxa"/>
          </w:tcPr>
          <w:p w:rsidR="00B710EA" w:rsidRPr="004F7F58" w:rsidRDefault="00B710EA" w:rsidP="00593696">
            <w:r w:rsidRPr="004F7F58">
              <w:t>2.33</w:t>
            </w:r>
            <w:r>
              <w:t>%</w:t>
            </w:r>
          </w:p>
        </w:tc>
        <w:tc>
          <w:tcPr>
            <w:tcW w:w="1863" w:type="dxa"/>
          </w:tcPr>
          <w:p w:rsidR="00B710EA" w:rsidRPr="004F7F58" w:rsidRDefault="00B710EA" w:rsidP="00593696">
            <w:r>
              <w:t>0.82%</w:t>
            </w:r>
          </w:p>
        </w:tc>
        <w:tc>
          <w:tcPr>
            <w:tcW w:w="1663" w:type="dxa"/>
          </w:tcPr>
          <w:p w:rsidR="00B710EA" w:rsidRDefault="00B710EA" w:rsidP="00593696">
            <w:r>
              <w:t>0.00%</w:t>
            </w:r>
          </w:p>
        </w:tc>
      </w:tr>
      <w:tr w:rsidR="00B710EA" w:rsidTr="00B710EA">
        <w:tc>
          <w:tcPr>
            <w:tcW w:w="1986" w:type="dxa"/>
          </w:tcPr>
          <w:p w:rsidR="00B710EA" w:rsidRPr="00B53332" w:rsidRDefault="00B710EA">
            <w:r w:rsidRPr="00B53332">
              <w:t>Risk 19</w:t>
            </w:r>
          </w:p>
        </w:tc>
        <w:tc>
          <w:tcPr>
            <w:tcW w:w="2029" w:type="dxa"/>
          </w:tcPr>
          <w:p w:rsidR="00B710EA" w:rsidRPr="004F7F58" w:rsidRDefault="00B710EA" w:rsidP="00593696">
            <w:r w:rsidRPr="004F7F58">
              <w:t>0.00</w:t>
            </w:r>
            <w:r>
              <w:t>%</w:t>
            </w:r>
          </w:p>
        </w:tc>
        <w:tc>
          <w:tcPr>
            <w:tcW w:w="2029" w:type="dxa"/>
          </w:tcPr>
          <w:p w:rsidR="00B710EA" w:rsidRPr="004F7F58" w:rsidRDefault="00B710EA" w:rsidP="00593696">
            <w:r w:rsidRPr="004F7F58">
              <w:t>0.39</w:t>
            </w:r>
            <w:r>
              <w:t>%</w:t>
            </w:r>
          </w:p>
        </w:tc>
        <w:tc>
          <w:tcPr>
            <w:tcW w:w="1863" w:type="dxa"/>
          </w:tcPr>
          <w:p w:rsidR="00B710EA" w:rsidRPr="004F7F58" w:rsidRDefault="00B710EA" w:rsidP="00593696">
            <w:r>
              <w:t>0.00%</w:t>
            </w:r>
          </w:p>
        </w:tc>
        <w:tc>
          <w:tcPr>
            <w:tcW w:w="1663" w:type="dxa"/>
          </w:tcPr>
          <w:p w:rsidR="00B710EA" w:rsidRDefault="00B710EA" w:rsidP="00593696">
            <w:r>
              <w:t>0.47%</w:t>
            </w:r>
          </w:p>
        </w:tc>
      </w:tr>
    </w:tbl>
    <w:p w:rsidR="00593696" w:rsidRDefault="00593696" w:rsidP="00593696">
      <w:pPr>
        <w:rPr>
          <w:highlight w:val="yellow"/>
        </w:rPr>
      </w:pPr>
    </w:p>
    <w:p w:rsidR="00D87459" w:rsidRPr="00593696" w:rsidRDefault="00D87459" w:rsidP="00593696">
      <w:pPr>
        <w:rPr>
          <w:highlight w:val="yellow"/>
        </w:rPr>
        <w:sectPr w:rsidR="00D87459" w:rsidRPr="00593696" w:rsidSect="005A0EA1">
          <w:pgSz w:w="11906" w:h="16838" w:code="9"/>
          <w:pgMar w:top="1418" w:right="1134" w:bottom="1418" w:left="1418" w:header="567" w:footer="567" w:gutter="0"/>
          <w:cols w:space="708"/>
          <w:docGrid w:linePitch="360"/>
        </w:sectPr>
      </w:pPr>
    </w:p>
    <w:p w:rsidR="00DC2A0A" w:rsidRPr="00F07202" w:rsidRDefault="00CD38D7" w:rsidP="00483200">
      <w:pPr>
        <w:pStyle w:val="Heading2"/>
      </w:pPr>
      <w:bookmarkStart w:id="22" w:name="_Toc371511344"/>
      <w:r w:rsidRPr="00F07202">
        <w:lastRenderedPageBreak/>
        <w:t>Working Time Lost</w:t>
      </w:r>
      <w:bookmarkEnd w:id="22"/>
    </w:p>
    <w:p w:rsidR="00CD38D7" w:rsidRPr="00F07202" w:rsidRDefault="00CD38D7" w:rsidP="00CD38D7">
      <w:r w:rsidRPr="00F07202">
        <w:t xml:space="preserve">The most common length of time an injured worker was absent from work was </w:t>
      </w:r>
      <w:r w:rsidRPr="00B72D3A">
        <w:rPr>
          <w:i/>
        </w:rPr>
        <w:t>bet</w:t>
      </w:r>
      <w:r w:rsidR="001F2137" w:rsidRPr="00B72D3A">
        <w:rPr>
          <w:i/>
        </w:rPr>
        <w:t>ween one and three days</w:t>
      </w:r>
      <w:r w:rsidR="001F2137" w:rsidRPr="00F07202">
        <w:t xml:space="preserve"> (</w:t>
      </w:r>
      <w:r w:rsidR="006E4217">
        <w:t>46.67</w:t>
      </w:r>
      <w:r w:rsidR="00E7623A">
        <w:t xml:space="preserve"> per cent), </w:t>
      </w:r>
      <w:r w:rsidR="00593F82">
        <w:t xml:space="preserve">which </w:t>
      </w:r>
      <w:r w:rsidR="00A73FCC">
        <w:t>is consistent with</w:t>
      </w:r>
      <w:r w:rsidR="00593F82">
        <w:t xml:space="preserve"> the previous </w:t>
      </w:r>
      <w:r w:rsidR="00D62CF5">
        <w:t xml:space="preserve">corresponding </w:t>
      </w:r>
      <w:r w:rsidR="00593F82">
        <w:t>reporting period</w:t>
      </w:r>
      <w:r w:rsidR="00A73FCC">
        <w:t xml:space="preserve"> in 2012</w:t>
      </w:r>
      <w:r w:rsidR="00593F82">
        <w:t xml:space="preserve">. </w:t>
      </w:r>
      <w:r w:rsidR="001B6F17">
        <w:t>T</w:t>
      </w:r>
      <w:r w:rsidR="00D62CF5">
        <w:t xml:space="preserve">here was </w:t>
      </w:r>
      <w:r w:rsidR="00593F82">
        <w:t xml:space="preserve">a considerable increase to </w:t>
      </w:r>
      <w:r w:rsidR="00D62CF5">
        <w:t xml:space="preserve">the </w:t>
      </w:r>
      <w:r w:rsidR="000E383D">
        <w:t xml:space="preserve">proportion </w:t>
      </w:r>
      <w:r w:rsidR="00616280">
        <w:t xml:space="preserve">of injuries resulting in </w:t>
      </w:r>
      <w:r w:rsidR="000E383D" w:rsidRPr="00B72D3A">
        <w:rPr>
          <w:i/>
        </w:rPr>
        <w:t>T</w:t>
      </w:r>
      <w:r w:rsidR="00D62CF5" w:rsidRPr="00B72D3A">
        <w:rPr>
          <w:i/>
        </w:rPr>
        <w:t xml:space="preserve">hree days to less than a week </w:t>
      </w:r>
      <w:r w:rsidR="00D62CF5">
        <w:t>of working time lost (</w:t>
      </w:r>
      <w:r w:rsidR="00593F82">
        <w:t>2</w:t>
      </w:r>
      <w:r w:rsidR="00CA0D6A">
        <w:t>3.20</w:t>
      </w:r>
      <w:r w:rsidR="00D62CF5">
        <w:t xml:space="preserve"> per cent of injuries during the period</w:t>
      </w:r>
      <w:r w:rsidR="00CA0D6A">
        <w:t xml:space="preserve"> compared to 17.66 per cent in the corresponding period in 2012</w:t>
      </w:r>
      <w:r w:rsidR="00D62CF5">
        <w:t>)</w:t>
      </w:r>
      <w:r w:rsidR="00593F82">
        <w:t xml:space="preserve">. </w:t>
      </w:r>
      <w:r w:rsidR="00CA0D6A">
        <w:t>Almost</w:t>
      </w:r>
      <w:r w:rsidR="00593F82">
        <w:t xml:space="preserve"> 70</w:t>
      </w:r>
      <w:r w:rsidR="00D62CF5">
        <w:t xml:space="preserve"> per cent</w:t>
      </w:r>
      <w:r w:rsidR="00307703">
        <w:t xml:space="preserve"> of workers who</w:t>
      </w:r>
      <w:r w:rsidRPr="00F07202">
        <w:t xml:space="preserve"> suffe</w:t>
      </w:r>
      <w:r w:rsidR="00593F82">
        <w:t>red a lost time injury returned</w:t>
      </w:r>
      <w:r w:rsidRPr="00F07202">
        <w:t xml:space="preserve"> to work in less than two weeks.</w:t>
      </w:r>
    </w:p>
    <w:p w:rsidR="00686801" w:rsidRPr="003F59C4" w:rsidRDefault="00686801" w:rsidP="00CD38D7">
      <w:pPr>
        <w:rPr>
          <w:highlight w:val="yellow"/>
        </w:rPr>
      </w:pPr>
    </w:p>
    <w:p w:rsidR="004F7F58" w:rsidRDefault="009C17BC" w:rsidP="00CD38D7">
      <w:pPr>
        <w:rPr>
          <w:highlight w:val="yellow"/>
        </w:rPr>
      </w:pPr>
      <w:r>
        <w:rPr>
          <w:noProof/>
        </w:rPr>
        <w:drawing>
          <wp:inline distT="0" distB="0" distL="0" distR="0" wp14:anchorId="12AF18BF" wp14:editId="625520BD">
            <wp:extent cx="5939790" cy="3759963"/>
            <wp:effectExtent l="0" t="0" r="22860" b="12065"/>
            <wp:docPr id="5" name="Chart 5" descr="working time lost pie chart&#10;&#10;A. 1 day to less than 3 days (46.67%)&#10;B. 3 days to less than 1 week (23.20%)&#10;C. 1 week to less than 2 weeks (12.27%)&#10;D. 2 weeks to less than 1 month (8.80%)&#10;E. 1 month to less than 3 months (6.67%)&#10;F. 3 months or more (2.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5DF3" w:rsidRDefault="00015DF3" w:rsidP="00845B46">
      <w:pPr>
        <w:jc w:val="center"/>
      </w:pPr>
    </w:p>
    <w:p w:rsidR="004F7F58" w:rsidRDefault="00845B46" w:rsidP="00185312">
      <w:pPr>
        <w:pStyle w:val="Heading3"/>
        <w:rPr>
          <w:highlight w:val="yellow"/>
        </w:rPr>
      </w:pPr>
      <w:r w:rsidRPr="00845B46">
        <w:t>Working Time Lost</w:t>
      </w:r>
    </w:p>
    <w:tbl>
      <w:tblPr>
        <w:tblStyle w:val="TableGrid"/>
        <w:tblW w:w="5000" w:type="pct"/>
        <w:tblLook w:val="04A0" w:firstRow="1" w:lastRow="0" w:firstColumn="1" w:lastColumn="0" w:noHBand="0" w:noVBand="1"/>
      </w:tblPr>
      <w:tblGrid>
        <w:gridCol w:w="1307"/>
        <w:gridCol w:w="1335"/>
        <w:gridCol w:w="1341"/>
        <w:gridCol w:w="1341"/>
        <w:gridCol w:w="1340"/>
        <w:gridCol w:w="1340"/>
        <w:gridCol w:w="1340"/>
      </w:tblGrid>
      <w:tr w:rsidR="002E289F" w:rsidRPr="00684AAD" w:rsidTr="002E289F">
        <w:trPr>
          <w:tblHeader/>
        </w:trPr>
        <w:tc>
          <w:tcPr>
            <w:tcW w:w="699" w:type="pct"/>
            <w:shd w:val="clear" w:color="auto" w:fill="BFBFBF" w:themeFill="background1" w:themeFillShade="BF"/>
          </w:tcPr>
          <w:p w:rsidR="002E289F" w:rsidRPr="00684AAD" w:rsidRDefault="002E289F" w:rsidP="00151718">
            <w:r w:rsidRPr="00684AAD">
              <w:t>Period</w:t>
            </w:r>
          </w:p>
        </w:tc>
        <w:tc>
          <w:tcPr>
            <w:tcW w:w="714" w:type="pct"/>
            <w:shd w:val="clear" w:color="auto" w:fill="BFBFBF" w:themeFill="background1" w:themeFillShade="BF"/>
          </w:tcPr>
          <w:p w:rsidR="002E289F" w:rsidRPr="00684AAD" w:rsidRDefault="002E289F" w:rsidP="00151718">
            <w:r>
              <w:t>A</w:t>
            </w:r>
          </w:p>
        </w:tc>
        <w:tc>
          <w:tcPr>
            <w:tcW w:w="717" w:type="pct"/>
            <w:shd w:val="clear" w:color="auto" w:fill="BFBFBF" w:themeFill="background1" w:themeFillShade="BF"/>
          </w:tcPr>
          <w:p w:rsidR="002E289F" w:rsidRPr="00684AAD" w:rsidRDefault="002E289F" w:rsidP="00151718">
            <w:r>
              <w:t>B</w:t>
            </w:r>
          </w:p>
        </w:tc>
        <w:tc>
          <w:tcPr>
            <w:tcW w:w="717" w:type="pct"/>
            <w:shd w:val="clear" w:color="auto" w:fill="BFBFBF" w:themeFill="background1" w:themeFillShade="BF"/>
          </w:tcPr>
          <w:p w:rsidR="002E289F" w:rsidRPr="00684AAD" w:rsidRDefault="002E289F" w:rsidP="00151718">
            <w:r>
              <w:t>C</w:t>
            </w:r>
          </w:p>
        </w:tc>
        <w:tc>
          <w:tcPr>
            <w:tcW w:w="717" w:type="pct"/>
            <w:shd w:val="clear" w:color="auto" w:fill="BFBFBF" w:themeFill="background1" w:themeFillShade="BF"/>
          </w:tcPr>
          <w:p w:rsidR="002E289F" w:rsidRPr="00684AAD" w:rsidRDefault="002E289F" w:rsidP="00151718">
            <w:r>
              <w:t>D</w:t>
            </w:r>
          </w:p>
        </w:tc>
        <w:tc>
          <w:tcPr>
            <w:tcW w:w="717" w:type="pct"/>
            <w:shd w:val="clear" w:color="auto" w:fill="BFBFBF" w:themeFill="background1" w:themeFillShade="BF"/>
          </w:tcPr>
          <w:p w:rsidR="002E289F" w:rsidRPr="00684AAD" w:rsidRDefault="002E289F" w:rsidP="00151718">
            <w:r>
              <w:t>E</w:t>
            </w:r>
          </w:p>
        </w:tc>
        <w:tc>
          <w:tcPr>
            <w:tcW w:w="717" w:type="pct"/>
            <w:shd w:val="clear" w:color="auto" w:fill="BFBFBF" w:themeFill="background1" w:themeFillShade="BF"/>
          </w:tcPr>
          <w:p w:rsidR="002E289F" w:rsidRPr="00684AAD" w:rsidRDefault="002E289F" w:rsidP="00151718">
            <w:r>
              <w:t>F</w:t>
            </w:r>
          </w:p>
        </w:tc>
      </w:tr>
      <w:tr w:rsidR="002E289F" w:rsidRPr="00684AAD" w:rsidTr="002E289F">
        <w:tc>
          <w:tcPr>
            <w:tcW w:w="699" w:type="pct"/>
          </w:tcPr>
          <w:p w:rsidR="002E289F" w:rsidRPr="00684AAD" w:rsidRDefault="002E289F" w:rsidP="00151718">
            <w:r w:rsidRPr="00684AAD">
              <w:t>Jul to Dec 2011</w:t>
            </w:r>
          </w:p>
        </w:tc>
        <w:tc>
          <w:tcPr>
            <w:tcW w:w="714" w:type="pct"/>
            <w:vAlign w:val="bottom"/>
          </w:tcPr>
          <w:p w:rsidR="002E289F" w:rsidRPr="00684AAD" w:rsidRDefault="002E289F" w:rsidP="00151718">
            <w:r>
              <w:t>45.26</w:t>
            </w:r>
            <w:r w:rsidR="000E383D">
              <w:t>%</w:t>
            </w:r>
          </w:p>
        </w:tc>
        <w:tc>
          <w:tcPr>
            <w:tcW w:w="717" w:type="pct"/>
            <w:vAlign w:val="bottom"/>
          </w:tcPr>
          <w:p w:rsidR="002E289F" w:rsidRPr="00684AAD" w:rsidRDefault="002E289F" w:rsidP="00151718">
            <w:r>
              <w:t>22.40</w:t>
            </w:r>
            <w:r w:rsidR="000E383D">
              <w:t>%</w:t>
            </w:r>
          </w:p>
        </w:tc>
        <w:tc>
          <w:tcPr>
            <w:tcW w:w="717" w:type="pct"/>
            <w:vAlign w:val="bottom"/>
          </w:tcPr>
          <w:p w:rsidR="002E289F" w:rsidRPr="00684AAD" w:rsidRDefault="002E289F" w:rsidP="00151718">
            <w:r>
              <w:t>13.98</w:t>
            </w:r>
            <w:r w:rsidR="000E383D">
              <w:t>%</w:t>
            </w:r>
          </w:p>
        </w:tc>
        <w:tc>
          <w:tcPr>
            <w:tcW w:w="717" w:type="pct"/>
            <w:vAlign w:val="bottom"/>
          </w:tcPr>
          <w:p w:rsidR="002E289F" w:rsidRPr="00684AAD" w:rsidRDefault="002E289F" w:rsidP="00151718">
            <w:r>
              <w:t>9.47</w:t>
            </w:r>
            <w:r w:rsidR="000E383D">
              <w:t>%</w:t>
            </w:r>
          </w:p>
        </w:tc>
        <w:tc>
          <w:tcPr>
            <w:tcW w:w="717" w:type="pct"/>
            <w:vAlign w:val="bottom"/>
          </w:tcPr>
          <w:p w:rsidR="002E289F" w:rsidRPr="00684AAD" w:rsidRDefault="002E289F" w:rsidP="00151718">
            <w:r>
              <w:t>7.22</w:t>
            </w:r>
            <w:r w:rsidR="000E383D">
              <w:t>%</w:t>
            </w:r>
          </w:p>
        </w:tc>
        <w:tc>
          <w:tcPr>
            <w:tcW w:w="717" w:type="pct"/>
            <w:vAlign w:val="bottom"/>
          </w:tcPr>
          <w:p w:rsidR="002E289F" w:rsidRPr="00684AAD" w:rsidRDefault="002E289F" w:rsidP="00151718">
            <w:r>
              <w:t>1.65</w:t>
            </w:r>
            <w:r w:rsidR="000E383D">
              <w:t>%</w:t>
            </w:r>
          </w:p>
        </w:tc>
      </w:tr>
      <w:tr w:rsidR="002E289F" w:rsidRPr="00684AAD" w:rsidTr="002E289F">
        <w:tc>
          <w:tcPr>
            <w:tcW w:w="699" w:type="pct"/>
          </w:tcPr>
          <w:p w:rsidR="002E289F" w:rsidRPr="00684AAD" w:rsidRDefault="002E289F" w:rsidP="00151718">
            <w:r w:rsidRPr="00684AAD">
              <w:t>Jan to Jun 2012</w:t>
            </w:r>
          </w:p>
        </w:tc>
        <w:tc>
          <w:tcPr>
            <w:tcW w:w="714" w:type="pct"/>
            <w:vAlign w:val="bottom"/>
          </w:tcPr>
          <w:p w:rsidR="002E289F" w:rsidRPr="00684AAD" w:rsidRDefault="002E289F" w:rsidP="00151718">
            <w:r>
              <w:t>46.41</w:t>
            </w:r>
            <w:r w:rsidR="000E383D">
              <w:t>%</w:t>
            </w:r>
          </w:p>
        </w:tc>
        <w:tc>
          <w:tcPr>
            <w:tcW w:w="717" w:type="pct"/>
            <w:vAlign w:val="bottom"/>
          </w:tcPr>
          <w:p w:rsidR="002E289F" w:rsidRPr="00684AAD" w:rsidRDefault="002E289F" w:rsidP="00151718">
            <w:r>
              <w:t>17.66</w:t>
            </w:r>
            <w:r w:rsidR="000E383D">
              <w:t>%</w:t>
            </w:r>
          </w:p>
        </w:tc>
        <w:tc>
          <w:tcPr>
            <w:tcW w:w="717" w:type="pct"/>
            <w:vAlign w:val="bottom"/>
          </w:tcPr>
          <w:p w:rsidR="002E289F" w:rsidRPr="00684AAD" w:rsidRDefault="002E289F" w:rsidP="00151718">
            <w:r>
              <w:t>13.55</w:t>
            </w:r>
            <w:r w:rsidR="000E383D">
              <w:t>%</w:t>
            </w:r>
          </w:p>
        </w:tc>
        <w:tc>
          <w:tcPr>
            <w:tcW w:w="717" w:type="pct"/>
            <w:vAlign w:val="bottom"/>
          </w:tcPr>
          <w:p w:rsidR="002E289F" w:rsidRPr="00684AAD" w:rsidRDefault="002E289F" w:rsidP="00151718">
            <w:r>
              <w:t>12.53</w:t>
            </w:r>
            <w:r w:rsidR="000E383D">
              <w:t>%</w:t>
            </w:r>
          </w:p>
        </w:tc>
        <w:tc>
          <w:tcPr>
            <w:tcW w:w="717" w:type="pct"/>
            <w:vAlign w:val="bottom"/>
          </w:tcPr>
          <w:p w:rsidR="002E289F" w:rsidRPr="00684AAD" w:rsidRDefault="002E289F" w:rsidP="00151718">
            <w:r>
              <w:t>8.21</w:t>
            </w:r>
            <w:r w:rsidR="000E383D">
              <w:t>%</w:t>
            </w:r>
          </w:p>
        </w:tc>
        <w:tc>
          <w:tcPr>
            <w:tcW w:w="717" w:type="pct"/>
            <w:vAlign w:val="bottom"/>
          </w:tcPr>
          <w:p w:rsidR="002E289F" w:rsidRPr="00684AAD" w:rsidRDefault="002E289F" w:rsidP="00151718">
            <w:r>
              <w:t>1.64</w:t>
            </w:r>
            <w:r w:rsidR="000E383D">
              <w:t>%</w:t>
            </w:r>
          </w:p>
        </w:tc>
      </w:tr>
      <w:tr w:rsidR="00593F82" w:rsidRPr="00684AAD" w:rsidTr="002E289F">
        <w:tc>
          <w:tcPr>
            <w:tcW w:w="699" w:type="pct"/>
          </w:tcPr>
          <w:p w:rsidR="00593F82" w:rsidRPr="00684AAD" w:rsidRDefault="00593F82" w:rsidP="00151718">
            <w:r w:rsidRPr="00684AAD">
              <w:t>Jul to Dec 201</w:t>
            </w:r>
            <w:r>
              <w:t>2</w:t>
            </w:r>
          </w:p>
        </w:tc>
        <w:tc>
          <w:tcPr>
            <w:tcW w:w="714" w:type="pct"/>
            <w:vAlign w:val="bottom"/>
          </w:tcPr>
          <w:p w:rsidR="00593F82" w:rsidRDefault="00593F82" w:rsidP="00151718">
            <w:r>
              <w:t>34.79</w:t>
            </w:r>
            <w:r w:rsidR="000E383D">
              <w:t>%</w:t>
            </w:r>
          </w:p>
        </w:tc>
        <w:tc>
          <w:tcPr>
            <w:tcW w:w="717" w:type="pct"/>
            <w:vAlign w:val="bottom"/>
          </w:tcPr>
          <w:p w:rsidR="00593F82" w:rsidRDefault="00593F82" w:rsidP="00151718">
            <w:r>
              <w:t>25.00</w:t>
            </w:r>
            <w:r w:rsidR="000E383D">
              <w:t>%</w:t>
            </w:r>
          </w:p>
        </w:tc>
        <w:tc>
          <w:tcPr>
            <w:tcW w:w="717" w:type="pct"/>
            <w:vAlign w:val="bottom"/>
          </w:tcPr>
          <w:p w:rsidR="00593F82" w:rsidRDefault="00593F82" w:rsidP="00151718">
            <w:r>
              <w:t>13.75</w:t>
            </w:r>
            <w:r w:rsidR="000E383D">
              <w:t>%</w:t>
            </w:r>
          </w:p>
        </w:tc>
        <w:tc>
          <w:tcPr>
            <w:tcW w:w="717" w:type="pct"/>
            <w:vAlign w:val="bottom"/>
          </w:tcPr>
          <w:p w:rsidR="00593F82" w:rsidRDefault="00593F82" w:rsidP="00151718">
            <w:r>
              <w:t>13.33</w:t>
            </w:r>
            <w:r w:rsidR="000E383D">
              <w:t>%</w:t>
            </w:r>
          </w:p>
        </w:tc>
        <w:tc>
          <w:tcPr>
            <w:tcW w:w="717" w:type="pct"/>
            <w:vAlign w:val="bottom"/>
          </w:tcPr>
          <w:p w:rsidR="00593F82" w:rsidRDefault="00593F82" w:rsidP="00151718">
            <w:r>
              <w:t>9.58</w:t>
            </w:r>
            <w:r w:rsidR="000E383D">
              <w:t>%</w:t>
            </w:r>
          </w:p>
        </w:tc>
        <w:tc>
          <w:tcPr>
            <w:tcW w:w="717" w:type="pct"/>
            <w:vAlign w:val="bottom"/>
          </w:tcPr>
          <w:p w:rsidR="00593F82" w:rsidRDefault="00593F82" w:rsidP="00151718">
            <w:r>
              <w:t>3.54</w:t>
            </w:r>
            <w:r w:rsidR="000E383D">
              <w:t>%</w:t>
            </w:r>
          </w:p>
        </w:tc>
      </w:tr>
      <w:tr w:rsidR="009C17BC" w:rsidRPr="00684AAD" w:rsidTr="002E289F">
        <w:tc>
          <w:tcPr>
            <w:tcW w:w="699" w:type="pct"/>
          </w:tcPr>
          <w:p w:rsidR="009C17BC" w:rsidRPr="00684AAD" w:rsidRDefault="009C17BC" w:rsidP="00151718">
            <w:r w:rsidRPr="00684AAD">
              <w:t>Jan to Jun 201</w:t>
            </w:r>
            <w:r>
              <w:t>3</w:t>
            </w:r>
          </w:p>
        </w:tc>
        <w:tc>
          <w:tcPr>
            <w:tcW w:w="714" w:type="pct"/>
            <w:vAlign w:val="bottom"/>
          </w:tcPr>
          <w:p w:rsidR="009C17BC" w:rsidRDefault="009C17BC" w:rsidP="00151718">
            <w:r>
              <w:t>46.67</w:t>
            </w:r>
            <w:r w:rsidR="000E383D">
              <w:t>%</w:t>
            </w:r>
          </w:p>
        </w:tc>
        <w:tc>
          <w:tcPr>
            <w:tcW w:w="717" w:type="pct"/>
            <w:vAlign w:val="bottom"/>
          </w:tcPr>
          <w:p w:rsidR="009C17BC" w:rsidRDefault="009C17BC" w:rsidP="00151718">
            <w:r>
              <w:t>23.20</w:t>
            </w:r>
            <w:r w:rsidR="000E383D">
              <w:t>%</w:t>
            </w:r>
          </w:p>
        </w:tc>
        <w:tc>
          <w:tcPr>
            <w:tcW w:w="717" w:type="pct"/>
            <w:vAlign w:val="bottom"/>
          </w:tcPr>
          <w:p w:rsidR="009C17BC" w:rsidRDefault="009C17BC" w:rsidP="00151718">
            <w:r>
              <w:t>12.27</w:t>
            </w:r>
            <w:r w:rsidR="000E383D">
              <w:t>%</w:t>
            </w:r>
          </w:p>
        </w:tc>
        <w:tc>
          <w:tcPr>
            <w:tcW w:w="717" w:type="pct"/>
            <w:vAlign w:val="bottom"/>
          </w:tcPr>
          <w:p w:rsidR="009C17BC" w:rsidRDefault="009C17BC" w:rsidP="00151718">
            <w:r>
              <w:t>8.80</w:t>
            </w:r>
            <w:r w:rsidR="000E383D">
              <w:t>%</w:t>
            </w:r>
          </w:p>
        </w:tc>
        <w:tc>
          <w:tcPr>
            <w:tcW w:w="717" w:type="pct"/>
            <w:vAlign w:val="bottom"/>
          </w:tcPr>
          <w:p w:rsidR="009C17BC" w:rsidRDefault="009C17BC" w:rsidP="00151718">
            <w:r>
              <w:t>6.67</w:t>
            </w:r>
            <w:r w:rsidR="000E383D">
              <w:t>%</w:t>
            </w:r>
          </w:p>
        </w:tc>
        <w:tc>
          <w:tcPr>
            <w:tcW w:w="717" w:type="pct"/>
            <w:vAlign w:val="bottom"/>
          </w:tcPr>
          <w:p w:rsidR="009C17BC" w:rsidRDefault="009C17BC" w:rsidP="00151718">
            <w:r>
              <w:t>2.40</w:t>
            </w:r>
            <w:r w:rsidR="000E383D">
              <w:t>%</w:t>
            </w:r>
          </w:p>
        </w:tc>
      </w:tr>
    </w:tbl>
    <w:p w:rsidR="00CB16BC" w:rsidRDefault="00CB16BC" w:rsidP="00CD38D7">
      <w:pPr>
        <w:rPr>
          <w:highlight w:val="yellow"/>
        </w:rPr>
      </w:pPr>
      <w:r>
        <w:rPr>
          <w:highlight w:val="yellow"/>
        </w:rPr>
        <w:br w:type="page"/>
      </w:r>
    </w:p>
    <w:p w:rsidR="00CD38D7" w:rsidRPr="00151718" w:rsidRDefault="00FE1E79" w:rsidP="00483200">
      <w:pPr>
        <w:pStyle w:val="Heading2"/>
      </w:pPr>
      <w:bookmarkStart w:id="23" w:name="_Toc371511345"/>
      <w:r w:rsidRPr="00151718">
        <w:lastRenderedPageBreak/>
        <w:t>Age Breakdown</w:t>
      </w:r>
      <w:bookmarkEnd w:id="23"/>
    </w:p>
    <w:p w:rsidR="00FE1E79" w:rsidRPr="00151718" w:rsidRDefault="00A17BCA" w:rsidP="00FE1E79">
      <w:r>
        <w:t>Over 75</w:t>
      </w:r>
      <w:r w:rsidR="00E7623A">
        <w:t xml:space="preserve"> per cent</w:t>
      </w:r>
      <w:r w:rsidR="00FE1E79" w:rsidRPr="00151718">
        <w:t xml:space="preserve"> of injured workers were below the age of 45. </w:t>
      </w:r>
      <w:r w:rsidR="00862789">
        <w:t>For the fourth consecutive period</w:t>
      </w:r>
      <w:r w:rsidR="00B04B11">
        <w:t>, t</w:t>
      </w:r>
      <w:r w:rsidR="00FE1E79" w:rsidRPr="00151718">
        <w:t>he 25-34 age bracket accounted for the highest num</w:t>
      </w:r>
      <w:r w:rsidR="00151718" w:rsidRPr="00151718">
        <w:t>ber of reported incidents (</w:t>
      </w:r>
      <w:r w:rsidR="00B04B11">
        <w:t>33.33</w:t>
      </w:r>
      <w:r w:rsidR="00E7623A">
        <w:t xml:space="preserve"> per cent</w:t>
      </w:r>
      <w:r w:rsidR="00FE1E79" w:rsidRPr="00151718">
        <w:t>)</w:t>
      </w:r>
      <w:r>
        <w:t xml:space="preserve">, </w:t>
      </w:r>
      <w:r w:rsidR="00D62CF5">
        <w:t xml:space="preserve">an increase over </w:t>
      </w:r>
      <w:r>
        <w:t xml:space="preserve">the previous </w:t>
      </w:r>
      <w:r w:rsidR="00D62CF5">
        <w:t xml:space="preserve">corresponding </w:t>
      </w:r>
      <w:r>
        <w:t>reporting period.</w:t>
      </w:r>
    </w:p>
    <w:p w:rsidR="00FE1E79" w:rsidRPr="00151718" w:rsidRDefault="00FE1E79" w:rsidP="00FE1E79"/>
    <w:p w:rsidR="00FE1E79" w:rsidRDefault="00B04B11" w:rsidP="00FE1E79">
      <w:pPr>
        <w:rPr>
          <w:highlight w:val="yellow"/>
        </w:rPr>
      </w:pPr>
      <w:r>
        <w:rPr>
          <w:noProof/>
        </w:rPr>
        <w:drawing>
          <wp:inline distT="0" distB="0" distL="0" distR="0" wp14:anchorId="76D5EC31" wp14:editId="07D30579">
            <wp:extent cx="5939790" cy="3330344"/>
            <wp:effectExtent l="0" t="0" r="22860" b="22860"/>
            <wp:docPr id="8" name="Chart 8" descr="Incident age breakdown bar graph. Visual representation of the table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5772" w:rsidRDefault="00015772" w:rsidP="00FE1E79">
      <w:pPr>
        <w:rPr>
          <w:highlight w:val="yellow"/>
        </w:rPr>
      </w:pPr>
    </w:p>
    <w:p w:rsidR="00376F71" w:rsidRDefault="00376F71" w:rsidP="00185312">
      <w:pPr>
        <w:pStyle w:val="Heading3"/>
        <w:rPr>
          <w:highlight w:val="yellow"/>
        </w:rPr>
      </w:pPr>
      <w:r w:rsidRPr="00376F71">
        <w:t>Incident Age Breakdown</w:t>
      </w:r>
    </w:p>
    <w:tbl>
      <w:tblPr>
        <w:tblStyle w:val="TableGrid"/>
        <w:tblW w:w="5000" w:type="pct"/>
        <w:tblLook w:val="04A0" w:firstRow="1" w:lastRow="0" w:firstColumn="1" w:lastColumn="0" w:noHBand="0" w:noVBand="1"/>
      </w:tblPr>
      <w:tblGrid>
        <w:gridCol w:w="1310"/>
        <w:gridCol w:w="1336"/>
        <w:gridCol w:w="1340"/>
        <w:gridCol w:w="1340"/>
        <w:gridCol w:w="1340"/>
        <w:gridCol w:w="1340"/>
        <w:gridCol w:w="1338"/>
      </w:tblGrid>
      <w:tr w:rsidR="00015772" w:rsidRPr="00015772" w:rsidTr="00015772">
        <w:trPr>
          <w:tblHeader/>
        </w:trPr>
        <w:tc>
          <w:tcPr>
            <w:tcW w:w="701" w:type="pct"/>
            <w:shd w:val="clear" w:color="auto" w:fill="BFBFBF" w:themeFill="background1" w:themeFillShade="BF"/>
          </w:tcPr>
          <w:p w:rsidR="00015772" w:rsidRPr="00151718" w:rsidRDefault="00015772" w:rsidP="00151718">
            <w:r w:rsidRPr="00151718">
              <w:t>Period</w:t>
            </w:r>
          </w:p>
        </w:tc>
        <w:tc>
          <w:tcPr>
            <w:tcW w:w="715" w:type="pct"/>
            <w:shd w:val="clear" w:color="auto" w:fill="BFBFBF" w:themeFill="background1" w:themeFillShade="BF"/>
          </w:tcPr>
          <w:p w:rsidR="00015772" w:rsidRPr="00151718" w:rsidRDefault="00015772" w:rsidP="00151718">
            <w:r w:rsidRPr="00151718">
              <w:t>15-24</w:t>
            </w:r>
          </w:p>
        </w:tc>
        <w:tc>
          <w:tcPr>
            <w:tcW w:w="717" w:type="pct"/>
            <w:shd w:val="clear" w:color="auto" w:fill="BFBFBF" w:themeFill="background1" w:themeFillShade="BF"/>
          </w:tcPr>
          <w:p w:rsidR="00015772" w:rsidRPr="00151718" w:rsidRDefault="00015772" w:rsidP="00151718">
            <w:r w:rsidRPr="00151718">
              <w:t>25-34</w:t>
            </w:r>
          </w:p>
        </w:tc>
        <w:tc>
          <w:tcPr>
            <w:tcW w:w="717" w:type="pct"/>
            <w:shd w:val="clear" w:color="auto" w:fill="BFBFBF" w:themeFill="background1" w:themeFillShade="BF"/>
          </w:tcPr>
          <w:p w:rsidR="00015772" w:rsidRPr="00151718" w:rsidRDefault="00015772" w:rsidP="00151718">
            <w:r w:rsidRPr="00151718">
              <w:t>35-44</w:t>
            </w:r>
          </w:p>
        </w:tc>
        <w:tc>
          <w:tcPr>
            <w:tcW w:w="717" w:type="pct"/>
            <w:shd w:val="clear" w:color="auto" w:fill="BFBFBF" w:themeFill="background1" w:themeFillShade="BF"/>
          </w:tcPr>
          <w:p w:rsidR="00015772" w:rsidRPr="00151718" w:rsidRDefault="00015772" w:rsidP="00151718">
            <w:r w:rsidRPr="00151718">
              <w:t>45-54</w:t>
            </w:r>
          </w:p>
        </w:tc>
        <w:tc>
          <w:tcPr>
            <w:tcW w:w="717" w:type="pct"/>
            <w:shd w:val="clear" w:color="auto" w:fill="BFBFBF" w:themeFill="background1" w:themeFillShade="BF"/>
          </w:tcPr>
          <w:p w:rsidR="00015772" w:rsidRPr="00151718" w:rsidRDefault="00015772" w:rsidP="00151718">
            <w:r w:rsidRPr="00151718">
              <w:t>55-64</w:t>
            </w:r>
          </w:p>
        </w:tc>
        <w:tc>
          <w:tcPr>
            <w:tcW w:w="717" w:type="pct"/>
            <w:shd w:val="clear" w:color="auto" w:fill="BFBFBF" w:themeFill="background1" w:themeFillShade="BF"/>
          </w:tcPr>
          <w:p w:rsidR="00015772" w:rsidRPr="00151718" w:rsidRDefault="00015772" w:rsidP="00151718">
            <w:r w:rsidRPr="00151718">
              <w:t>65 &amp; Over</w:t>
            </w:r>
          </w:p>
        </w:tc>
      </w:tr>
      <w:tr w:rsidR="00015772" w:rsidRPr="00015772" w:rsidTr="00151718">
        <w:tc>
          <w:tcPr>
            <w:tcW w:w="701" w:type="pct"/>
            <w:shd w:val="clear" w:color="auto" w:fill="auto"/>
          </w:tcPr>
          <w:p w:rsidR="00015772" w:rsidRPr="00151718" w:rsidRDefault="00015772" w:rsidP="00151718">
            <w:r w:rsidRPr="00151718">
              <w:t>Jul to Dec 2011</w:t>
            </w:r>
          </w:p>
        </w:tc>
        <w:tc>
          <w:tcPr>
            <w:tcW w:w="715" w:type="pct"/>
            <w:shd w:val="clear" w:color="auto" w:fill="auto"/>
            <w:vAlign w:val="bottom"/>
          </w:tcPr>
          <w:p w:rsidR="00015772" w:rsidRPr="00151718" w:rsidRDefault="00151718" w:rsidP="00151718">
            <w:r>
              <w:t>19.77</w:t>
            </w:r>
            <w:r w:rsidRPr="00151718">
              <w:t>%</w:t>
            </w:r>
          </w:p>
        </w:tc>
        <w:tc>
          <w:tcPr>
            <w:tcW w:w="717" w:type="pct"/>
            <w:shd w:val="clear" w:color="auto" w:fill="auto"/>
            <w:vAlign w:val="bottom"/>
          </w:tcPr>
          <w:p w:rsidR="00015772" w:rsidRPr="00151718" w:rsidRDefault="00151718" w:rsidP="00151718">
            <w:r>
              <w:t>28.65</w:t>
            </w:r>
            <w:r w:rsidRPr="00151718">
              <w:t>%</w:t>
            </w:r>
          </w:p>
        </w:tc>
        <w:tc>
          <w:tcPr>
            <w:tcW w:w="717" w:type="pct"/>
            <w:shd w:val="clear" w:color="auto" w:fill="auto"/>
            <w:vAlign w:val="bottom"/>
          </w:tcPr>
          <w:p w:rsidR="00015772" w:rsidRPr="00151718" w:rsidRDefault="00151718" w:rsidP="00151718">
            <w:r>
              <w:t>21.97</w:t>
            </w:r>
            <w:r w:rsidRPr="00151718">
              <w:t>%</w:t>
            </w:r>
          </w:p>
        </w:tc>
        <w:tc>
          <w:tcPr>
            <w:tcW w:w="717" w:type="pct"/>
            <w:shd w:val="clear" w:color="auto" w:fill="auto"/>
            <w:vAlign w:val="bottom"/>
          </w:tcPr>
          <w:p w:rsidR="00015772" w:rsidRPr="00151718" w:rsidRDefault="00151718" w:rsidP="00151718">
            <w:r>
              <w:t>19.96</w:t>
            </w:r>
            <w:r w:rsidRPr="00151718">
              <w:t>%</w:t>
            </w:r>
          </w:p>
        </w:tc>
        <w:tc>
          <w:tcPr>
            <w:tcW w:w="717" w:type="pct"/>
            <w:shd w:val="clear" w:color="auto" w:fill="auto"/>
            <w:vAlign w:val="bottom"/>
          </w:tcPr>
          <w:p w:rsidR="00015772" w:rsidRPr="00151718" w:rsidRDefault="00151718" w:rsidP="00151718">
            <w:r>
              <w:t>8.69</w:t>
            </w:r>
            <w:r w:rsidRPr="00151718">
              <w:t>%</w:t>
            </w:r>
          </w:p>
        </w:tc>
        <w:tc>
          <w:tcPr>
            <w:tcW w:w="717" w:type="pct"/>
            <w:shd w:val="clear" w:color="auto" w:fill="auto"/>
            <w:vAlign w:val="bottom"/>
          </w:tcPr>
          <w:p w:rsidR="00015772" w:rsidRPr="00151718" w:rsidRDefault="00151718" w:rsidP="00151718">
            <w:r>
              <w:t>0.96</w:t>
            </w:r>
            <w:r w:rsidRPr="00151718">
              <w:t>%</w:t>
            </w:r>
          </w:p>
        </w:tc>
      </w:tr>
      <w:tr w:rsidR="00015772" w:rsidRPr="00684AAD" w:rsidTr="00015772">
        <w:tc>
          <w:tcPr>
            <w:tcW w:w="701" w:type="pct"/>
          </w:tcPr>
          <w:p w:rsidR="00015772" w:rsidRPr="00684AAD" w:rsidRDefault="00015772" w:rsidP="00151718">
            <w:r w:rsidRPr="00151718">
              <w:t>Jan to Jun 2012</w:t>
            </w:r>
          </w:p>
        </w:tc>
        <w:tc>
          <w:tcPr>
            <w:tcW w:w="715" w:type="pct"/>
            <w:vAlign w:val="bottom"/>
          </w:tcPr>
          <w:p w:rsidR="00015772" w:rsidRPr="00845B46" w:rsidRDefault="00151718" w:rsidP="00151718">
            <w:r>
              <w:t>20.77%</w:t>
            </w:r>
          </w:p>
        </w:tc>
        <w:tc>
          <w:tcPr>
            <w:tcW w:w="717" w:type="pct"/>
            <w:vAlign w:val="bottom"/>
          </w:tcPr>
          <w:p w:rsidR="00015772" w:rsidRPr="00845B46" w:rsidRDefault="00151718" w:rsidP="00151718">
            <w:r>
              <w:t>28.18%</w:t>
            </w:r>
          </w:p>
        </w:tc>
        <w:tc>
          <w:tcPr>
            <w:tcW w:w="717" w:type="pct"/>
            <w:vAlign w:val="bottom"/>
          </w:tcPr>
          <w:p w:rsidR="00015772" w:rsidRPr="00845B46" w:rsidRDefault="00151718" w:rsidP="00151718">
            <w:r>
              <w:t>22.13%</w:t>
            </w:r>
          </w:p>
        </w:tc>
        <w:tc>
          <w:tcPr>
            <w:tcW w:w="717" w:type="pct"/>
            <w:vAlign w:val="bottom"/>
          </w:tcPr>
          <w:p w:rsidR="00015772" w:rsidRPr="00845B46" w:rsidRDefault="00151718" w:rsidP="00151718">
            <w:r>
              <w:t>20.02%</w:t>
            </w:r>
          </w:p>
        </w:tc>
        <w:tc>
          <w:tcPr>
            <w:tcW w:w="717" w:type="pct"/>
            <w:vAlign w:val="bottom"/>
          </w:tcPr>
          <w:p w:rsidR="00015772" w:rsidRPr="00845B46" w:rsidRDefault="00151718" w:rsidP="00151718">
            <w:r>
              <w:t>7.66%</w:t>
            </w:r>
          </w:p>
        </w:tc>
        <w:tc>
          <w:tcPr>
            <w:tcW w:w="717" w:type="pct"/>
            <w:vAlign w:val="bottom"/>
          </w:tcPr>
          <w:p w:rsidR="00015772" w:rsidRPr="00845B46" w:rsidRDefault="00151718" w:rsidP="00151718">
            <w:r>
              <w:t>1.24%</w:t>
            </w:r>
          </w:p>
        </w:tc>
      </w:tr>
      <w:tr w:rsidR="00A17BCA" w:rsidRPr="00684AAD" w:rsidTr="00015772">
        <w:tc>
          <w:tcPr>
            <w:tcW w:w="701" w:type="pct"/>
          </w:tcPr>
          <w:p w:rsidR="00A17BCA" w:rsidRPr="00151718" w:rsidRDefault="00A17BCA" w:rsidP="00151718">
            <w:r w:rsidRPr="00151718">
              <w:t>Jul to Dec 201</w:t>
            </w:r>
            <w:r>
              <w:t>2</w:t>
            </w:r>
          </w:p>
        </w:tc>
        <w:tc>
          <w:tcPr>
            <w:tcW w:w="715" w:type="pct"/>
            <w:vAlign w:val="bottom"/>
          </w:tcPr>
          <w:p w:rsidR="00A17BCA" w:rsidRDefault="00A17BCA" w:rsidP="00151718">
            <w:r>
              <w:t>17.84%</w:t>
            </w:r>
          </w:p>
        </w:tc>
        <w:tc>
          <w:tcPr>
            <w:tcW w:w="717" w:type="pct"/>
            <w:vAlign w:val="bottom"/>
          </w:tcPr>
          <w:p w:rsidR="00A17BCA" w:rsidRDefault="00A17BCA" w:rsidP="00151718">
            <w:r>
              <w:t>33.24%</w:t>
            </w:r>
          </w:p>
        </w:tc>
        <w:tc>
          <w:tcPr>
            <w:tcW w:w="717" w:type="pct"/>
            <w:vAlign w:val="bottom"/>
          </w:tcPr>
          <w:p w:rsidR="00A17BCA" w:rsidRDefault="00A17BCA" w:rsidP="00151718">
            <w:r>
              <w:t>25.00%</w:t>
            </w:r>
          </w:p>
        </w:tc>
        <w:tc>
          <w:tcPr>
            <w:tcW w:w="717" w:type="pct"/>
            <w:vAlign w:val="bottom"/>
          </w:tcPr>
          <w:p w:rsidR="00A17BCA" w:rsidRDefault="00A17BCA" w:rsidP="00151718">
            <w:r>
              <w:t>15.14%</w:t>
            </w:r>
          </w:p>
        </w:tc>
        <w:tc>
          <w:tcPr>
            <w:tcW w:w="717" w:type="pct"/>
            <w:vAlign w:val="bottom"/>
          </w:tcPr>
          <w:p w:rsidR="00A17BCA" w:rsidRDefault="00A17BCA" w:rsidP="00151718">
            <w:r>
              <w:t>7.43%</w:t>
            </w:r>
          </w:p>
        </w:tc>
        <w:tc>
          <w:tcPr>
            <w:tcW w:w="717" w:type="pct"/>
            <w:vAlign w:val="bottom"/>
          </w:tcPr>
          <w:p w:rsidR="00A17BCA" w:rsidRDefault="00A17BCA" w:rsidP="00151718">
            <w:r>
              <w:t>1.35%</w:t>
            </w:r>
          </w:p>
        </w:tc>
      </w:tr>
      <w:tr w:rsidR="00C8728B" w:rsidRPr="00684AAD" w:rsidTr="00015772">
        <w:tc>
          <w:tcPr>
            <w:tcW w:w="701" w:type="pct"/>
          </w:tcPr>
          <w:p w:rsidR="00C8728B" w:rsidRPr="00151718" w:rsidRDefault="00B04B11" w:rsidP="00151718">
            <w:r w:rsidRPr="00151718">
              <w:t>Jan to Jun 201</w:t>
            </w:r>
            <w:r>
              <w:t>3</w:t>
            </w:r>
          </w:p>
        </w:tc>
        <w:tc>
          <w:tcPr>
            <w:tcW w:w="715" w:type="pct"/>
            <w:vAlign w:val="bottom"/>
          </w:tcPr>
          <w:p w:rsidR="00C8728B" w:rsidRDefault="00B04B11" w:rsidP="00151718">
            <w:r>
              <w:t>18.20%</w:t>
            </w:r>
          </w:p>
        </w:tc>
        <w:tc>
          <w:tcPr>
            <w:tcW w:w="717" w:type="pct"/>
            <w:vAlign w:val="bottom"/>
          </w:tcPr>
          <w:p w:rsidR="00C8728B" w:rsidRDefault="00B04B11" w:rsidP="00151718">
            <w:r>
              <w:t>33.33%</w:t>
            </w:r>
          </w:p>
        </w:tc>
        <w:tc>
          <w:tcPr>
            <w:tcW w:w="717" w:type="pct"/>
            <w:vAlign w:val="bottom"/>
          </w:tcPr>
          <w:p w:rsidR="00C8728B" w:rsidRDefault="00B04B11" w:rsidP="00151718">
            <w:r>
              <w:t>20.93%</w:t>
            </w:r>
          </w:p>
        </w:tc>
        <w:tc>
          <w:tcPr>
            <w:tcW w:w="717" w:type="pct"/>
            <w:vAlign w:val="bottom"/>
          </w:tcPr>
          <w:p w:rsidR="00C8728B" w:rsidRDefault="00B04B11" w:rsidP="00151718">
            <w:r>
              <w:t>16.59%</w:t>
            </w:r>
          </w:p>
        </w:tc>
        <w:tc>
          <w:tcPr>
            <w:tcW w:w="717" w:type="pct"/>
            <w:vAlign w:val="bottom"/>
          </w:tcPr>
          <w:p w:rsidR="00C8728B" w:rsidRDefault="00B04B11" w:rsidP="00151718">
            <w:r>
              <w:t>9.66%</w:t>
            </w:r>
          </w:p>
        </w:tc>
        <w:tc>
          <w:tcPr>
            <w:tcW w:w="717" w:type="pct"/>
            <w:vAlign w:val="bottom"/>
          </w:tcPr>
          <w:p w:rsidR="00C8728B" w:rsidRDefault="00B04B11" w:rsidP="00151718">
            <w:r>
              <w:t>1.29%</w:t>
            </w:r>
          </w:p>
        </w:tc>
      </w:tr>
    </w:tbl>
    <w:p w:rsidR="00CB16BC" w:rsidRDefault="00CB16BC" w:rsidP="00FE1E79">
      <w:pPr>
        <w:rPr>
          <w:highlight w:val="yellow"/>
        </w:rPr>
      </w:pPr>
      <w:r>
        <w:rPr>
          <w:highlight w:val="yellow"/>
        </w:rPr>
        <w:br w:type="page"/>
      </w:r>
    </w:p>
    <w:p w:rsidR="00CD38D7" w:rsidRPr="009D2E23" w:rsidRDefault="00BF1BFC" w:rsidP="00483200">
      <w:pPr>
        <w:pStyle w:val="Heading2"/>
      </w:pPr>
      <w:bookmarkStart w:id="24" w:name="_Toc371511346"/>
      <w:r w:rsidRPr="009D2E23">
        <w:lastRenderedPageBreak/>
        <w:t xml:space="preserve">Injured </w:t>
      </w:r>
      <w:r w:rsidR="00720EEB" w:rsidRPr="009D2E23">
        <w:t>Person</w:t>
      </w:r>
      <w:r w:rsidRPr="009D2E23">
        <w:t>’s Occupation</w:t>
      </w:r>
      <w:bookmarkEnd w:id="24"/>
    </w:p>
    <w:p w:rsidR="00BF1BFC" w:rsidRPr="003F59C4" w:rsidRDefault="00C47CA9" w:rsidP="00BF1BFC">
      <w:pPr>
        <w:rPr>
          <w:highlight w:val="yellow"/>
        </w:rPr>
      </w:pPr>
      <w:r w:rsidRPr="009D2E23">
        <w:t>Over 90</w:t>
      </w:r>
      <w:r w:rsidR="00E7623A">
        <w:t xml:space="preserve"> per cent</w:t>
      </w:r>
      <w:r w:rsidR="00E7623A" w:rsidRPr="009D2E23">
        <w:t xml:space="preserve"> </w:t>
      </w:r>
      <w:r w:rsidRPr="009D2E23">
        <w:t>of people injured in reports s</w:t>
      </w:r>
      <w:r w:rsidR="009D2E23" w:rsidRPr="009D2E23">
        <w:t>ubmitted to the OFSC were Labourers (</w:t>
      </w:r>
      <w:r w:rsidR="00CF069C">
        <w:t>42.58</w:t>
      </w:r>
      <w:r w:rsidR="00E7623A">
        <w:t xml:space="preserve"> per cent</w:t>
      </w:r>
      <w:r w:rsidR="009D2E23" w:rsidRPr="009D2E23">
        <w:t>) or Tradesmen (</w:t>
      </w:r>
      <w:r w:rsidR="00CF069C">
        <w:t>47.69</w:t>
      </w:r>
      <w:r w:rsidR="00E7623A">
        <w:t xml:space="preserve"> per cent</w:t>
      </w:r>
      <w:r w:rsidRPr="009D2E23">
        <w:t>).</w:t>
      </w:r>
    </w:p>
    <w:p w:rsidR="00A743DA" w:rsidRPr="003F59C4" w:rsidRDefault="00A743DA" w:rsidP="00BF1BFC">
      <w:pPr>
        <w:rPr>
          <w:highlight w:val="yellow"/>
        </w:rPr>
      </w:pPr>
    </w:p>
    <w:p w:rsidR="00845B46" w:rsidRDefault="00CF069C" w:rsidP="00845B46">
      <w:pPr>
        <w:rPr>
          <w:highlight w:val="yellow"/>
        </w:rPr>
      </w:pPr>
      <w:r>
        <w:rPr>
          <w:noProof/>
        </w:rPr>
        <w:drawing>
          <wp:inline distT="0" distB="0" distL="0" distR="0" wp14:anchorId="45859533" wp14:editId="30B99FBE">
            <wp:extent cx="5939790" cy="3759963"/>
            <wp:effectExtent l="0" t="0" r="22860" b="12065"/>
            <wp:docPr id="10" name="Chart 10" descr="Workers Occupation pie chart&#10;&#10;1. Labourer (42.58%)&#10;2. Tradesmen (47.69%)&#10;3. Professional (1.91%)&#10;4. Transport workers (0.48%)&#10;5. Managers and administration (1.91%)&#10;7. Other (5.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5B46" w:rsidRDefault="00845B46" w:rsidP="00845B46">
      <w:pPr>
        <w:jc w:val="center"/>
        <w:rPr>
          <w:highlight w:val="yellow"/>
        </w:rPr>
      </w:pPr>
    </w:p>
    <w:p w:rsidR="00845B46" w:rsidRPr="006F7469" w:rsidRDefault="00845B46" w:rsidP="00185312">
      <w:pPr>
        <w:pStyle w:val="Heading3"/>
      </w:pPr>
      <w:r w:rsidRPr="006F7469">
        <w:t>Workers Occupation</w:t>
      </w:r>
    </w:p>
    <w:tbl>
      <w:tblPr>
        <w:tblStyle w:val="TableGrid"/>
        <w:tblW w:w="5000" w:type="pct"/>
        <w:tblLook w:val="04A0" w:firstRow="1" w:lastRow="0" w:firstColumn="1" w:lastColumn="0" w:noHBand="0" w:noVBand="1"/>
      </w:tblPr>
      <w:tblGrid>
        <w:gridCol w:w="1144"/>
        <w:gridCol w:w="1168"/>
        <w:gridCol w:w="1172"/>
        <w:gridCol w:w="1172"/>
        <w:gridCol w:w="1172"/>
        <w:gridCol w:w="1172"/>
        <w:gridCol w:w="1172"/>
        <w:gridCol w:w="1172"/>
      </w:tblGrid>
      <w:tr w:rsidR="00845B46" w:rsidRPr="00684AAD" w:rsidTr="00845B46">
        <w:trPr>
          <w:tblHeader/>
        </w:trPr>
        <w:tc>
          <w:tcPr>
            <w:tcW w:w="612" w:type="pct"/>
            <w:shd w:val="clear" w:color="auto" w:fill="BFBFBF" w:themeFill="background1" w:themeFillShade="BF"/>
          </w:tcPr>
          <w:p w:rsidR="00845B46" w:rsidRPr="00684AAD" w:rsidRDefault="00845B46" w:rsidP="00151718">
            <w:r w:rsidRPr="00684AAD">
              <w:t>Period</w:t>
            </w:r>
          </w:p>
        </w:tc>
        <w:tc>
          <w:tcPr>
            <w:tcW w:w="625" w:type="pct"/>
            <w:shd w:val="clear" w:color="auto" w:fill="BFBFBF" w:themeFill="background1" w:themeFillShade="BF"/>
          </w:tcPr>
          <w:p w:rsidR="00845B46" w:rsidRPr="00684AAD" w:rsidRDefault="00845B46" w:rsidP="00151718">
            <w:r>
              <w:t>1</w:t>
            </w:r>
          </w:p>
        </w:tc>
        <w:tc>
          <w:tcPr>
            <w:tcW w:w="627" w:type="pct"/>
            <w:shd w:val="clear" w:color="auto" w:fill="BFBFBF" w:themeFill="background1" w:themeFillShade="BF"/>
          </w:tcPr>
          <w:p w:rsidR="00845B46" w:rsidRPr="00684AAD" w:rsidRDefault="00845B46" w:rsidP="00151718">
            <w:r>
              <w:t>2</w:t>
            </w:r>
          </w:p>
        </w:tc>
        <w:tc>
          <w:tcPr>
            <w:tcW w:w="627" w:type="pct"/>
            <w:shd w:val="clear" w:color="auto" w:fill="BFBFBF" w:themeFill="background1" w:themeFillShade="BF"/>
          </w:tcPr>
          <w:p w:rsidR="00845B46" w:rsidRPr="00684AAD" w:rsidRDefault="00845B46" w:rsidP="00151718">
            <w:r>
              <w:t>3</w:t>
            </w:r>
          </w:p>
        </w:tc>
        <w:tc>
          <w:tcPr>
            <w:tcW w:w="627" w:type="pct"/>
            <w:shd w:val="clear" w:color="auto" w:fill="BFBFBF" w:themeFill="background1" w:themeFillShade="BF"/>
          </w:tcPr>
          <w:p w:rsidR="00845B46" w:rsidRPr="00684AAD" w:rsidRDefault="00845B46" w:rsidP="00151718">
            <w:r>
              <w:t>4</w:t>
            </w:r>
          </w:p>
        </w:tc>
        <w:tc>
          <w:tcPr>
            <w:tcW w:w="627" w:type="pct"/>
            <w:shd w:val="clear" w:color="auto" w:fill="BFBFBF" w:themeFill="background1" w:themeFillShade="BF"/>
          </w:tcPr>
          <w:p w:rsidR="00845B46" w:rsidRPr="00684AAD" w:rsidRDefault="00845B46" w:rsidP="00151718">
            <w:r>
              <w:t>5</w:t>
            </w:r>
          </w:p>
        </w:tc>
        <w:tc>
          <w:tcPr>
            <w:tcW w:w="627" w:type="pct"/>
            <w:shd w:val="clear" w:color="auto" w:fill="BFBFBF" w:themeFill="background1" w:themeFillShade="BF"/>
          </w:tcPr>
          <w:p w:rsidR="00845B46" w:rsidRPr="00684AAD" w:rsidRDefault="00845B46" w:rsidP="00151718">
            <w:r>
              <w:t>6</w:t>
            </w:r>
          </w:p>
        </w:tc>
        <w:tc>
          <w:tcPr>
            <w:tcW w:w="627" w:type="pct"/>
            <w:shd w:val="clear" w:color="auto" w:fill="BFBFBF" w:themeFill="background1" w:themeFillShade="BF"/>
          </w:tcPr>
          <w:p w:rsidR="00845B46" w:rsidRDefault="00845B46" w:rsidP="00151718">
            <w:r>
              <w:t>7</w:t>
            </w:r>
          </w:p>
        </w:tc>
      </w:tr>
      <w:tr w:rsidR="00845B46" w:rsidRPr="00684AAD" w:rsidTr="00845B46">
        <w:tc>
          <w:tcPr>
            <w:tcW w:w="612" w:type="pct"/>
          </w:tcPr>
          <w:p w:rsidR="00845B46" w:rsidRPr="00684AAD" w:rsidRDefault="00845B46" w:rsidP="00151718">
            <w:r w:rsidRPr="00684AAD">
              <w:t>Jul to Dec 2011</w:t>
            </w:r>
          </w:p>
        </w:tc>
        <w:tc>
          <w:tcPr>
            <w:tcW w:w="625" w:type="pct"/>
            <w:vAlign w:val="bottom"/>
          </w:tcPr>
          <w:p w:rsidR="00845B46" w:rsidRPr="00845B46" w:rsidRDefault="006F7469" w:rsidP="00151718">
            <w:r>
              <w:t>42.22</w:t>
            </w:r>
            <w:r w:rsidR="007A0F3C">
              <w:t>%</w:t>
            </w:r>
          </w:p>
        </w:tc>
        <w:tc>
          <w:tcPr>
            <w:tcW w:w="627" w:type="pct"/>
            <w:vAlign w:val="bottom"/>
          </w:tcPr>
          <w:p w:rsidR="00845B46" w:rsidRPr="00845B46" w:rsidRDefault="006F7469" w:rsidP="00151718">
            <w:r>
              <w:t>47.47</w:t>
            </w:r>
            <w:r w:rsidR="007A0F3C">
              <w:t>%</w:t>
            </w:r>
          </w:p>
        </w:tc>
        <w:tc>
          <w:tcPr>
            <w:tcW w:w="627" w:type="pct"/>
            <w:vAlign w:val="bottom"/>
          </w:tcPr>
          <w:p w:rsidR="00845B46" w:rsidRPr="00845B46" w:rsidRDefault="006F7469" w:rsidP="00151718">
            <w:r>
              <w:t>1.15</w:t>
            </w:r>
            <w:r w:rsidR="007A0F3C">
              <w:t>%</w:t>
            </w:r>
          </w:p>
        </w:tc>
        <w:tc>
          <w:tcPr>
            <w:tcW w:w="627" w:type="pct"/>
            <w:vAlign w:val="bottom"/>
          </w:tcPr>
          <w:p w:rsidR="00845B46" w:rsidRPr="00845B46" w:rsidRDefault="006F7469" w:rsidP="00151718">
            <w:r>
              <w:t>1.43</w:t>
            </w:r>
            <w:r w:rsidR="007A0F3C">
              <w:t>%</w:t>
            </w:r>
          </w:p>
        </w:tc>
        <w:tc>
          <w:tcPr>
            <w:tcW w:w="627" w:type="pct"/>
            <w:vAlign w:val="bottom"/>
          </w:tcPr>
          <w:p w:rsidR="00845B46" w:rsidRPr="00845B46" w:rsidRDefault="006F7469" w:rsidP="00151718">
            <w:r>
              <w:t>1.72</w:t>
            </w:r>
            <w:r w:rsidR="007A0F3C">
              <w:t>%</w:t>
            </w:r>
          </w:p>
        </w:tc>
        <w:tc>
          <w:tcPr>
            <w:tcW w:w="627" w:type="pct"/>
            <w:vAlign w:val="bottom"/>
          </w:tcPr>
          <w:p w:rsidR="00845B46" w:rsidRPr="00845B46" w:rsidRDefault="006F7469" w:rsidP="00151718">
            <w:r>
              <w:t>0.19</w:t>
            </w:r>
            <w:r w:rsidR="007A0F3C">
              <w:t>%</w:t>
            </w:r>
          </w:p>
        </w:tc>
        <w:tc>
          <w:tcPr>
            <w:tcW w:w="627" w:type="pct"/>
            <w:vAlign w:val="bottom"/>
          </w:tcPr>
          <w:p w:rsidR="00845B46" w:rsidRPr="00845B46" w:rsidRDefault="006F7469" w:rsidP="00845B46">
            <w:r>
              <w:t>5.83</w:t>
            </w:r>
            <w:r w:rsidR="007A0F3C">
              <w:t>%</w:t>
            </w:r>
          </w:p>
        </w:tc>
      </w:tr>
      <w:tr w:rsidR="00845B46" w:rsidRPr="00684AAD" w:rsidTr="00845B46">
        <w:tc>
          <w:tcPr>
            <w:tcW w:w="612" w:type="pct"/>
          </w:tcPr>
          <w:p w:rsidR="00845B46" w:rsidRPr="00684AAD" w:rsidRDefault="00845B46" w:rsidP="00151718">
            <w:r w:rsidRPr="00684AAD">
              <w:t>Jan to Jun 2012</w:t>
            </w:r>
          </w:p>
        </w:tc>
        <w:tc>
          <w:tcPr>
            <w:tcW w:w="625" w:type="pct"/>
            <w:vAlign w:val="bottom"/>
          </w:tcPr>
          <w:p w:rsidR="00845B46" w:rsidRPr="00845B46" w:rsidRDefault="00845B46" w:rsidP="00151718">
            <w:r>
              <w:t>45.49</w:t>
            </w:r>
            <w:r w:rsidR="007A0F3C">
              <w:t>%</w:t>
            </w:r>
          </w:p>
        </w:tc>
        <w:tc>
          <w:tcPr>
            <w:tcW w:w="627" w:type="pct"/>
            <w:vAlign w:val="bottom"/>
          </w:tcPr>
          <w:p w:rsidR="00845B46" w:rsidRPr="00845B46" w:rsidRDefault="00845B46" w:rsidP="00151718">
            <w:r>
              <w:t>44.99</w:t>
            </w:r>
            <w:r w:rsidR="007A0F3C">
              <w:t>%</w:t>
            </w:r>
          </w:p>
        </w:tc>
        <w:tc>
          <w:tcPr>
            <w:tcW w:w="627" w:type="pct"/>
            <w:vAlign w:val="bottom"/>
          </w:tcPr>
          <w:p w:rsidR="00845B46" w:rsidRPr="00845B46" w:rsidRDefault="00845B46" w:rsidP="00151718">
            <w:r>
              <w:t>2.10</w:t>
            </w:r>
            <w:r w:rsidR="007A0F3C">
              <w:t>%</w:t>
            </w:r>
          </w:p>
        </w:tc>
        <w:tc>
          <w:tcPr>
            <w:tcW w:w="627" w:type="pct"/>
            <w:vAlign w:val="bottom"/>
          </w:tcPr>
          <w:p w:rsidR="00845B46" w:rsidRPr="00845B46" w:rsidRDefault="00845B46" w:rsidP="00151718">
            <w:r>
              <w:t>1.11</w:t>
            </w:r>
            <w:r w:rsidR="007A0F3C">
              <w:t>%</w:t>
            </w:r>
          </w:p>
        </w:tc>
        <w:tc>
          <w:tcPr>
            <w:tcW w:w="627" w:type="pct"/>
            <w:vAlign w:val="bottom"/>
          </w:tcPr>
          <w:p w:rsidR="00845B46" w:rsidRPr="00845B46" w:rsidRDefault="00845B46" w:rsidP="00151718">
            <w:r>
              <w:t>1.48</w:t>
            </w:r>
            <w:r w:rsidR="007A0F3C">
              <w:t>%</w:t>
            </w:r>
          </w:p>
        </w:tc>
        <w:tc>
          <w:tcPr>
            <w:tcW w:w="627" w:type="pct"/>
            <w:vAlign w:val="bottom"/>
          </w:tcPr>
          <w:p w:rsidR="00845B46" w:rsidRPr="00845B46" w:rsidRDefault="00845B46" w:rsidP="00151718">
            <w:r>
              <w:t>0.37</w:t>
            </w:r>
            <w:r w:rsidR="007A0F3C">
              <w:t>%</w:t>
            </w:r>
          </w:p>
        </w:tc>
        <w:tc>
          <w:tcPr>
            <w:tcW w:w="627" w:type="pct"/>
            <w:vAlign w:val="bottom"/>
          </w:tcPr>
          <w:p w:rsidR="00845B46" w:rsidRPr="00845B46" w:rsidRDefault="00845B46" w:rsidP="00845B46">
            <w:r>
              <w:t>4.45</w:t>
            </w:r>
            <w:r w:rsidR="007A0F3C">
              <w:t>%</w:t>
            </w:r>
          </w:p>
        </w:tc>
      </w:tr>
      <w:tr w:rsidR="00EF4FA1" w:rsidRPr="00684AAD" w:rsidTr="00845B46">
        <w:tc>
          <w:tcPr>
            <w:tcW w:w="612" w:type="pct"/>
          </w:tcPr>
          <w:p w:rsidR="00EF4FA1" w:rsidRPr="00684AAD" w:rsidRDefault="00EF4FA1" w:rsidP="00151718">
            <w:r w:rsidRPr="00684AAD">
              <w:t>Jul to Dec 201</w:t>
            </w:r>
            <w:r>
              <w:t>2</w:t>
            </w:r>
          </w:p>
        </w:tc>
        <w:tc>
          <w:tcPr>
            <w:tcW w:w="625" w:type="pct"/>
            <w:vAlign w:val="bottom"/>
          </w:tcPr>
          <w:p w:rsidR="00EF4FA1" w:rsidRDefault="00EF4FA1" w:rsidP="00151718">
            <w:r>
              <w:t>41.37</w:t>
            </w:r>
            <w:r w:rsidR="007A0F3C">
              <w:t>%</w:t>
            </w:r>
          </w:p>
        </w:tc>
        <w:tc>
          <w:tcPr>
            <w:tcW w:w="627" w:type="pct"/>
            <w:vAlign w:val="bottom"/>
          </w:tcPr>
          <w:p w:rsidR="00EF4FA1" w:rsidRDefault="00EF4FA1" w:rsidP="00151718">
            <w:r>
              <w:t>48.92</w:t>
            </w:r>
            <w:r w:rsidR="007A0F3C">
              <w:t>%</w:t>
            </w:r>
          </w:p>
        </w:tc>
        <w:tc>
          <w:tcPr>
            <w:tcW w:w="627" w:type="pct"/>
            <w:vAlign w:val="bottom"/>
          </w:tcPr>
          <w:p w:rsidR="00EF4FA1" w:rsidRDefault="00EF4FA1" w:rsidP="00151718">
            <w:r>
              <w:t>2.02</w:t>
            </w:r>
            <w:r w:rsidR="007A0F3C">
              <w:t>%</w:t>
            </w:r>
          </w:p>
        </w:tc>
        <w:tc>
          <w:tcPr>
            <w:tcW w:w="627" w:type="pct"/>
            <w:vAlign w:val="bottom"/>
          </w:tcPr>
          <w:p w:rsidR="00EF4FA1" w:rsidRDefault="00EF4FA1" w:rsidP="00151718">
            <w:r>
              <w:t>0.54</w:t>
            </w:r>
            <w:r w:rsidR="007A0F3C">
              <w:t>%</w:t>
            </w:r>
          </w:p>
        </w:tc>
        <w:tc>
          <w:tcPr>
            <w:tcW w:w="627" w:type="pct"/>
            <w:vAlign w:val="bottom"/>
          </w:tcPr>
          <w:p w:rsidR="00EF4FA1" w:rsidRDefault="00EF4FA1" w:rsidP="00151718">
            <w:r>
              <w:t>2.16</w:t>
            </w:r>
            <w:r w:rsidR="007A0F3C">
              <w:t>%</w:t>
            </w:r>
          </w:p>
        </w:tc>
        <w:tc>
          <w:tcPr>
            <w:tcW w:w="627" w:type="pct"/>
            <w:vAlign w:val="bottom"/>
          </w:tcPr>
          <w:p w:rsidR="00EF4FA1" w:rsidRDefault="00EF4FA1" w:rsidP="00151718">
            <w:r>
              <w:t>0.13</w:t>
            </w:r>
            <w:r w:rsidR="007A0F3C">
              <w:t>%</w:t>
            </w:r>
          </w:p>
        </w:tc>
        <w:tc>
          <w:tcPr>
            <w:tcW w:w="627" w:type="pct"/>
            <w:vAlign w:val="bottom"/>
          </w:tcPr>
          <w:p w:rsidR="00EF4FA1" w:rsidRDefault="00EF4FA1" w:rsidP="00845B46">
            <w:r>
              <w:t>4.85</w:t>
            </w:r>
            <w:r w:rsidR="007A0F3C">
              <w:t>%</w:t>
            </w:r>
          </w:p>
        </w:tc>
      </w:tr>
      <w:tr w:rsidR="00CF069C" w:rsidRPr="00684AAD" w:rsidTr="00845B46">
        <w:tc>
          <w:tcPr>
            <w:tcW w:w="612" w:type="pct"/>
          </w:tcPr>
          <w:p w:rsidR="00CF069C" w:rsidRPr="00684AAD" w:rsidRDefault="00CF069C" w:rsidP="00151718">
            <w:r w:rsidRPr="00684AAD">
              <w:t>Jan to Jun 201</w:t>
            </w:r>
            <w:r>
              <w:t>3</w:t>
            </w:r>
          </w:p>
        </w:tc>
        <w:tc>
          <w:tcPr>
            <w:tcW w:w="625" w:type="pct"/>
            <w:vAlign w:val="bottom"/>
          </w:tcPr>
          <w:p w:rsidR="00CF069C" w:rsidRDefault="00CF069C" w:rsidP="00151718">
            <w:r>
              <w:t>42.58</w:t>
            </w:r>
            <w:r w:rsidR="007A0F3C">
              <w:t>%</w:t>
            </w:r>
          </w:p>
        </w:tc>
        <w:tc>
          <w:tcPr>
            <w:tcW w:w="627" w:type="pct"/>
            <w:vAlign w:val="bottom"/>
          </w:tcPr>
          <w:p w:rsidR="00CF069C" w:rsidRDefault="00CF069C" w:rsidP="00151718">
            <w:r>
              <w:t>47.69</w:t>
            </w:r>
            <w:r w:rsidR="007A0F3C">
              <w:t>%</w:t>
            </w:r>
          </w:p>
        </w:tc>
        <w:tc>
          <w:tcPr>
            <w:tcW w:w="627" w:type="pct"/>
            <w:vAlign w:val="bottom"/>
          </w:tcPr>
          <w:p w:rsidR="00CF069C" w:rsidRDefault="00CF069C" w:rsidP="00151718">
            <w:r>
              <w:t>1.91</w:t>
            </w:r>
            <w:r w:rsidR="007A0F3C">
              <w:t>%</w:t>
            </w:r>
          </w:p>
        </w:tc>
        <w:tc>
          <w:tcPr>
            <w:tcW w:w="627" w:type="pct"/>
            <w:vAlign w:val="bottom"/>
          </w:tcPr>
          <w:p w:rsidR="00CF069C" w:rsidRDefault="00CF069C" w:rsidP="00151718">
            <w:r>
              <w:t>0.48</w:t>
            </w:r>
            <w:r w:rsidR="007A0F3C">
              <w:t>%</w:t>
            </w:r>
          </w:p>
        </w:tc>
        <w:tc>
          <w:tcPr>
            <w:tcW w:w="627" w:type="pct"/>
            <w:vAlign w:val="bottom"/>
          </w:tcPr>
          <w:p w:rsidR="00CF069C" w:rsidRDefault="00CF069C" w:rsidP="00151718">
            <w:r>
              <w:t>1.91</w:t>
            </w:r>
            <w:r w:rsidR="007A0F3C">
              <w:t>%</w:t>
            </w:r>
          </w:p>
        </w:tc>
        <w:tc>
          <w:tcPr>
            <w:tcW w:w="627" w:type="pct"/>
            <w:vAlign w:val="bottom"/>
          </w:tcPr>
          <w:p w:rsidR="00CF069C" w:rsidRDefault="00CF069C" w:rsidP="00151718">
            <w:r>
              <w:t>0.00</w:t>
            </w:r>
            <w:r w:rsidR="007A0F3C">
              <w:t>%</w:t>
            </w:r>
          </w:p>
        </w:tc>
        <w:tc>
          <w:tcPr>
            <w:tcW w:w="627" w:type="pct"/>
            <w:vAlign w:val="bottom"/>
          </w:tcPr>
          <w:p w:rsidR="00CF069C" w:rsidRDefault="00CF069C" w:rsidP="00845B46">
            <w:r>
              <w:t>5.42</w:t>
            </w:r>
            <w:r w:rsidR="007A0F3C">
              <w:t>%</w:t>
            </w:r>
          </w:p>
        </w:tc>
      </w:tr>
    </w:tbl>
    <w:p w:rsidR="00CB16BC" w:rsidRDefault="00CB16BC" w:rsidP="00845B46">
      <w:pPr>
        <w:rPr>
          <w:highlight w:val="yellow"/>
        </w:rPr>
      </w:pPr>
      <w:r>
        <w:rPr>
          <w:highlight w:val="yellow"/>
        </w:rPr>
        <w:br w:type="page"/>
      </w:r>
    </w:p>
    <w:p w:rsidR="00AE3899" w:rsidRPr="009D2E23" w:rsidRDefault="00AE3899" w:rsidP="00483200">
      <w:pPr>
        <w:pStyle w:val="Heading2"/>
      </w:pPr>
      <w:bookmarkStart w:id="25" w:name="_Toc371511347"/>
      <w:r w:rsidRPr="009D2E23">
        <w:lastRenderedPageBreak/>
        <w:t>Dangerous Occurrences</w:t>
      </w:r>
      <w:bookmarkEnd w:id="25"/>
    </w:p>
    <w:p w:rsidR="00AE3899" w:rsidRPr="003F59C4" w:rsidRDefault="00AE3899" w:rsidP="00AE3899">
      <w:pPr>
        <w:rPr>
          <w:highlight w:val="yellow"/>
        </w:rPr>
      </w:pPr>
      <w:r w:rsidRPr="009D2E23">
        <w:t xml:space="preserve">The OFSC encourages companies to accurately report Dangerous Occurrences </w:t>
      </w:r>
      <w:r w:rsidR="00905745" w:rsidRPr="009D2E23">
        <w:t xml:space="preserve">both internally and to external bodies such as the OFSC. A Dangerous Occurrence (or ‘near miss’) can be as revealing of WHS system inadequacies as an incident that </w:t>
      </w:r>
      <w:r w:rsidR="00905745" w:rsidRPr="009D2E23">
        <w:rPr>
          <w:i/>
        </w:rPr>
        <w:t>does</w:t>
      </w:r>
      <w:r w:rsidR="00905745" w:rsidRPr="009D2E23">
        <w:t xml:space="preserve"> result in an injury or </w:t>
      </w:r>
      <w:r w:rsidR="003E37C7">
        <w:t>fatality</w:t>
      </w:r>
      <w:r w:rsidR="00905745" w:rsidRPr="009D2E23">
        <w:t>.</w:t>
      </w:r>
    </w:p>
    <w:p w:rsidR="00905745" w:rsidRPr="003F59C4" w:rsidRDefault="00905745" w:rsidP="00AE3899">
      <w:pPr>
        <w:rPr>
          <w:highlight w:val="yellow"/>
        </w:rPr>
      </w:pPr>
    </w:p>
    <w:p w:rsidR="00905745" w:rsidRPr="003F59C4" w:rsidRDefault="00E8376D" w:rsidP="00AE3899">
      <w:pPr>
        <w:rPr>
          <w:highlight w:val="yellow"/>
        </w:rPr>
      </w:pPr>
      <w:r w:rsidRPr="00E8376D">
        <w:t>Eighty</w:t>
      </w:r>
      <w:r w:rsidR="009C5939" w:rsidRPr="00E8376D">
        <w:t>-</w:t>
      </w:r>
      <w:r w:rsidR="00CC2930">
        <w:t>four</w:t>
      </w:r>
      <w:r w:rsidR="00905745" w:rsidRPr="00E8376D">
        <w:t xml:space="preserve"> Scheme Dangerous Occurrences were </w:t>
      </w:r>
      <w:r w:rsidRPr="00E8376D">
        <w:t>rep</w:t>
      </w:r>
      <w:r w:rsidR="0084523A">
        <w:t xml:space="preserve">orted to the OFSC in the </w:t>
      </w:r>
      <w:r w:rsidR="00CC2930">
        <w:t>January to June 2013</w:t>
      </w:r>
      <w:r w:rsidR="0084523A">
        <w:t xml:space="preserve"> reporting period; a slight de</w:t>
      </w:r>
      <w:r w:rsidR="00905745" w:rsidRPr="00E8376D">
        <w:t xml:space="preserve">crease on the previous </w:t>
      </w:r>
      <w:r w:rsidR="008D4C21">
        <w:t xml:space="preserve">corresponding </w:t>
      </w:r>
      <w:r w:rsidR="00905745" w:rsidRPr="00E8376D">
        <w:t>period</w:t>
      </w:r>
      <w:r w:rsidR="00CC2930">
        <w:t xml:space="preserve"> (8</w:t>
      </w:r>
      <w:r w:rsidR="00A579C5">
        <w:t>9)</w:t>
      </w:r>
      <w:r w:rsidR="00905745" w:rsidRPr="00E8376D">
        <w:t>.</w:t>
      </w:r>
    </w:p>
    <w:p w:rsidR="00905745" w:rsidRPr="003F59C4" w:rsidRDefault="00905745" w:rsidP="00AE3899">
      <w:pPr>
        <w:rPr>
          <w:highlight w:val="yellow"/>
        </w:rPr>
      </w:pPr>
    </w:p>
    <w:p w:rsidR="00A743DA" w:rsidRDefault="00697145" w:rsidP="00AE3899">
      <w:r w:rsidRPr="00555F58">
        <w:t>T</w:t>
      </w:r>
      <w:r w:rsidR="00905745" w:rsidRPr="00555F58">
        <w:t xml:space="preserve">here was </w:t>
      </w:r>
      <w:r w:rsidR="00D62CF5" w:rsidRPr="00555F58">
        <w:t xml:space="preserve">again </w:t>
      </w:r>
      <w:r w:rsidR="00905745" w:rsidRPr="00555F58">
        <w:t xml:space="preserve">some correlation between the circumstances of the Dangerous Occurrences reported to the </w:t>
      </w:r>
      <w:r w:rsidR="005222BA" w:rsidRPr="00555F58">
        <w:t>OFSC</w:t>
      </w:r>
      <w:r w:rsidR="00905745" w:rsidRPr="00555F58">
        <w:t xml:space="preserve"> and those of the incidents resulting in injury. </w:t>
      </w:r>
      <w:r w:rsidR="008D4C21">
        <w:t>The</w:t>
      </w:r>
      <w:r w:rsidR="00905745" w:rsidRPr="00555F58">
        <w:t xml:space="preserve"> most common </w:t>
      </w:r>
      <w:r w:rsidR="008D4C21">
        <w:t>high-risk</w:t>
      </w:r>
      <w:r w:rsidR="00905745" w:rsidRPr="00555F58">
        <w:t xml:space="preserve"> work nominated </w:t>
      </w:r>
      <w:r w:rsidR="00384530" w:rsidRPr="00555F58">
        <w:t xml:space="preserve">in Dangerous </w:t>
      </w:r>
      <w:r w:rsidR="00451ECB" w:rsidRPr="00555F58">
        <w:t>Occurrence</w:t>
      </w:r>
      <w:r w:rsidR="00384530" w:rsidRPr="00555F58">
        <w:t xml:space="preserve"> incident reports was also the most common</w:t>
      </w:r>
      <w:r w:rsidR="008D4C21">
        <w:t>ly</w:t>
      </w:r>
      <w:r w:rsidR="00384530" w:rsidRPr="00555F58">
        <w:t xml:space="preserve"> nominated in LTI/MTI/Fatality reports (work on construction</w:t>
      </w:r>
      <w:r w:rsidR="00C71C88" w:rsidRPr="00555F58">
        <w:t xml:space="preserve"> </w:t>
      </w:r>
      <w:r w:rsidR="00384530" w:rsidRPr="00555F58">
        <w:t>sites where there is any movement of powered mobile plant).</w:t>
      </w:r>
    </w:p>
    <w:p w:rsidR="00136B72" w:rsidRDefault="00136B72" w:rsidP="00AE3899"/>
    <w:p w:rsidR="00136B72" w:rsidRPr="00136B72" w:rsidRDefault="00136B72" w:rsidP="00136B72">
      <w:pPr>
        <w:pStyle w:val="Heading3"/>
      </w:pPr>
      <w:r w:rsidRPr="00136B72">
        <w:t>Dangerous Occurrences</w:t>
      </w:r>
    </w:p>
    <w:tbl>
      <w:tblPr>
        <w:tblStyle w:val="TableGrid"/>
        <w:tblW w:w="3167" w:type="pct"/>
        <w:tblLook w:val="04A0" w:firstRow="1" w:lastRow="0" w:firstColumn="1" w:lastColumn="0" w:noHBand="0" w:noVBand="1"/>
      </w:tblPr>
      <w:tblGrid>
        <w:gridCol w:w="3012"/>
        <w:gridCol w:w="2906"/>
      </w:tblGrid>
      <w:tr w:rsidR="00FB1885" w:rsidRPr="00684AAD" w:rsidTr="00FB1885">
        <w:trPr>
          <w:tblHeader/>
        </w:trPr>
        <w:tc>
          <w:tcPr>
            <w:tcW w:w="2545" w:type="pct"/>
            <w:shd w:val="clear" w:color="auto" w:fill="A6A6A6" w:themeFill="background1" w:themeFillShade="A6"/>
          </w:tcPr>
          <w:p w:rsidR="00FB1885" w:rsidRPr="00684AAD" w:rsidRDefault="00FB1885" w:rsidP="003325F2">
            <w:r>
              <w:t>Period</w:t>
            </w:r>
          </w:p>
        </w:tc>
        <w:tc>
          <w:tcPr>
            <w:tcW w:w="2455" w:type="pct"/>
            <w:shd w:val="clear" w:color="auto" w:fill="A6A6A6" w:themeFill="background1" w:themeFillShade="A6"/>
            <w:vAlign w:val="bottom"/>
          </w:tcPr>
          <w:p w:rsidR="00FB1885" w:rsidRDefault="00FB1885" w:rsidP="003325F2">
            <w:r>
              <w:t>Dangerous Occurrences</w:t>
            </w:r>
          </w:p>
        </w:tc>
      </w:tr>
      <w:tr w:rsidR="00136B72" w:rsidRPr="00684AAD" w:rsidTr="00136B72">
        <w:tc>
          <w:tcPr>
            <w:tcW w:w="2545" w:type="pct"/>
          </w:tcPr>
          <w:p w:rsidR="00136B72" w:rsidRPr="00684AAD" w:rsidRDefault="00136B72" w:rsidP="003325F2">
            <w:r w:rsidRPr="00684AAD">
              <w:t>Jul to Dec 2011</w:t>
            </w:r>
          </w:p>
        </w:tc>
        <w:tc>
          <w:tcPr>
            <w:tcW w:w="2455" w:type="pct"/>
            <w:vAlign w:val="bottom"/>
          </w:tcPr>
          <w:p w:rsidR="00136B72" w:rsidRPr="00845B46" w:rsidRDefault="00D50765" w:rsidP="003325F2">
            <w:r>
              <w:t>79</w:t>
            </w:r>
          </w:p>
        </w:tc>
      </w:tr>
      <w:tr w:rsidR="00136B72" w:rsidRPr="00684AAD" w:rsidTr="00136B72">
        <w:tc>
          <w:tcPr>
            <w:tcW w:w="2545" w:type="pct"/>
          </w:tcPr>
          <w:p w:rsidR="00136B72" w:rsidRPr="00684AAD" w:rsidRDefault="00136B72" w:rsidP="003325F2">
            <w:r w:rsidRPr="00684AAD">
              <w:t>Jan to Jun 2012</w:t>
            </w:r>
          </w:p>
        </w:tc>
        <w:tc>
          <w:tcPr>
            <w:tcW w:w="2455" w:type="pct"/>
            <w:vAlign w:val="bottom"/>
          </w:tcPr>
          <w:p w:rsidR="00136B72" w:rsidRPr="00845B46" w:rsidRDefault="00136B72" w:rsidP="003325F2">
            <w:r>
              <w:t>89</w:t>
            </w:r>
          </w:p>
        </w:tc>
      </w:tr>
      <w:tr w:rsidR="0084523A" w:rsidRPr="00684AAD" w:rsidTr="00136B72">
        <w:tc>
          <w:tcPr>
            <w:tcW w:w="2545" w:type="pct"/>
          </w:tcPr>
          <w:p w:rsidR="0084523A" w:rsidRPr="00684AAD" w:rsidRDefault="0084523A" w:rsidP="003325F2">
            <w:r w:rsidRPr="00684AAD">
              <w:t>Jul to Dec 201</w:t>
            </w:r>
            <w:r>
              <w:t>2</w:t>
            </w:r>
          </w:p>
        </w:tc>
        <w:tc>
          <w:tcPr>
            <w:tcW w:w="2455" w:type="pct"/>
            <w:vAlign w:val="bottom"/>
          </w:tcPr>
          <w:p w:rsidR="0084523A" w:rsidRDefault="0084523A" w:rsidP="003325F2">
            <w:r>
              <w:t>83</w:t>
            </w:r>
          </w:p>
        </w:tc>
      </w:tr>
      <w:tr w:rsidR="002C39EF" w:rsidRPr="00684AAD" w:rsidTr="00136B72">
        <w:tc>
          <w:tcPr>
            <w:tcW w:w="2545" w:type="pct"/>
          </w:tcPr>
          <w:p w:rsidR="002C39EF" w:rsidRPr="00684AAD" w:rsidRDefault="002C39EF" w:rsidP="003325F2">
            <w:r w:rsidRPr="00684AAD">
              <w:t>Jan to Jun 201</w:t>
            </w:r>
            <w:r>
              <w:t>3</w:t>
            </w:r>
          </w:p>
        </w:tc>
        <w:tc>
          <w:tcPr>
            <w:tcW w:w="2455" w:type="pct"/>
            <w:vAlign w:val="bottom"/>
          </w:tcPr>
          <w:p w:rsidR="002C39EF" w:rsidRDefault="00CC2930" w:rsidP="003325F2">
            <w:r>
              <w:t>84</w:t>
            </w:r>
          </w:p>
        </w:tc>
      </w:tr>
    </w:tbl>
    <w:p w:rsidR="00136B72" w:rsidRPr="00136B72" w:rsidRDefault="00136B72" w:rsidP="00136B72">
      <w:pPr>
        <w:rPr>
          <w:highlight w:val="yellow"/>
        </w:rPr>
        <w:sectPr w:rsidR="00136B72" w:rsidRPr="00136B72" w:rsidSect="005A0EA1">
          <w:pgSz w:w="11906" w:h="16838" w:code="9"/>
          <w:pgMar w:top="1418" w:right="1134" w:bottom="1418" w:left="1418" w:header="567" w:footer="567" w:gutter="0"/>
          <w:cols w:space="708"/>
          <w:docGrid w:linePitch="360"/>
        </w:sectPr>
      </w:pPr>
    </w:p>
    <w:p w:rsidR="00CA1A08" w:rsidRPr="007F0772" w:rsidRDefault="00CA1A08" w:rsidP="00483200">
      <w:pPr>
        <w:pStyle w:val="Heading2"/>
      </w:pPr>
      <w:bookmarkStart w:id="26" w:name="_Toc371511348"/>
      <w:r w:rsidRPr="007F0772">
        <w:lastRenderedPageBreak/>
        <w:t>Workers’ Compensation</w:t>
      </w:r>
      <w:bookmarkEnd w:id="26"/>
      <w:r w:rsidR="00AC4069" w:rsidRPr="007F0772">
        <w:t xml:space="preserve"> </w:t>
      </w:r>
    </w:p>
    <w:p w:rsidR="00576BAB" w:rsidRPr="007F0772" w:rsidRDefault="00576BAB" w:rsidP="00483200">
      <w:pPr>
        <w:pStyle w:val="Heading3"/>
      </w:pPr>
      <w:r w:rsidRPr="007F0772">
        <w:t>Accredited Companies</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78"/>
        <w:gridCol w:w="1244"/>
        <w:gridCol w:w="1107"/>
        <w:gridCol w:w="1107"/>
        <w:gridCol w:w="1107"/>
        <w:gridCol w:w="1109"/>
        <w:gridCol w:w="1107"/>
        <w:gridCol w:w="1101"/>
      </w:tblGrid>
      <w:tr w:rsidR="002665D9" w:rsidRPr="007F0772" w:rsidTr="00D469A7">
        <w:tc>
          <w:tcPr>
            <w:tcW w:w="493" w:type="pct"/>
            <w:tcBorders>
              <w:top w:val="single" w:sz="4" w:space="0" w:color="auto"/>
              <w:bottom w:val="single" w:sz="4" w:space="0" w:color="auto"/>
            </w:tcBorders>
            <w:shd w:val="clear" w:color="auto" w:fill="D9D9D9" w:themeFill="background1" w:themeFillShade="D9"/>
            <w:vAlign w:val="bottom"/>
          </w:tcPr>
          <w:p w:rsidR="00576BAB" w:rsidRPr="007F0772" w:rsidRDefault="00576BAB" w:rsidP="00A112C6">
            <w:pPr>
              <w:rPr>
                <w:sz w:val="20"/>
                <w:szCs w:val="20"/>
              </w:rPr>
            </w:pPr>
            <w:r w:rsidRPr="007F0772">
              <w:rPr>
                <w:sz w:val="20"/>
                <w:szCs w:val="20"/>
              </w:rPr>
              <w:t>Period</w:t>
            </w:r>
          </w:p>
        </w:tc>
        <w:tc>
          <w:tcPr>
            <w:tcW w:w="498"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ACT %</w:t>
            </w:r>
          </w:p>
        </w:tc>
        <w:tc>
          <w:tcPr>
            <w:tcW w:w="63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NSW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NT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QLD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SA %</w:t>
            </w:r>
          </w:p>
        </w:tc>
        <w:tc>
          <w:tcPr>
            <w:tcW w:w="564"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TAS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VIC %</w:t>
            </w:r>
          </w:p>
        </w:tc>
        <w:tc>
          <w:tcPr>
            <w:tcW w:w="561" w:type="pct"/>
            <w:tcBorders>
              <w:bottom w:val="single" w:sz="4" w:space="0" w:color="auto"/>
            </w:tcBorders>
            <w:shd w:val="clear" w:color="auto" w:fill="D9D9D9" w:themeFill="background1" w:themeFillShade="D9"/>
            <w:vAlign w:val="center"/>
          </w:tcPr>
          <w:p w:rsidR="00576BAB" w:rsidRPr="007F0772" w:rsidRDefault="00576BAB" w:rsidP="009C39A1">
            <w:pPr>
              <w:rPr>
                <w:sz w:val="20"/>
                <w:szCs w:val="20"/>
              </w:rPr>
            </w:pPr>
            <w:r w:rsidRPr="007F0772">
              <w:rPr>
                <w:sz w:val="20"/>
                <w:szCs w:val="20"/>
              </w:rPr>
              <w:t xml:space="preserve">Mean premium rate WA </w:t>
            </w:r>
            <w:r w:rsidR="009C39A1" w:rsidRPr="007F0772">
              <w:rPr>
                <w:sz w:val="20"/>
                <w:szCs w:val="20"/>
              </w:rPr>
              <w:t>%</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2007</w:t>
            </w:r>
          </w:p>
        </w:tc>
        <w:tc>
          <w:tcPr>
            <w:tcW w:w="498" w:type="pct"/>
            <w:shd w:val="clear" w:color="auto" w:fill="auto"/>
            <w:vAlign w:val="center"/>
          </w:tcPr>
          <w:p w:rsidR="00576BAB" w:rsidRPr="007F0772" w:rsidRDefault="00576BAB" w:rsidP="00A112C6">
            <w:pPr>
              <w:rPr>
                <w:sz w:val="20"/>
                <w:szCs w:val="20"/>
              </w:rPr>
            </w:pPr>
            <w:r w:rsidRPr="007F0772">
              <w:rPr>
                <w:sz w:val="20"/>
                <w:szCs w:val="20"/>
              </w:rPr>
              <w:t>5.589</w:t>
            </w:r>
          </w:p>
        </w:tc>
        <w:tc>
          <w:tcPr>
            <w:tcW w:w="633" w:type="pct"/>
            <w:shd w:val="clear" w:color="auto" w:fill="auto"/>
            <w:vAlign w:val="center"/>
          </w:tcPr>
          <w:p w:rsidR="00576BAB" w:rsidRPr="007F0772" w:rsidRDefault="00576BAB" w:rsidP="00A112C6">
            <w:pPr>
              <w:rPr>
                <w:sz w:val="20"/>
                <w:szCs w:val="20"/>
              </w:rPr>
            </w:pPr>
            <w:r w:rsidRPr="007F0772">
              <w:rPr>
                <w:sz w:val="20"/>
                <w:szCs w:val="20"/>
              </w:rPr>
              <w:t>3.069</w:t>
            </w:r>
          </w:p>
        </w:tc>
        <w:tc>
          <w:tcPr>
            <w:tcW w:w="563" w:type="pct"/>
            <w:shd w:val="clear" w:color="auto" w:fill="auto"/>
            <w:vAlign w:val="center"/>
          </w:tcPr>
          <w:p w:rsidR="00576BAB" w:rsidRPr="007F0772" w:rsidRDefault="00576BAB" w:rsidP="00A112C6">
            <w:pPr>
              <w:rPr>
                <w:sz w:val="20"/>
                <w:szCs w:val="20"/>
              </w:rPr>
            </w:pPr>
            <w:r w:rsidRPr="007F0772">
              <w:rPr>
                <w:sz w:val="20"/>
                <w:szCs w:val="20"/>
              </w:rPr>
              <w:t>2.675</w:t>
            </w:r>
          </w:p>
        </w:tc>
        <w:tc>
          <w:tcPr>
            <w:tcW w:w="563" w:type="pct"/>
            <w:shd w:val="clear" w:color="auto" w:fill="auto"/>
            <w:vAlign w:val="center"/>
          </w:tcPr>
          <w:p w:rsidR="00576BAB" w:rsidRPr="007F0772" w:rsidRDefault="00576BAB" w:rsidP="00A112C6">
            <w:pPr>
              <w:rPr>
                <w:sz w:val="20"/>
                <w:szCs w:val="20"/>
              </w:rPr>
            </w:pPr>
            <w:r w:rsidRPr="007F0772">
              <w:rPr>
                <w:sz w:val="20"/>
                <w:szCs w:val="20"/>
              </w:rPr>
              <w:t>1.346</w:t>
            </w:r>
          </w:p>
        </w:tc>
        <w:tc>
          <w:tcPr>
            <w:tcW w:w="563" w:type="pct"/>
            <w:shd w:val="clear" w:color="auto" w:fill="auto"/>
            <w:vAlign w:val="center"/>
          </w:tcPr>
          <w:p w:rsidR="00576BAB" w:rsidRPr="007F0772" w:rsidRDefault="00576BAB" w:rsidP="00A112C6">
            <w:pPr>
              <w:rPr>
                <w:sz w:val="20"/>
                <w:szCs w:val="20"/>
              </w:rPr>
            </w:pPr>
            <w:r w:rsidRPr="007F0772">
              <w:rPr>
                <w:sz w:val="20"/>
                <w:szCs w:val="20"/>
              </w:rPr>
              <w:t>2.940</w:t>
            </w:r>
          </w:p>
        </w:tc>
        <w:tc>
          <w:tcPr>
            <w:tcW w:w="564" w:type="pct"/>
            <w:shd w:val="clear" w:color="auto" w:fill="auto"/>
            <w:vAlign w:val="center"/>
          </w:tcPr>
          <w:p w:rsidR="00576BAB" w:rsidRPr="007F0772" w:rsidRDefault="00576BAB" w:rsidP="00A112C6">
            <w:pPr>
              <w:rPr>
                <w:sz w:val="20"/>
                <w:szCs w:val="20"/>
              </w:rPr>
            </w:pPr>
            <w:r w:rsidRPr="007F0772">
              <w:rPr>
                <w:sz w:val="20"/>
                <w:szCs w:val="20"/>
              </w:rPr>
              <w:t>.</w:t>
            </w:r>
          </w:p>
        </w:tc>
        <w:tc>
          <w:tcPr>
            <w:tcW w:w="563" w:type="pct"/>
            <w:shd w:val="clear" w:color="auto" w:fill="auto"/>
            <w:vAlign w:val="center"/>
          </w:tcPr>
          <w:p w:rsidR="00576BAB" w:rsidRPr="007F0772" w:rsidRDefault="00576BAB" w:rsidP="00A112C6">
            <w:pPr>
              <w:rPr>
                <w:sz w:val="20"/>
                <w:szCs w:val="20"/>
              </w:rPr>
            </w:pPr>
            <w:r w:rsidRPr="007F0772">
              <w:rPr>
                <w:sz w:val="20"/>
                <w:szCs w:val="20"/>
              </w:rPr>
              <w:t>3.098</w:t>
            </w:r>
          </w:p>
        </w:tc>
        <w:tc>
          <w:tcPr>
            <w:tcW w:w="561" w:type="pct"/>
            <w:shd w:val="clear" w:color="auto" w:fill="auto"/>
            <w:vAlign w:val="center"/>
          </w:tcPr>
          <w:p w:rsidR="00576BAB" w:rsidRPr="007F0772" w:rsidRDefault="00576BAB" w:rsidP="00A112C6">
            <w:pPr>
              <w:rPr>
                <w:sz w:val="20"/>
                <w:szCs w:val="20"/>
              </w:rPr>
            </w:pPr>
            <w:r w:rsidRPr="007F0772">
              <w:rPr>
                <w:sz w:val="20"/>
                <w:szCs w:val="20"/>
              </w:rPr>
              <w:t>2.496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2008</w:t>
            </w:r>
          </w:p>
        </w:tc>
        <w:tc>
          <w:tcPr>
            <w:tcW w:w="498" w:type="pct"/>
            <w:shd w:val="clear" w:color="auto" w:fill="auto"/>
            <w:vAlign w:val="center"/>
          </w:tcPr>
          <w:p w:rsidR="00576BAB" w:rsidRPr="007F0772" w:rsidRDefault="00576BAB" w:rsidP="00A112C6">
            <w:pPr>
              <w:rPr>
                <w:sz w:val="20"/>
                <w:szCs w:val="20"/>
              </w:rPr>
            </w:pPr>
            <w:r w:rsidRPr="007F0772">
              <w:rPr>
                <w:sz w:val="20"/>
                <w:szCs w:val="20"/>
              </w:rPr>
              <w:t>4.962</w:t>
            </w:r>
          </w:p>
        </w:tc>
        <w:tc>
          <w:tcPr>
            <w:tcW w:w="633" w:type="pct"/>
            <w:shd w:val="clear" w:color="auto" w:fill="auto"/>
            <w:vAlign w:val="center"/>
          </w:tcPr>
          <w:p w:rsidR="00576BAB" w:rsidRPr="007F0772" w:rsidRDefault="00576BAB" w:rsidP="00A112C6">
            <w:pPr>
              <w:rPr>
                <w:sz w:val="20"/>
                <w:szCs w:val="20"/>
              </w:rPr>
            </w:pPr>
            <w:r w:rsidRPr="007F0772">
              <w:rPr>
                <w:sz w:val="20"/>
                <w:szCs w:val="20"/>
              </w:rPr>
              <w:t>3.508</w:t>
            </w:r>
          </w:p>
        </w:tc>
        <w:tc>
          <w:tcPr>
            <w:tcW w:w="563" w:type="pct"/>
            <w:shd w:val="clear" w:color="auto" w:fill="auto"/>
            <w:vAlign w:val="center"/>
          </w:tcPr>
          <w:p w:rsidR="00576BAB" w:rsidRPr="007F0772" w:rsidRDefault="00576BAB" w:rsidP="00A112C6">
            <w:pPr>
              <w:rPr>
                <w:sz w:val="20"/>
                <w:szCs w:val="20"/>
              </w:rPr>
            </w:pPr>
            <w:r w:rsidRPr="007F0772">
              <w:rPr>
                <w:sz w:val="20"/>
                <w:szCs w:val="20"/>
              </w:rPr>
              <w:t>2.355</w:t>
            </w:r>
          </w:p>
        </w:tc>
        <w:tc>
          <w:tcPr>
            <w:tcW w:w="563" w:type="pct"/>
            <w:shd w:val="clear" w:color="auto" w:fill="auto"/>
            <w:vAlign w:val="center"/>
          </w:tcPr>
          <w:p w:rsidR="00576BAB" w:rsidRPr="007F0772" w:rsidRDefault="00576BAB" w:rsidP="00A112C6">
            <w:pPr>
              <w:rPr>
                <w:sz w:val="20"/>
                <w:szCs w:val="20"/>
              </w:rPr>
            </w:pPr>
            <w:r w:rsidRPr="007F0772">
              <w:rPr>
                <w:sz w:val="20"/>
                <w:szCs w:val="20"/>
              </w:rPr>
              <w:t>1.438</w:t>
            </w:r>
          </w:p>
        </w:tc>
        <w:tc>
          <w:tcPr>
            <w:tcW w:w="563" w:type="pct"/>
            <w:shd w:val="clear" w:color="auto" w:fill="auto"/>
            <w:vAlign w:val="center"/>
          </w:tcPr>
          <w:p w:rsidR="00576BAB" w:rsidRPr="007F0772" w:rsidRDefault="00576BAB" w:rsidP="00A112C6">
            <w:pPr>
              <w:rPr>
                <w:sz w:val="20"/>
                <w:szCs w:val="20"/>
              </w:rPr>
            </w:pPr>
            <w:r w:rsidRPr="007F0772">
              <w:rPr>
                <w:sz w:val="20"/>
                <w:szCs w:val="20"/>
              </w:rPr>
              <w:t>3.037</w:t>
            </w:r>
          </w:p>
        </w:tc>
        <w:tc>
          <w:tcPr>
            <w:tcW w:w="564" w:type="pct"/>
            <w:shd w:val="clear" w:color="auto" w:fill="auto"/>
            <w:vAlign w:val="center"/>
          </w:tcPr>
          <w:p w:rsidR="00576BAB" w:rsidRPr="007F0772" w:rsidRDefault="00576BAB" w:rsidP="00A112C6">
            <w:pPr>
              <w:rPr>
                <w:sz w:val="20"/>
                <w:szCs w:val="20"/>
              </w:rPr>
            </w:pPr>
            <w:r w:rsidRPr="007F0772">
              <w:rPr>
                <w:sz w:val="20"/>
                <w:szCs w:val="20"/>
              </w:rPr>
              <w:t>.</w:t>
            </w:r>
          </w:p>
        </w:tc>
        <w:tc>
          <w:tcPr>
            <w:tcW w:w="563" w:type="pct"/>
            <w:shd w:val="clear" w:color="auto" w:fill="auto"/>
            <w:vAlign w:val="center"/>
          </w:tcPr>
          <w:p w:rsidR="00576BAB" w:rsidRPr="007F0772" w:rsidRDefault="00576BAB" w:rsidP="00A112C6">
            <w:pPr>
              <w:rPr>
                <w:sz w:val="20"/>
                <w:szCs w:val="20"/>
              </w:rPr>
            </w:pPr>
            <w:r w:rsidRPr="007F0772">
              <w:rPr>
                <w:sz w:val="20"/>
                <w:szCs w:val="20"/>
              </w:rPr>
              <w:t>2.054</w:t>
            </w:r>
          </w:p>
        </w:tc>
        <w:tc>
          <w:tcPr>
            <w:tcW w:w="561" w:type="pct"/>
            <w:shd w:val="clear" w:color="auto" w:fill="auto"/>
            <w:vAlign w:val="center"/>
          </w:tcPr>
          <w:p w:rsidR="00576BAB" w:rsidRPr="007F0772" w:rsidRDefault="00576BAB" w:rsidP="00A112C6">
            <w:pPr>
              <w:rPr>
                <w:sz w:val="20"/>
                <w:szCs w:val="20"/>
              </w:rPr>
            </w:pPr>
            <w:r w:rsidRPr="007F0772">
              <w:rPr>
                <w:sz w:val="20"/>
                <w:szCs w:val="20"/>
              </w:rPr>
              <w:t>3.348</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2008</w:t>
            </w:r>
          </w:p>
        </w:tc>
        <w:tc>
          <w:tcPr>
            <w:tcW w:w="498" w:type="pct"/>
            <w:shd w:val="clear" w:color="auto" w:fill="auto"/>
            <w:vAlign w:val="center"/>
          </w:tcPr>
          <w:p w:rsidR="00576BAB" w:rsidRPr="007F0772" w:rsidRDefault="00576BAB" w:rsidP="00A112C6">
            <w:pPr>
              <w:rPr>
                <w:sz w:val="20"/>
                <w:szCs w:val="20"/>
              </w:rPr>
            </w:pPr>
            <w:r w:rsidRPr="007F0772">
              <w:rPr>
                <w:sz w:val="20"/>
                <w:szCs w:val="20"/>
              </w:rPr>
              <w:t>4.274</w:t>
            </w:r>
          </w:p>
        </w:tc>
        <w:tc>
          <w:tcPr>
            <w:tcW w:w="633" w:type="pct"/>
            <w:shd w:val="clear" w:color="auto" w:fill="auto"/>
            <w:vAlign w:val="center"/>
          </w:tcPr>
          <w:p w:rsidR="00576BAB" w:rsidRPr="007F0772" w:rsidRDefault="00576BAB" w:rsidP="00A112C6">
            <w:pPr>
              <w:rPr>
                <w:sz w:val="20"/>
                <w:szCs w:val="20"/>
              </w:rPr>
            </w:pPr>
            <w:r w:rsidRPr="007F0772">
              <w:rPr>
                <w:sz w:val="20"/>
                <w:szCs w:val="20"/>
              </w:rPr>
              <w:t>3.106</w:t>
            </w:r>
          </w:p>
        </w:tc>
        <w:tc>
          <w:tcPr>
            <w:tcW w:w="563" w:type="pct"/>
            <w:shd w:val="clear" w:color="auto" w:fill="auto"/>
            <w:vAlign w:val="center"/>
          </w:tcPr>
          <w:p w:rsidR="00576BAB" w:rsidRPr="007F0772" w:rsidRDefault="00576BAB" w:rsidP="00A112C6">
            <w:pPr>
              <w:rPr>
                <w:sz w:val="20"/>
                <w:szCs w:val="20"/>
              </w:rPr>
            </w:pPr>
            <w:r w:rsidRPr="007F0772">
              <w:rPr>
                <w:sz w:val="20"/>
                <w:szCs w:val="20"/>
              </w:rPr>
              <w:t>2.261</w:t>
            </w:r>
          </w:p>
        </w:tc>
        <w:tc>
          <w:tcPr>
            <w:tcW w:w="563" w:type="pct"/>
            <w:shd w:val="clear" w:color="auto" w:fill="auto"/>
            <w:vAlign w:val="center"/>
          </w:tcPr>
          <w:p w:rsidR="00576BAB" w:rsidRPr="007F0772" w:rsidRDefault="00576BAB" w:rsidP="00A112C6">
            <w:pPr>
              <w:rPr>
                <w:sz w:val="20"/>
                <w:szCs w:val="20"/>
              </w:rPr>
            </w:pPr>
            <w:r w:rsidRPr="007F0772">
              <w:rPr>
                <w:sz w:val="20"/>
                <w:szCs w:val="20"/>
              </w:rPr>
              <w:t>1.568</w:t>
            </w:r>
          </w:p>
        </w:tc>
        <w:tc>
          <w:tcPr>
            <w:tcW w:w="563" w:type="pct"/>
            <w:shd w:val="clear" w:color="auto" w:fill="auto"/>
            <w:vAlign w:val="center"/>
          </w:tcPr>
          <w:p w:rsidR="00576BAB" w:rsidRPr="007F0772" w:rsidRDefault="00576BAB" w:rsidP="00A112C6">
            <w:pPr>
              <w:rPr>
                <w:sz w:val="20"/>
                <w:szCs w:val="20"/>
              </w:rPr>
            </w:pPr>
            <w:r w:rsidRPr="007F0772">
              <w:rPr>
                <w:sz w:val="20"/>
                <w:szCs w:val="20"/>
              </w:rPr>
              <w:t>3.750</w:t>
            </w:r>
          </w:p>
        </w:tc>
        <w:tc>
          <w:tcPr>
            <w:tcW w:w="564" w:type="pct"/>
            <w:shd w:val="clear" w:color="auto" w:fill="auto"/>
            <w:vAlign w:val="center"/>
          </w:tcPr>
          <w:p w:rsidR="00576BAB" w:rsidRPr="007F0772" w:rsidRDefault="00576BAB" w:rsidP="00A112C6">
            <w:pPr>
              <w:rPr>
                <w:sz w:val="20"/>
                <w:szCs w:val="20"/>
              </w:rPr>
            </w:pPr>
            <w:r w:rsidRPr="007F0772">
              <w:rPr>
                <w:sz w:val="20"/>
                <w:szCs w:val="20"/>
              </w:rPr>
              <w:t>1.087</w:t>
            </w:r>
          </w:p>
        </w:tc>
        <w:tc>
          <w:tcPr>
            <w:tcW w:w="563" w:type="pct"/>
            <w:shd w:val="clear" w:color="auto" w:fill="auto"/>
            <w:vAlign w:val="center"/>
          </w:tcPr>
          <w:p w:rsidR="00576BAB" w:rsidRPr="007F0772" w:rsidRDefault="00576BAB" w:rsidP="00A112C6">
            <w:pPr>
              <w:rPr>
                <w:sz w:val="20"/>
                <w:szCs w:val="20"/>
              </w:rPr>
            </w:pPr>
            <w:r w:rsidRPr="007F0772">
              <w:rPr>
                <w:sz w:val="20"/>
                <w:szCs w:val="20"/>
              </w:rPr>
              <w:t>2.297</w:t>
            </w:r>
          </w:p>
        </w:tc>
        <w:tc>
          <w:tcPr>
            <w:tcW w:w="561" w:type="pct"/>
            <w:shd w:val="clear" w:color="auto" w:fill="auto"/>
            <w:vAlign w:val="center"/>
          </w:tcPr>
          <w:p w:rsidR="00576BAB" w:rsidRPr="007F0772" w:rsidRDefault="00576BAB" w:rsidP="00A112C6">
            <w:pPr>
              <w:rPr>
                <w:sz w:val="20"/>
                <w:szCs w:val="20"/>
              </w:rPr>
            </w:pPr>
            <w:r w:rsidRPr="007F0772">
              <w:rPr>
                <w:sz w:val="20"/>
                <w:szCs w:val="20"/>
              </w:rPr>
              <w:t>2.066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2009</w:t>
            </w:r>
          </w:p>
        </w:tc>
        <w:tc>
          <w:tcPr>
            <w:tcW w:w="498" w:type="pct"/>
            <w:shd w:val="clear" w:color="auto" w:fill="auto"/>
            <w:vAlign w:val="center"/>
          </w:tcPr>
          <w:p w:rsidR="00576BAB" w:rsidRPr="007F0772" w:rsidRDefault="00576BAB" w:rsidP="00A112C6">
            <w:pPr>
              <w:rPr>
                <w:sz w:val="20"/>
                <w:szCs w:val="20"/>
              </w:rPr>
            </w:pPr>
            <w:r w:rsidRPr="007F0772">
              <w:rPr>
                <w:sz w:val="20"/>
                <w:szCs w:val="20"/>
              </w:rPr>
              <w:t>3.742</w:t>
            </w:r>
          </w:p>
        </w:tc>
        <w:tc>
          <w:tcPr>
            <w:tcW w:w="633" w:type="pct"/>
            <w:shd w:val="clear" w:color="auto" w:fill="auto"/>
            <w:vAlign w:val="center"/>
          </w:tcPr>
          <w:p w:rsidR="00576BAB" w:rsidRPr="007F0772" w:rsidRDefault="00576BAB" w:rsidP="00A112C6">
            <w:pPr>
              <w:rPr>
                <w:sz w:val="20"/>
                <w:szCs w:val="20"/>
              </w:rPr>
            </w:pPr>
            <w:r w:rsidRPr="007F0772">
              <w:rPr>
                <w:sz w:val="20"/>
                <w:szCs w:val="20"/>
              </w:rPr>
              <w:t>2.811</w:t>
            </w:r>
          </w:p>
        </w:tc>
        <w:tc>
          <w:tcPr>
            <w:tcW w:w="563" w:type="pct"/>
            <w:shd w:val="clear" w:color="auto" w:fill="auto"/>
            <w:vAlign w:val="center"/>
          </w:tcPr>
          <w:p w:rsidR="00576BAB" w:rsidRPr="007F0772" w:rsidRDefault="00576BAB" w:rsidP="00A112C6">
            <w:pPr>
              <w:rPr>
                <w:sz w:val="20"/>
                <w:szCs w:val="20"/>
              </w:rPr>
            </w:pPr>
            <w:r w:rsidRPr="007F0772">
              <w:rPr>
                <w:sz w:val="20"/>
                <w:szCs w:val="20"/>
              </w:rPr>
              <w:t>1.973</w:t>
            </w:r>
          </w:p>
        </w:tc>
        <w:tc>
          <w:tcPr>
            <w:tcW w:w="563" w:type="pct"/>
            <w:shd w:val="clear" w:color="auto" w:fill="auto"/>
            <w:vAlign w:val="center"/>
          </w:tcPr>
          <w:p w:rsidR="00576BAB" w:rsidRPr="007F0772" w:rsidRDefault="00576BAB" w:rsidP="00A112C6">
            <w:pPr>
              <w:rPr>
                <w:sz w:val="20"/>
                <w:szCs w:val="20"/>
              </w:rPr>
            </w:pPr>
            <w:r w:rsidRPr="007F0772">
              <w:rPr>
                <w:sz w:val="20"/>
                <w:szCs w:val="20"/>
              </w:rPr>
              <w:t>1.117</w:t>
            </w:r>
          </w:p>
        </w:tc>
        <w:tc>
          <w:tcPr>
            <w:tcW w:w="563" w:type="pct"/>
            <w:shd w:val="clear" w:color="auto" w:fill="auto"/>
            <w:vAlign w:val="center"/>
          </w:tcPr>
          <w:p w:rsidR="00576BAB" w:rsidRPr="007F0772" w:rsidRDefault="00576BAB" w:rsidP="00A112C6">
            <w:pPr>
              <w:rPr>
                <w:sz w:val="20"/>
                <w:szCs w:val="20"/>
              </w:rPr>
            </w:pPr>
            <w:r w:rsidRPr="007F0772">
              <w:rPr>
                <w:sz w:val="20"/>
                <w:szCs w:val="20"/>
              </w:rPr>
              <w:t>3.832</w:t>
            </w:r>
          </w:p>
        </w:tc>
        <w:tc>
          <w:tcPr>
            <w:tcW w:w="564" w:type="pct"/>
            <w:shd w:val="clear" w:color="auto" w:fill="auto"/>
            <w:vAlign w:val="center"/>
          </w:tcPr>
          <w:p w:rsidR="00576BAB" w:rsidRPr="007F0772" w:rsidRDefault="00576BAB" w:rsidP="00A112C6">
            <w:pPr>
              <w:rPr>
                <w:sz w:val="20"/>
                <w:szCs w:val="20"/>
              </w:rPr>
            </w:pPr>
            <w:r w:rsidRPr="007F0772">
              <w:rPr>
                <w:sz w:val="20"/>
                <w:szCs w:val="20"/>
              </w:rPr>
              <w:t>1.155</w:t>
            </w:r>
          </w:p>
        </w:tc>
        <w:tc>
          <w:tcPr>
            <w:tcW w:w="563" w:type="pct"/>
            <w:shd w:val="clear" w:color="auto" w:fill="auto"/>
            <w:vAlign w:val="center"/>
          </w:tcPr>
          <w:p w:rsidR="00576BAB" w:rsidRPr="007F0772" w:rsidRDefault="00576BAB" w:rsidP="00A112C6">
            <w:pPr>
              <w:rPr>
                <w:sz w:val="20"/>
                <w:szCs w:val="20"/>
              </w:rPr>
            </w:pPr>
            <w:r w:rsidRPr="007F0772">
              <w:rPr>
                <w:sz w:val="20"/>
                <w:szCs w:val="20"/>
              </w:rPr>
              <w:t>2.289</w:t>
            </w:r>
          </w:p>
        </w:tc>
        <w:tc>
          <w:tcPr>
            <w:tcW w:w="561" w:type="pct"/>
            <w:shd w:val="clear" w:color="auto" w:fill="auto"/>
            <w:vAlign w:val="center"/>
          </w:tcPr>
          <w:p w:rsidR="00576BAB" w:rsidRPr="007F0772" w:rsidRDefault="00576BAB" w:rsidP="00A112C6">
            <w:pPr>
              <w:rPr>
                <w:sz w:val="20"/>
                <w:szCs w:val="20"/>
              </w:rPr>
            </w:pPr>
            <w:r w:rsidRPr="007F0772">
              <w:rPr>
                <w:sz w:val="20"/>
                <w:szCs w:val="20"/>
              </w:rPr>
              <w:t>2.342</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2009</w:t>
            </w:r>
          </w:p>
        </w:tc>
        <w:tc>
          <w:tcPr>
            <w:tcW w:w="498" w:type="pct"/>
            <w:shd w:val="clear" w:color="auto" w:fill="auto"/>
            <w:vAlign w:val="center"/>
          </w:tcPr>
          <w:p w:rsidR="00576BAB" w:rsidRPr="007F0772" w:rsidRDefault="00576BAB" w:rsidP="00A112C6">
            <w:pPr>
              <w:rPr>
                <w:sz w:val="20"/>
                <w:szCs w:val="20"/>
              </w:rPr>
            </w:pPr>
            <w:r w:rsidRPr="007F0772">
              <w:rPr>
                <w:sz w:val="20"/>
                <w:szCs w:val="20"/>
              </w:rPr>
              <w:t>3.849</w:t>
            </w:r>
          </w:p>
        </w:tc>
        <w:tc>
          <w:tcPr>
            <w:tcW w:w="633" w:type="pct"/>
            <w:shd w:val="clear" w:color="auto" w:fill="auto"/>
            <w:vAlign w:val="center"/>
          </w:tcPr>
          <w:p w:rsidR="00576BAB" w:rsidRPr="007F0772" w:rsidRDefault="00576BAB" w:rsidP="00A112C6">
            <w:pPr>
              <w:rPr>
                <w:sz w:val="20"/>
                <w:szCs w:val="20"/>
              </w:rPr>
            </w:pPr>
            <w:r w:rsidRPr="007F0772">
              <w:rPr>
                <w:sz w:val="20"/>
                <w:szCs w:val="20"/>
              </w:rPr>
              <w:t>3.351</w:t>
            </w:r>
          </w:p>
        </w:tc>
        <w:tc>
          <w:tcPr>
            <w:tcW w:w="563" w:type="pct"/>
            <w:shd w:val="clear" w:color="auto" w:fill="auto"/>
            <w:vAlign w:val="center"/>
          </w:tcPr>
          <w:p w:rsidR="00576BAB" w:rsidRPr="007F0772" w:rsidRDefault="00576BAB" w:rsidP="00A112C6">
            <w:pPr>
              <w:rPr>
                <w:sz w:val="20"/>
                <w:szCs w:val="20"/>
              </w:rPr>
            </w:pPr>
            <w:r w:rsidRPr="007F0772">
              <w:rPr>
                <w:sz w:val="20"/>
                <w:szCs w:val="20"/>
              </w:rPr>
              <w:t>2.376</w:t>
            </w:r>
          </w:p>
        </w:tc>
        <w:tc>
          <w:tcPr>
            <w:tcW w:w="563" w:type="pct"/>
            <w:shd w:val="clear" w:color="auto" w:fill="auto"/>
            <w:vAlign w:val="center"/>
          </w:tcPr>
          <w:p w:rsidR="00576BAB" w:rsidRPr="007F0772" w:rsidRDefault="00576BAB" w:rsidP="00A112C6">
            <w:pPr>
              <w:rPr>
                <w:sz w:val="20"/>
                <w:szCs w:val="20"/>
              </w:rPr>
            </w:pPr>
            <w:r w:rsidRPr="007F0772">
              <w:rPr>
                <w:sz w:val="20"/>
                <w:szCs w:val="20"/>
              </w:rPr>
              <w:t>1.424</w:t>
            </w:r>
          </w:p>
        </w:tc>
        <w:tc>
          <w:tcPr>
            <w:tcW w:w="563" w:type="pct"/>
            <w:shd w:val="clear" w:color="auto" w:fill="auto"/>
            <w:vAlign w:val="center"/>
          </w:tcPr>
          <w:p w:rsidR="00576BAB" w:rsidRPr="007F0772" w:rsidRDefault="00576BAB" w:rsidP="00A112C6">
            <w:pPr>
              <w:rPr>
                <w:sz w:val="20"/>
                <w:szCs w:val="20"/>
              </w:rPr>
            </w:pPr>
            <w:r w:rsidRPr="007F0772">
              <w:rPr>
                <w:sz w:val="20"/>
                <w:szCs w:val="20"/>
              </w:rPr>
              <w:t>3.695</w:t>
            </w:r>
          </w:p>
        </w:tc>
        <w:tc>
          <w:tcPr>
            <w:tcW w:w="564" w:type="pct"/>
            <w:shd w:val="clear" w:color="auto" w:fill="auto"/>
            <w:vAlign w:val="center"/>
          </w:tcPr>
          <w:p w:rsidR="00576BAB" w:rsidRPr="007F0772" w:rsidRDefault="00576BAB" w:rsidP="00A112C6">
            <w:pPr>
              <w:rPr>
                <w:sz w:val="20"/>
                <w:szCs w:val="20"/>
              </w:rPr>
            </w:pPr>
            <w:r w:rsidRPr="007F0772">
              <w:rPr>
                <w:sz w:val="20"/>
                <w:szCs w:val="20"/>
              </w:rPr>
              <w:t>1.302</w:t>
            </w:r>
          </w:p>
        </w:tc>
        <w:tc>
          <w:tcPr>
            <w:tcW w:w="563" w:type="pct"/>
            <w:shd w:val="clear" w:color="auto" w:fill="auto"/>
            <w:vAlign w:val="center"/>
          </w:tcPr>
          <w:p w:rsidR="00576BAB" w:rsidRPr="007F0772" w:rsidRDefault="00576BAB" w:rsidP="00A112C6">
            <w:pPr>
              <w:rPr>
                <w:sz w:val="20"/>
                <w:szCs w:val="20"/>
              </w:rPr>
            </w:pPr>
            <w:r w:rsidRPr="007F0772">
              <w:rPr>
                <w:sz w:val="20"/>
                <w:szCs w:val="20"/>
              </w:rPr>
              <w:t>2.202</w:t>
            </w:r>
          </w:p>
        </w:tc>
        <w:tc>
          <w:tcPr>
            <w:tcW w:w="561" w:type="pct"/>
            <w:shd w:val="clear" w:color="auto" w:fill="auto"/>
            <w:vAlign w:val="center"/>
          </w:tcPr>
          <w:p w:rsidR="00576BAB" w:rsidRPr="007F0772" w:rsidRDefault="00576BAB" w:rsidP="00A112C6">
            <w:pPr>
              <w:rPr>
                <w:sz w:val="20"/>
                <w:szCs w:val="20"/>
              </w:rPr>
            </w:pPr>
            <w:r w:rsidRPr="007F0772">
              <w:rPr>
                <w:sz w:val="20"/>
                <w:szCs w:val="20"/>
              </w:rPr>
              <w:t>1.948</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2010</w:t>
            </w:r>
          </w:p>
        </w:tc>
        <w:tc>
          <w:tcPr>
            <w:tcW w:w="498" w:type="pct"/>
            <w:shd w:val="clear" w:color="auto" w:fill="auto"/>
            <w:vAlign w:val="center"/>
          </w:tcPr>
          <w:p w:rsidR="00576BAB" w:rsidRPr="007F0772" w:rsidRDefault="00576BAB" w:rsidP="00A112C6">
            <w:pPr>
              <w:rPr>
                <w:sz w:val="20"/>
                <w:szCs w:val="20"/>
              </w:rPr>
            </w:pPr>
            <w:r w:rsidRPr="007F0772">
              <w:rPr>
                <w:sz w:val="20"/>
                <w:szCs w:val="20"/>
              </w:rPr>
              <w:t>3.521</w:t>
            </w:r>
          </w:p>
        </w:tc>
        <w:tc>
          <w:tcPr>
            <w:tcW w:w="633" w:type="pct"/>
            <w:shd w:val="clear" w:color="auto" w:fill="auto"/>
            <w:vAlign w:val="center"/>
          </w:tcPr>
          <w:p w:rsidR="00576BAB" w:rsidRPr="007F0772" w:rsidRDefault="00576BAB" w:rsidP="00A112C6">
            <w:pPr>
              <w:rPr>
                <w:sz w:val="20"/>
                <w:szCs w:val="20"/>
              </w:rPr>
            </w:pPr>
            <w:r w:rsidRPr="007F0772">
              <w:rPr>
                <w:sz w:val="20"/>
                <w:szCs w:val="20"/>
              </w:rPr>
              <w:t>2.975</w:t>
            </w:r>
          </w:p>
        </w:tc>
        <w:tc>
          <w:tcPr>
            <w:tcW w:w="563" w:type="pct"/>
            <w:shd w:val="clear" w:color="auto" w:fill="auto"/>
            <w:vAlign w:val="center"/>
          </w:tcPr>
          <w:p w:rsidR="00576BAB" w:rsidRPr="007F0772" w:rsidRDefault="00576BAB" w:rsidP="00A112C6">
            <w:pPr>
              <w:rPr>
                <w:sz w:val="20"/>
                <w:szCs w:val="20"/>
              </w:rPr>
            </w:pPr>
            <w:r w:rsidRPr="007F0772">
              <w:rPr>
                <w:sz w:val="20"/>
                <w:szCs w:val="20"/>
              </w:rPr>
              <w:t>2.372</w:t>
            </w:r>
          </w:p>
        </w:tc>
        <w:tc>
          <w:tcPr>
            <w:tcW w:w="563" w:type="pct"/>
            <w:shd w:val="clear" w:color="auto" w:fill="auto"/>
            <w:vAlign w:val="center"/>
          </w:tcPr>
          <w:p w:rsidR="00576BAB" w:rsidRPr="007F0772" w:rsidRDefault="00576BAB" w:rsidP="00A112C6">
            <w:pPr>
              <w:rPr>
                <w:sz w:val="20"/>
                <w:szCs w:val="20"/>
              </w:rPr>
            </w:pPr>
            <w:r w:rsidRPr="007F0772">
              <w:rPr>
                <w:sz w:val="20"/>
                <w:szCs w:val="20"/>
              </w:rPr>
              <w:t>1.316</w:t>
            </w:r>
          </w:p>
        </w:tc>
        <w:tc>
          <w:tcPr>
            <w:tcW w:w="563" w:type="pct"/>
            <w:shd w:val="clear" w:color="auto" w:fill="auto"/>
            <w:vAlign w:val="center"/>
          </w:tcPr>
          <w:p w:rsidR="00576BAB" w:rsidRPr="007F0772" w:rsidRDefault="00576BAB" w:rsidP="00A112C6">
            <w:pPr>
              <w:rPr>
                <w:sz w:val="20"/>
                <w:szCs w:val="20"/>
              </w:rPr>
            </w:pPr>
            <w:r w:rsidRPr="007F0772">
              <w:rPr>
                <w:sz w:val="20"/>
                <w:szCs w:val="20"/>
              </w:rPr>
              <w:t>3.560</w:t>
            </w:r>
          </w:p>
        </w:tc>
        <w:tc>
          <w:tcPr>
            <w:tcW w:w="564" w:type="pct"/>
            <w:shd w:val="clear" w:color="auto" w:fill="auto"/>
            <w:vAlign w:val="center"/>
          </w:tcPr>
          <w:p w:rsidR="00576BAB" w:rsidRPr="007F0772" w:rsidRDefault="00576BAB" w:rsidP="00A112C6">
            <w:pPr>
              <w:rPr>
                <w:sz w:val="20"/>
                <w:szCs w:val="20"/>
              </w:rPr>
            </w:pPr>
            <w:r w:rsidRPr="007F0772">
              <w:rPr>
                <w:sz w:val="20"/>
                <w:szCs w:val="20"/>
              </w:rPr>
              <w:t>1.475</w:t>
            </w:r>
          </w:p>
        </w:tc>
        <w:tc>
          <w:tcPr>
            <w:tcW w:w="563" w:type="pct"/>
            <w:shd w:val="clear" w:color="auto" w:fill="auto"/>
            <w:vAlign w:val="center"/>
          </w:tcPr>
          <w:p w:rsidR="00576BAB" w:rsidRPr="007F0772" w:rsidRDefault="00576BAB" w:rsidP="00A112C6">
            <w:pPr>
              <w:rPr>
                <w:sz w:val="20"/>
                <w:szCs w:val="20"/>
              </w:rPr>
            </w:pPr>
            <w:r w:rsidRPr="007F0772">
              <w:rPr>
                <w:sz w:val="20"/>
                <w:szCs w:val="20"/>
              </w:rPr>
              <w:t>2.270</w:t>
            </w:r>
          </w:p>
        </w:tc>
        <w:tc>
          <w:tcPr>
            <w:tcW w:w="561" w:type="pct"/>
            <w:shd w:val="clear" w:color="auto" w:fill="auto"/>
            <w:vAlign w:val="center"/>
          </w:tcPr>
          <w:p w:rsidR="00576BAB" w:rsidRPr="007F0772" w:rsidRDefault="00576BAB" w:rsidP="00A112C6">
            <w:pPr>
              <w:rPr>
                <w:sz w:val="20"/>
                <w:szCs w:val="20"/>
              </w:rPr>
            </w:pPr>
            <w:r w:rsidRPr="007F0772">
              <w:rPr>
                <w:sz w:val="20"/>
                <w:szCs w:val="20"/>
              </w:rPr>
              <w:t>1.731</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2010</w:t>
            </w:r>
          </w:p>
        </w:tc>
        <w:tc>
          <w:tcPr>
            <w:tcW w:w="498" w:type="pct"/>
            <w:shd w:val="clear" w:color="auto" w:fill="auto"/>
            <w:vAlign w:val="center"/>
          </w:tcPr>
          <w:p w:rsidR="00576BAB" w:rsidRPr="007F0772" w:rsidRDefault="00576BAB" w:rsidP="00A112C6">
            <w:pPr>
              <w:rPr>
                <w:sz w:val="20"/>
                <w:szCs w:val="20"/>
              </w:rPr>
            </w:pPr>
            <w:r w:rsidRPr="007F0772">
              <w:rPr>
                <w:sz w:val="20"/>
                <w:szCs w:val="20"/>
              </w:rPr>
              <w:t>3.025</w:t>
            </w:r>
          </w:p>
        </w:tc>
        <w:tc>
          <w:tcPr>
            <w:tcW w:w="633" w:type="pct"/>
            <w:shd w:val="clear" w:color="auto" w:fill="auto"/>
            <w:vAlign w:val="center"/>
          </w:tcPr>
          <w:p w:rsidR="00576BAB" w:rsidRPr="007F0772" w:rsidRDefault="00576BAB" w:rsidP="00A112C6">
            <w:pPr>
              <w:rPr>
                <w:sz w:val="20"/>
                <w:szCs w:val="20"/>
              </w:rPr>
            </w:pPr>
            <w:r w:rsidRPr="007F0772">
              <w:rPr>
                <w:sz w:val="20"/>
                <w:szCs w:val="20"/>
              </w:rPr>
              <w:t>3.051</w:t>
            </w:r>
          </w:p>
        </w:tc>
        <w:tc>
          <w:tcPr>
            <w:tcW w:w="563" w:type="pct"/>
            <w:shd w:val="clear" w:color="auto" w:fill="auto"/>
            <w:vAlign w:val="center"/>
          </w:tcPr>
          <w:p w:rsidR="00576BAB" w:rsidRPr="007F0772" w:rsidRDefault="00576BAB" w:rsidP="00A112C6">
            <w:pPr>
              <w:rPr>
                <w:sz w:val="20"/>
                <w:szCs w:val="20"/>
              </w:rPr>
            </w:pPr>
            <w:r w:rsidRPr="007F0772">
              <w:rPr>
                <w:sz w:val="20"/>
                <w:szCs w:val="20"/>
              </w:rPr>
              <w:t>2.389</w:t>
            </w:r>
          </w:p>
        </w:tc>
        <w:tc>
          <w:tcPr>
            <w:tcW w:w="563" w:type="pct"/>
            <w:shd w:val="clear" w:color="auto" w:fill="auto"/>
            <w:vAlign w:val="center"/>
          </w:tcPr>
          <w:p w:rsidR="00576BAB" w:rsidRPr="007F0772" w:rsidRDefault="00576BAB" w:rsidP="00A112C6">
            <w:pPr>
              <w:rPr>
                <w:sz w:val="20"/>
                <w:szCs w:val="20"/>
              </w:rPr>
            </w:pPr>
            <w:r w:rsidRPr="007F0772">
              <w:rPr>
                <w:sz w:val="20"/>
                <w:szCs w:val="20"/>
              </w:rPr>
              <w:t>1.548</w:t>
            </w:r>
          </w:p>
        </w:tc>
        <w:tc>
          <w:tcPr>
            <w:tcW w:w="563" w:type="pct"/>
            <w:shd w:val="clear" w:color="auto" w:fill="auto"/>
            <w:vAlign w:val="center"/>
          </w:tcPr>
          <w:p w:rsidR="00576BAB" w:rsidRPr="007F0772" w:rsidRDefault="00576BAB" w:rsidP="00A112C6">
            <w:pPr>
              <w:rPr>
                <w:sz w:val="20"/>
                <w:szCs w:val="20"/>
              </w:rPr>
            </w:pPr>
            <w:r w:rsidRPr="007F0772">
              <w:rPr>
                <w:sz w:val="20"/>
                <w:szCs w:val="20"/>
              </w:rPr>
              <w:t>3.845</w:t>
            </w:r>
          </w:p>
        </w:tc>
        <w:tc>
          <w:tcPr>
            <w:tcW w:w="564" w:type="pct"/>
            <w:shd w:val="clear" w:color="auto" w:fill="auto"/>
            <w:vAlign w:val="center"/>
          </w:tcPr>
          <w:p w:rsidR="00576BAB" w:rsidRPr="007F0772" w:rsidRDefault="00576BAB" w:rsidP="00A112C6">
            <w:pPr>
              <w:rPr>
                <w:sz w:val="20"/>
                <w:szCs w:val="20"/>
              </w:rPr>
            </w:pPr>
            <w:r w:rsidRPr="007F0772">
              <w:rPr>
                <w:sz w:val="20"/>
                <w:szCs w:val="20"/>
              </w:rPr>
              <w:t>1.015</w:t>
            </w:r>
          </w:p>
        </w:tc>
        <w:tc>
          <w:tcPr>
            <w:tcW w:w="563" w:type="pct"/>
            <w:shd w:val="clear" w:color="auto" w:fill="auto"/>
            <w:vAlign w:val="center"/>
          </w:tcPr>
          <w:p w:rsidR="00576BAB" w:rsidRPr="007F0772" w:rsidRDefault="00576BAB" w:rsidP="00A112C6">
            <w:pPr>
              <w:rPr>
                <w:sz w:val="20"/>
                <w:szCs w:val="20"/>
              </w:rPr>
            </w:pPr>
            <w:r w:rsidRPr="007F0772">
              <w:rPr>
                <w:sz w:val="20"/>
                <w:szCs w:val="20"/>
              </w:rPr>
              <w:t>1.980</w:t>
            </w:r>
          </w:p>
        </w:tc>
        <w:tc>
          <w:tcPr>
            <w:tcW w:w="561" w:type="pct"/>
            <w:shd w:val="clear" w:color="auto" w:fill="auto"/>
            <w:vAlign w:val="center"/>
          </w:tcPr>
          <w:p w:rsidR="00576BAB" w:rsidRPr="007F0772" w:rsidRDefault="00576BAB" w:rsidP="00A112C6">
            <w:pPr>
              <w:rPr>
                <w:sz w:val="20"/>
                <w:szCs w:val="20"/>
              </w:rPr>
            </w:pPr>
            <w:r w:rsidRPr="007F0772">
              <w:rPr>
                <w:sz w:val="20"/>
                <w:szCs w:val="20"/>
              </w:rPr>
              <w:t>1.896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2011</w:t>
            </w:r>
          </w:p>
        </w:tc>
        <w:tc>
          <w:tcPr>
            <w:tcW w:w="498" w:type="pct"/>
            <w:shd w:val="clear" w:color="auto" w:fill="auto"/>
            <w:vAlign w:val="center"/>
          </w:tcPr>
          <w:p w:rsidR="00576BAB" w:rsidRPr="007F0772" w:rsidRDefault="00576BAB" w:rsidP="00A112C6">
            <w:pPr>
              <w:rPr>
                <w:sz w:val="20"/>
                <w:szCs w:val="20"/>
              </w:rPr>
            </w:pPr>
            <w:r w:rsidRPr="007F0772">
              <w:rPr>
                <w:sz w:val="20"/>
                <w:szCs w:val="20"/>
              </w:rPr>
              <w:t>3.699</w:t>
            </w:r>
          </w:p>
        </w:tc>
        <w:tc>
          <w:tcPr>
            <w:tcW w:w="633" w:type="pct"/>
            <w:shd w:val="clear" w:color="auto" w:fill="auto"/>
            <w:vAlign w:val="center"/>
          </w:tcPr>
          <w:p w:rsidR="00576BAB" w:rsidRPr="007F0772" w:rsidRDefault="00576BAB" w:rsidP="00A112C6">
            <w:pPr>
              <w:rPr>
                <w:sz w:val="20"/>
                <w:szCs w:val="20"/>
              </w:rPr>
            </w:pPr>
            <w:r w:rsidRPr="007F0772">
              <w:rPr>
                <w:sz w:val="20"/>
                <w:szCs w:val="20"/>
              </w:rPr>
              <w:t>3.014</w:t>
            </w:r>
          </w:p>
        </w:tc>
        <w:tc>
          <w:tcPr>
            <w:tcW w:w="563" w:type="pct"/>
            <w:shd w:val="clear" w:color="auto" w:fill="auto"/>
            <w:vAlign w:val="center"/>
          </w:tcPr>
          <w:p w:rsidR="00576BAB" w:rsidRPr="007F0772" w:rsidRDefault="00576BAB" w:rsidP="00A112C6">
            <w:pPr>
              <w:rPr>
                <w:sz w:val="20"/>
                <w:szCs w:val="20"/>
              </w:rPr>
            </w:pPr>
            <w:r w:rsidRPr="007F0772">
              <w:rPr>
                <w:sz w:val="20"/>
                <w:szCs w:val="20"/>
              </w:rPr>
              <w:t>2.310</w:t>
            </w:r>
          </w:p>
        </w:tc>
        <w:tc>
          <w:tcPr>
            <w:tcW w:w="563" w:type="pct"/>
            <w:shd w:val="clear" w:color="auto" w:fill="auto"/>
            <w:vAlign w:val="center"/>
          </w:tcPr>
          <w:p w:rsidR="00576BAB" w:rsidRPr="007F0772" w:rsidRDefault="00576BAB" w:rsidP="00A112C6">
            <w:pPr>
              <w:rPr>
                <w:sz w:val="20"/>
                <w:szCs w:val="20"/>
              </w:rPr>
            </w:pPr>
            <w:r w:rsidRPr="007F0772">
              <w:rPr>
                <w:sz w:val="20"/>
                <w:szCs w:val="20"/>
              </w:rPr>
              <w:t>1.449</w:t>
            </w:r>
          </w:p>
        </w:tc>
        <w:tc>
          <w:tcPr>
            <w:tcW w:w="563" w:type="pct"/>
            <w:shd w:val="clear" w:color="auto" w:fill="auto"/>
            <w:vAlign w:val="center"/>
          </w:tcPr>
          <w:p w:rsidR="00576BAB" w:rsidRPr="007F0772" w:rsidRDefault="00576BAB" w:rsidP="00A112C6">
            <w:pPr>
              <w:rPr>
                <w:sz w:val="20"/>
                <w:szCs w:val="20"/>
              </w:rPr>
            </w:pPr>
            <w:r w:rsidRPr="007F0772">
              <w:rPr>
                <w:sz w:val="20"/>
                <w:szCs w:val="20"/>
              </w:rPr>
              <w:t>3.668</w:t>
            </w:r>
          </w:p>
        </w:tc>
        <w:tc>
          <w:tcPr>
            <w:tcW w:w="564" w:type="pct"/>
            <w:shd w:val="clear" w:color="auto" w:fill="auto"/>
            <w:vAlign w:val="center"/>
          </w:tcPr>
          <w:p w:rsidR="00576BAB" w:rsidRPr="007F0772" w:rsidRDefault="00576BAB" w:rsidP="00A112C6">
            <w:pPr>
              <w:rPr>
                <w:sz w:val="20"/>
                <w:szCs w:val="20"/>
              </w:rPr>
            </w:pPr>
            <w:r w:rsidRPr="007F0772">
              <w:rPr>
                <w:sz w:val="20"/>
                <w:szCs w:val="20"/>
              </w:rPr>
              <w:t>1.701</w:t>
            </w:r>
          </w:p>
        </w:tc>
        <w:tc>
          <w:tcPr>
            <w:tcW w:w="563" w:type="pct"/>
            <w:shd w:val="clear" w:color="auto" w:fill="auto"/>
            <w:vAlign w:val="center"/>
          </w:tcPr>
          <w:p w:rsidR="00576BAB" w:rsidRPr="007F0772" w:rsidRDefault="00576BAB" w:rsidP="00A112C6">
            <w:pPr>
              <w:rPr>
                <w:sz w:val="20"/>
                <w:szCs w:val="20"/>
              </w:rPr>
            </w:pPr>
            <w:r w:rsidRPr="007F0772">
              <w:rPr>
                <w:sz w:val="20"/>
                <w:szCs w:val="20"/>
              </w:rPr>
              <w:t>1.905</w:t>
            </w:r>
          </w:p>
        </w:tc>
        <w:tc>
          <w:tcPr>
            <w:tcW w:w="561" w:type="pct"/>
            <w:shd w:val="clear" w:color="auto" w:fill="auto"/>
            <w:vAlign w:val="center"/>
          </w:tcPr>
          <w:p w:rsidR="00576BAB" w:rsidRPr="007F0772" w:rsidRDefault="00576BAB" w:rsidP="00A112C6">
            <w:pPr>
              <w:rPr>
                <w:sz w:val="20"/>
                <w:szCs w:val="20"/>
              </w:rPr>
            </w:pPr>
            <w:r w:rsidRPr="007F0772">
              <w:rPr>
                <w:sz w:val="20"/>
                <w:szCs w:val="20"/>
              </w:rPr>
              <w:t>1.767</w:t>
            </w:r>
          </w:p>
        </w:tc>
      </w:tr>
      <w:tr w:rsidR="002665D9" w:rsidRPr="007F0772" w:rsidTr="00D469A7">
        <w:tc>
          <w:tcPr>
            <w:tcW w:w="493" w:type="pct"/>
            <w:shd w:val="clear" w:color="auto" w:fill="auto"/>
            <w:vAlign w:val="bottom"/>
          </w:tcPr>
          <w:p w:rsidR="005F19B0" w:rsidRPr="007F0772" w:rsidRDefault="005F19B0" w:rsidP="00A112C6">
            <w:pPr>
              <w:rPr>
                <w:sz w:val="20"/>
                <w:szCs w:val="20"/>
              </w:rPr>
            </w:pPr>
            <w:r w:rsidRPr="007F0772">
              <w:rPr>
                <w:sz w:val="20"/>
                <w:szCs w:val="20"/>
              </w:rPr>
              <w:t>Jul to Dec 2011</w:t>
            </w:r>
          </w:p>
        </w:tc>
        <w:tc>
          <w:tcPr>
            <w:tcW w:w="498" w:type="pct"/>
            <w:shd w:val="clear" w:color="auto" w:fill="auto"/>
            <w:vAlign w:val="center"/>
          </w:tcPr>
          <w:p w:rsidR="005F19B0" w:rsidRPr="007F0772" w:rsidRDefault="007E78C5" w:rsidP="00A112C6">
            <w:pPr>
              <w:rPr>
                <w:sz w:val="20"/>
                <w:szCs w:val="20"/>
              </w:rPr>
            </w:pPr>
            <w:r w:rsidRPr="007F0772">
              <w:rPr>
                <w:sz w:val="20"/>
                <w:szCs w:val="20"/>
              </w:rPr>
              <w:t>3.534</w:t>
            </w:r>
          </w:p>
        </w:tc>
        <w:tc>
          <w:tcPr>
            <w:tcW w:w="633" w:type="pct"/>
            <w:shd w:val="clear" w:color="auto" w:fill="auto"/>
            <w:vAlign w:val="center"/>
          </w:tcPr>
          <w:p w:rsidR="005F19B0" w:rsidRPr="007F0772" w:rsidRDefault="005F19B0" w:rsidP="00A112C6">
            <w:pPr>
              <w:rPr>
                <w:sz w:val="20"/>
                <w:szCs w:val="20"/>
              </w:rPr>
            </w:pPr>
            <w:r w:rsidRPr="007F0772">
              <w:rPr>
                <w:sz w:val="20"/>
                <w:szCs w:val="20"/>
              </w:rPr>
              <w:t>3.019</w:t>
            </w:r>
          </w:p>
        </w:tc>
        <w:tc>
          <w:tcPr>
            <w:tcW w:w="563" w:type="pct"/>
            <w:shd w:val="clear" w:color="auto" w:fill="auto"/>
            <w:vAlign w:val="center"/>
          </w:tcPr>
          <w:p w:rsidR="005F19B0" w:rsidRPr="007F0772" w:rsidRDefault="007E78C5" w:rsidP="00A112C6">
            <w:pPr>
              <w:rPr>
                <w:sz w:val="20"/>
                <w:szCs w:val="20"/>
              </w:rPr>
            </w:pPr>
            <w:r w:rsidRPr="007F0772">
              <w:rPr>
                <w:sz w:val="20"/>
                <w:szCs w:val="20"/>
              </w:rPr>
              <w:t>2.028</w:t>
            </w:r>
          </w:p>
        </w:tc>
        <w:tc>
          <w:tcPr>
            <w:tcW w:w="563" w:type="pct"/>
            <w:shd w:val="clear" w:color="auto" w:fill="auto"/>
            <w:vAlign w:val="center"/>
          </w:tcPr>
          <w:p w:rsidR="005F19B0" w:rsidRPr="007F0772" w:rsidRDefault="007E78C5" w:rsidP="00A112C6">
            <w:pPr>
              <w:rPr>
                <w:sz w:val="20"/>
                <w:szCs w:val="20"/>
              </w:rPr>
            </w:pPr>
            <w:r w:rsidRPr="007F0772">
              <w:rPr>
                <w:sz w:val="20"/>
                <w:szCs w:val="20"/>
              </w:rPr>
              <w:t>1.735</w:t>
            </w:r>
          </w:p>
        </w:tc>
        <w:tc>
          <w:tcPr>
            <w:tcW w:w="563" w:type="pct"/>
            <w:shd w:val="clear" w:color="auto" w:fill="auto"/>
            <w:vAlign w:val="center"/>
          </w:tcPr>
          <w:p w:rsidR="005F19B0" w:rsidRPr="007F0772" w:rsidRDefault="007E78C5" w:rsidP="00A112C6">
            <w:pPr>
              <w:rPr>
                <w:sz w:val="20"/>
                <w:szCs w:val="20"/>
              </w:rPr>
            </w:pPr>
            <w:r w:rsidRPr="007F0772">
              <w:rPr>
                <w:sz w:val="20"/>
                <w:szCs w:val="20"/>
              </w:rPr>
              <w:t>2.913</w:t>
            </w:r>
          </w:p>
        </w:tc>
        <w:tc>
          <w:tcPr>
            <w:tcW w:w="564" w:type="pct"/>
            <w:shd w:val="clear" w:color="auto" w:fill="auto"/>
            <w:vAlign w:val="center"/>
          </w:tcPr>
          <w:p w:rsidR="005F19B0" w:rsidRPr="007F0772" w:rsidRDefault="007E78C5" w:rsidP="00A112C6">
            <w:pPr>
              <w:rPr>
                <w:sz w:val="20"/>
                <w:szCs w:val="20"/>
              </w:rPr>
            </w:pPr>
            <w:r w:rsidRPr="007F0772">
              <w:rPr>
                <w:sz w:val="20"/>
                <w:szCs w:val="20"/>
              </w:rPr>
              <w:t>2.277</w:t>
            </w:r>
          </w:p>
        </w:tc>
        <w:tc>
          <w:tcPr>
            <w:tcW w:w="563" w:type="pct"/>
            <w:shd w:val="clear" w:color="auto" w:fill="auto"/>
            <w:vAlign w:val="center"/>
          </w:tcPr>
          <w:p w:rsidR="005F19B0" w:rsidRPr="007F0772" w:rsidRDefault="007E78C5" w:rsidP="00A112C6">
            <w:pPr>
              <w:rPr>
                <w:sz w:val="20"/>
                <w:szCs w:val="20"/>
              </w:rPr>
            </w:pPr>
            <w:r w:rsidRPr="007F0772">
              <w:rPr>
                <w:sz w:val="20"/>
                <w:szCs w:val="20"/>
              </w:rPr>
              <w:t>1.746</w:t>
            </w:r>
          </w:p>
        </w:tc>
        <w:tc>
          <w:tcPr>
            <w:tcW w:w="561" w:type="pct"/>
            <w:shd w:val="clear" w:color="auto" w:fill="auto"/>
            <w:vAlign w:val="center"/>
          </w:tcPr>
          <w:p w:rsidR="005F19B0" w:rsidRPr="007F0772" w:rsidRDefault="005F19B0" w:rsidP="00A112C6">
            <w:pPr>
              <w:rPr>
                <w:sz w:val="20"/>
                <w:szCs w:val="20"/>
              </w:rPr>
            </w:pPr>
            <w:r w:rsidRPr="007F0772">
              <w:rPr>
                <w:sz w:val="20"/>
                <w:szCs w:val="20"/>
              </w:rPr>
              <w:t>1.518</w:t>
            </w:r>
          </w:p>
        </w:tc>
      </w:tr>
      <w:tr w:rsidR="007F0772" w:rsidRPr="003F59C4" w:rsidTr="00D469A7">
        <w:tc>
          <w:tcPr>
            <w:tcW w:w="493" w:type="pct"/>
            <w:shd w:val="clear" w:color="auto" w:fill="auto"/>
            <w:vAlign w:val="bottom"/>
          </w:tcPr>
          <w:p w:rsidR="007F0772" w:rsidRPr="007F0772" w:rsidRDefault="007F0772" w:rsidP="00A112C6">
            <w:pPr>
              <w:rPr>
                <w:sz w:val="20"/>
                <w:szCs w:val="20"/>
              </w:rPr>
            </w:pPr>
            <w:r w:rsidRPr="007F0772">
              <w:rPr>
                <w:sz w:val="20"/>
                <w:szCs w:val="20"/>
              </w:rPr>
              <w:t>Jan to Jun 2012</w:t>
            </w:r>
          </w:p>
        </w:tc>
        <w:tc>
          <w:tcPr>
            <w:tcW w:w="498" w:type="pct"/>
            <w:shd w:val="clear" w:color="auto" w:fill="auto"/>
            <w:vAlign w:val="center"/>
          </w:tcPr>
          <w:p w:rsidR="007F0772" w:rsidRPr="007F0772" w:rsidRDefault="007F0772" w:rsidP="00A112C6">
            <w:pPr>
              <w:rPr>
                <w:sz w:val="20"/>
                <w:szCs w:val="20"/>
              </w:rPr>
            </w:pPr>
            <w:r w:rsidRPr="007F0772">
              <w:rPr>
                <w:sz w:val="20"/>
                <w:szCs w:val="20"/>
              </w:rPr>
              <w:t>3.712</w:t>
            </w:r>
          </w:p>
        </w:tc>
        <w:tc>
          <w:tcPr>
            <w:tcW w:w="633" w:type="pct"/>
            <w:shd w:val="clear" w:color="auto" w:fill="auto"/>
            <w:vAlign w:val="center"/>
          </w:tcPr>
          <w:p w:rsidR="007F0772" w:rsidRPr="007F0772" w:rsidRDefault="007F0772" w:rsidP="00A112C6">
            <w:pPr>
              <w:rPr>
                <w:sz w:val="20"/>
                <w:szCs w:val="20"/>
              </w:rPr>
            </w:pPr>
            <w:r w:rsidRPr="007F0772">
              <w:rPr>
                <w:sz w:val="20"/>
                <w:szCs w:val="20"/>
              </w:rPr>
              <w:t>3.102</w:t>
            </w:r>
          </w:p>
        </w:tc>
        <w:tc>
          <w:tcPr>
            <w:tcW w:w="563" w:type="pct"/>
            <w:shd w:val="clear" w:color="auto" w:fill="auto"/>
            <w:vAlign w:val="center"/>
          </w:tcPr>
          <w:p w:rsidR="007F0772" w:rsidRPr="007F0772" w:rsidRDefault="007F0772" w:rsidP="00A112C6">
            <w:pPr>
              <w:rPr>
                <w:sz w:val="20"/>
                <w:szCs w:val="20"/>
              </w:rPr>
            </w:pPr>
            <w:r w:rsidRPr="007F0772">
              <w:rPr>
                <w:sz w:val="20"/>
                <w:szCs w:val="20"/>
              </w:rPr>
              <w:t>3.508</w:t>
            </w:r>
          </w:p>
        </w:tc>
        <w:tc>
          <w:tcPr>
            <w:tcW w:w="563" w:type="pct"/>
            <w:shd w:val="clear" w:color="auto" w:fill="auto"/>
            <w:vAlign w:val="center"/>
          </w:tcPr>
          <w:p w:rsidR="007F0772" w:rsidRPr="007F0772" w:rsidRDefault="007F0772" w:rsidP="00A112C6">
            <w:pPr>
              <w:rPr>
                <w:sz w:val="20"/>
                <w:szCs w:val="20"/>
              </w:rPr>
            </w:pPr>
            <w:r w:rsidRPr="007F0772">
              <w:rPr>
                <w:sz w:val="20"/>
                <w:szCs w:val="20"/>
              </w:rPr>
              <w:t>1.717</w:t>
            </w:r>
          </w:p>
        </w:tc>
        <w:tc>
          <w:tcPr>
            <w:tcW w:w="563" w:type="pct"/>
            <w:shd w:val="clear" w:color="auto" w:fill="auto"/>
            <w:vAlign w:val="center"/>
          </w:tcPr>
          <w:p w:rsidR="007F0772" w:rsidRPr="007F0772" w:rsidRDefault="007F0772" w:rsidP="00A112C6">
            <w:pPr>
              <w:rPr>
                <w:sz w:val="20"/>
                <w:szCs w:val="20"/>
              </w:rPr>
            </w:pPr>
            <w:r w:rsidRPr="007F0772">
              <w:rPr>
                <w:sz w:val="20"/>
                <w:szCs w:val="20"/>
              </w:rPr>
              <w:t>3.204</w:t>
            </w:r>
          </w:p>
        </w:tc>
        <w:tc>
          <w:tcPr>
            <w:tcW w:w="564" w:type="pct"/>
            <w:shd w:val="clear" w:color="auto" w:fill="auto"/>
            <w:vAlign w:val="center"/>
          </w:tcPr>
          <w:p w:rsidR="007F0772" w:rsidRPr="007F0772" w:rsidRDefault="007F0772" w:rsidP="00A112C6">
            <w:pPr>
              <w:rPr>
                <w:sz w:val="20"/>
                <w:szCs w:val="20"/>
              </w:rPr>
            </w:pPr>
            <w:r w:rsidRPr="007F0772">
              <w:rPr>
                <w:sz w:val="20"/>
                <w:szCs w:val="20"/>
              </w:rPr>
              <w:t>2.014</w:t>
            </w:r>
          </w:p>
        </w:tc>
        <w:tc>
          <w:tcPr>
            <w:tcW w:w="563" w:type="pct"/>
            <w:shd w:val="clear" w:color="auto" w:fill="auto"/>
            <w:vAlign w:val="center"/>
          </w:tcPr>
          <w:p w:rsidR="007F0772" w:rsidRPr="007F0772" w:rsidRDefault="007F0772" w:rsidP="00A112C6">
            <w:pPr>
              <w:rPr>
                <w:sz w:val="20"/>
                <w:szCs w:val="20"/>
              </w:rPr>
            </w:pPr>
            <w:r w:rsidRPr="007F0772">
              <w:rPr>
                <w:sz w:val="20"/>
                <w:szCs w:val="20"/>
              </w:rPr>
              <w:t>1.680</w:t>
            </w:r>
          </w:p>
        </w:tc>
        <w:tc>
          <w:tcPr>
            <w:tcW w:w="561" w:type="pct"/>
            <w:shd w:val="clear" w:color="auto" w:fill="auto"/>
            <w:vAlign w:val="center"/>
          </w:tcPr>
          <w:p w:rsidR="007F0772" w:rsidRPr="007F0772" w:rsidRDefault="007F0772" w:rsidP="00A112C6">
            <w:pPr>
              <w:rPr>
                <w:sz w:val="20"/>
                <w:szCs w:val="20"/>
              </w:rPr>
            </w:pPr>
            <w:r w:rsidRPr="007F0772">
              <w:rPr>
                <w:sz w:val="20"/>
                <w:szCs w:val="20"/>
              </w:rPr>
              <w:t>3.048</w:t>
            </w:r>
          </w:p>
        </w:tc>
      </w:tr>
      <w:tr w:rsidR="0084523A" w:rsidRPr="003F59C4" w:rsidTr="00D469A7">
        <w:tc>
          <w:tcPr>
            <w:tcW w:w="493" w:type="pct"/>
            <w:shd w:val="clear" w:color="auto" w:fill="auto"/>
            <w:vAlign w:val="bottom"/>
          </w:tcPr>
          <w:p w:rsidR="0084523A" w:rsidRPr="007F0772" w:rsidRDefault="0084523A" w:rsidP="00A112C6">
            <w:pPr>
              <w:rPr>
                <w:sz w:val="20"/>
                <w:szCs w:val="20"/>
              </w:rPr>
            </w:pPr>
            <w:r w:rsidRPr="007F0772">
              <w:rPr>
                <w:sz w:val="20"/>
                <w:szCs w:val="20"/>
              </w:rPr>
              <w:t>Jul to Dec 201</w:t>
            </w:r>
            <w:r>
              <w:rPr>
                <w:sz w:val="20"/>
                <w:szCs w:val="20"/>
              </w:rPr>
              <w:t>2</w:t>
            </w:r>
          </w:p>
        </w:tc>
        <w:tc>
          <w:tcPr>
            <w:tcW w:w="498" w:type="pct"/>
            <w:shd w:val="clear" w:color="auto" w:fill="auto"/>
            <w:vAlign w:val="center"/>
          </w:tcPr>
          <w:p w:rsidR="0084523A" w:rsidRPr="007F0772" w:rsidRDefault="0084523A" w:rsidP="00A112C6">
            <w:pPr>
              <w:rPr>
                <w:sz w:val="20"/>
                <w:szCs w:val="20"/>
              </w:rPr>
            </w:pPr>
            <w:r>
              <w:rPr>
                <w:sz w:val="20"/>
                <w:szCs w:val="20"/>
              </w:rPr>
              <w:t>3.488</w:t>
            </w:r>
          </w:p>
        </w:tc>
        <w:tc>
          <w:tcPr>
            <w:tcW w:w="633" w:type="pct"/>
            <w:shd w:val="clear" w:color="auto" w:fill="auto"/>
            <w:vAlign w:val="center"/>
          </w:tcPr>
          <w:p w:rsidR="0084523A" w:rsidRPr="007F0772" w:rsidRDefault="0084523A" w:rsidP="00A112C6">
            <w:pPr>
              <w:rPr>
                <w:sz w:val="20"/>
                <w:szCs w:val="20"/>
              </w:rPr>
            </w:pPr>
            <w:r>
              <w:rPr>
                <w:sz w:val="20"/>
                <w:szCs w:val="20"/>
              </w:rPr>
              <w:t>3.177</w:t>
            </w:r>
          </w:p>
        </w:tc>
        <w:tc>
          <w:tcPr>
            <w:tcW w:w="563" w:type="pct"/>
            <w:shd w:val="clear" w:color="auto" w:fill="auto"/>
            <w:vAlign w:val="center"/>
          </w:tcPr>
          <w:p w:rsidR="0084523A" w:rsidRPr="007F0772" w:rsidRDefault="0084523A" w:rsidP="00A112C6">
            <w:pPr>
              <w:rPr>
                <w:sz w:val="20"/>
                <w:szCs w:val="20"/>
              </w:rPr>
            </w:pPr>
            <w:r>
              <w:rPr>
                <w:sz w:val="20"/>
                <w:szCs w:val="20"/>
              </w:rPr>
              <w:t>2.303</w:t>
            </w:r>
          </w:p>
        </w:tc>
        <w:tc>
          <w:tcPr>
            <w:tcW w:w="563" w:type="pct"/>
            <w:shd w:val="clear" w:color="auto" w:fill="auto"/>
            <w:vAlign w:val="center"/>
          </w:tcPr>
          <w:p w:rsidR="0084523A" w:rsidRPr="007F0772" w:rsidRDefault="0084523A" w:rsidP="00A112C6">
            <w:pPr>
              <w:rPr>
                <w:sz w:val="20"/>
                <w:szCs w:val="20"/>
              </w:rPr>
            </w:pPr>
            <w:r>
              <w:rPr>
                <w:sz w:val="20"/>
                <w:szCs w:val="20"/>
              </w:rPr>
              <w:t>1.702</w:t>
            </w:r>
          </w:p>
        </w:tc>
        <w:tc>
          <w:tcPr>
            <w:tcW w:w="563" w:type="pct"/>
            <w:shd w:val="clear" w:color="auto" w:fill="auto"/>
            <w:vAlign w:val="center"/>
          </w:tcPr>
          <w:p w:rsidR="0084523A" w:rsidRPr="007F0772" w:rsidRDefault="0084523A" w:rsidP="00A112C6">
            <w:pPr>
              <w:rPr>
                <w:sz w:val="20"/>
                <w:szCs w:val="20"/>
              </w:rPr>
            </w:pPr>
            <w:r>
              <w:rPr>
                <w:sz w:val="20"/>
                <w:szCs w:val="20"/>
              </w:rPr>
              <w:t>2.981</w:t>
            </w:r>
          </w:p>
        </w:tc>
        <w:tc>
          <w:tcPr>
            <w:tcW w:w="564" w:type="pct"/>
            <w:shd w:val="clear" w:color="auto" w:fill="auto"/>
            <w:vAlign w:val="center"/>
          </w:tcPr>
          <w:p w:rsidR="0084523A" w:rsidRPr="007F0772" w:rsidRDefault="0084523A" w:rsidP="00A112C6">
            <w:pPr>
              <w:rPr>
                <w:sz w:val="20"/>
                <w:szCs w:val="20"/>
              </w:rPr>
            </w:pPr>
            <w:r>
              <w:rPr>
                <w:sz w:val="20"/>
                <w:szCs w:val="20"/>
              </w:rPr>
              <w:t>1.858</w:t>
            </w:r>
          </w:p>
        </w:tc>
        <w:tc>
          <w:tcPr>
            <w:tcW w:w="563" w:type="pct"/>
            <w:shd w:val="clear" w:color="auto" w:fill="auto"/>
            <w:vAlign w:val="center"/>
          </w:tcPr>
          <w:p w:rsidR="0084523A" w:rsidRPr="007F0772" w:rsidRDefault="0084523A" w:rsidP="00A112C6">
            <w:pPr>
              <w:rPr>
                <w:sz w:val="20"/>
                <w:szCs w:val="20"/>
              </w:rPr>
            </w:pPr>
            <w:r>
              <w:rPr>
                <w:sz w:val="20"/>
                <w:szCs w:val="20"/>
              </w:rPr>
              <w:t>1.773</w:t>
            </w:r>
          </w:p>
        </w:tc>
        <w:tc>
          <w:tcPr>
            <w:tcW w:w="561" w:type="pct"/>
            <w:shd w:val="clear" w:color="auto" w:fill="auto"/>
            <w:vAlign w:val="center"/>
          </w:tcPr>
          <w:p w:rsidR="0084523A" w:rsidRPr="007F0772" w:rsidRDefault="0084523A" w:rsidP="00A112C6">
            <w:pPr>
              <w:rPr>
                <w:sz w:val="20"/>
                <w:szCs w:val="20"/>
              </w:rPr>
            </w:pPr>
            <w:r>
              <w:rPr>
                <w:sz w:val="20"/>
                <w:szCs w:val="20"/>
              </w:rPr>
              <w:t>1.568</w:t>
            </w:r>
          </w:p>
        </w:tc>
      </w:tr>
      <w:tr w:rsidR="00DE6066" w:rsidRPr="003F59C4" w:rsidTr="00D469A7">
        <w:tc>
          <w:tcPr>
            <w:tcW w:w="493" w:type="pct"/>
            <w:shd w:val="clear" w:color="auto" w:fill="auto"/>
            <w:vAlign w:val="bottom"/>
          </w:tcPr>
          <w:p w:rsidR="00DE6066" w:rsidRPr="007F0772" w:rsidRDefault="00DE6066" w:rsidP="00A112C6">
            <w:pPr>
              <w:rPr>
                <w:sz w:val="20"/>
                <w:szCs w:val="20"/>
              </w:rPr>
            </w:pPr>
            <w:r w:rsidRPr="007F0772">
              <w:rPr>
                <w:sz w:val="20"/>
                <w:szCs w:val="20"/>
              </w:rPr>
              <w:t>Jan to Jun 201</w:t>
            </w:r>
            <w:r w:rsidR="0060284E">
              <w:rPr>
                <w:sz w:val="20"/>
                <w:szCs w:val="20"/>
              </w:rPr>
              <w:t>3</w:t>
            </w:r>
          </w:p>
        </w:tc>
        <w:tc>
          <w:tcPr>
            <w:tcW w:w="498" w:type="pct"/>
            <w:shd w:val="clear" w:color="auto" w:fill="auto"/>
            <w:vAlign w:val="center"/>
          </w:tcPr>
          <w:p w:rsidR="00DE6066" w:rsidRDefault="00DE6066" w:rsidP="00A112C6">
            <w:pPr>
              <w:rPr>
                <w:sz w:val="20"/>
                <w:szCs w:val="20"/>
              </w:rPr>
            </w:pPr>
            <w:r>
              <w:rPr>
                <w:sz w:val="20"/>
                <w:szCs w:val="20"/>
              </w:rPr>
              <w:t>3.442</w:t>
            </w:r>
          </w:p>
        </w:tc>
        <w:tc>
          <w:tcPr>
            <w:tcW w:w="633" w:type="pct"/>
            <w:shd w:val="clear" w:color="auto" w:fill="auto"/>
            <w:vAlign w:val="center"/>
          </w:tcPr>
          <w:p w:rsidR="00DE6066" w:rsidRDefault="00DE6066" w:rsidP="00A112C6">
            <w:pPr>
              <w:rPr>
                <w:sz w:val="20"/>
                <w:szCs w:val="20"/>
              </w:rPr>
            </w:pPr>
            <w:r>
              <w:rPr>
                <w:sz w:val="20"/>
                <w:szCs w:val="20"/>
              </w:rPr>
              <w:t>3.217</w:t>
            </w:r>
          </w:p>
        </w:tc>
        <w:tc>
          <w:tcPr>
            <w:tcW w:w="563" w:type="pct"/>
            <w:shd w:val="clear" w:color="auto" w:fill="auto"/>
            <w:vAlign w:val="center"/>
          </w:tcPr>
          <w:p w:rsidR="00DE6066" w:rsidRDefault="00DE6066" w:rsidP="00A112C6">
            <w:pPr>
              <w:rPr>
                <w:sz w:val="20"/>
                <w:szCs w:val="20"/>
              </w:rPr>
            </w:pPr>
            <w:r>
              <w:rPr>
                <w:sz w:val="20"/>
                <w:szCs w:val="20"/>
              </w:rPr>
              <w:t>2.324</w:t>
            </w:r>
          </w:p>
        </w:tc>
        <w:tc>
          <w:tcPr>
            <w:tcW w:w="563" w:type="pct"/>
            <w:shd w:val="clear" w:color="auto" w:fill="auto"/>
            <w:vAlign w:val="center"/>
          </w:tcPr>
          <w:p w:rsidR="00DE6066" w:rsidRDefault="00DE6066" w:rsidP="00A112C6">
            <w:pPr>
              <w:rPr>
                <w:sz w:val="20"/>
                <w:szCs w:val="20"/>
              </w:rPr>
            </w:pPr>
            <w:r>
              <w:rPr>
                <w:sz w:val="20"/>
                <w:szCs w:val="20"/>
              </w:rPr>
              <w:t>1.769</w:t>
            </w:r>
          </w:p>
        </w:tc>
        <w:tc>
          <w:tcPr>
            <w:tcW w:w="563" w:type="pct"/>
            <w:shd w:val="clear" w:color="auto" w:fill="auto"/>
            <w:vAlign w:val="center"/>
          </w:tcPr>
          <w:p w:rsidR="00DE6066" w:rsidRDefault="00DE6066" w:rsidP="00A112C6">
            <w:pPr>
              <w:rPr>
                <w:sz w:val="20"/>
                <w:szCs w:val="20"/>
              </w:rPr>
            </w:pPr>
            <w:r>
              <w:rPr>
                <w:sz w:val="20"/>
                <w:szCs w:val="20"/>
              </w:rPr>
              <w:t>2.801</w:t>
            </w:r>
          </w:p>
        </w:tc>
        <w:tc>
          <w:tcPr>
            <w:tcW w:w="564" w:type="pct"/>
            <w:shd w:val="clear" w:color="auto" w:fill="auto"/>
            <w:vAlign w:val="center"/>
          </w:tcPr>
          <w:p w:rsidR="00DE6066" w:rsidRDefault="00DE6066" w:rsidP="00A112C6">
            <w:pPr>
              <w:rPr>
                <w:sz w:val="20"/>
                <w:szCs w:val="20"/>
              </w:rPr>
            </w:pPr>
            <w:r>
              <w:rPr>
                <w:sz w:val="20"/>
                <w:szCs w:val="20"/>
              </w:rPr>
              <w:t>1.935</w:t>
            </w:r>
          </w:p>
        </w:tc>
        <w:tc>
          <w:tcPr>
            <w:tcW w:w="563" w:type="pct"/>
            <w:shd w:val="clear" w:color="auto" w:fill="auto"/>
            <w:vAlign w:val="center"/>
          </w:tcPr>
          <w:p w:rsidR="00DE6066" w:rsidRDefault="00DE6066" w:rsidP="00A112C6">
            <w:pPr>
              <w:rPr>
                <w:sz w:val="20"/>
                <w:szCs w:val="20"/>
              </w:rPr>
            </w:pPr>
            <w:r>
              <w:rPr>
                <w:sz w:val="20"/>
                <w:szCs w:val="20"/>
              </w:rPr>
              <w:t>1.584</w:t>
            </w:r>
          </w:p>
        </w:tc>
        <w:tc>
          <w:tcPr>
            <w:tcW w:w="561" w:type="pct"/>
            <w:shd w:val="clear" w:color="auto" w:fill="auto"/>
            <w:vAlign w:val="center"/>
          </w:tcPr>
          <w:p w:rsidR="00DE6066" w:rsidRDefault="00DE6066" w:rsidP="00A112C6">
            <w:pPr>
              <w:rPr>
                <w:sz w:val="20"/>
                <w:szCs w:val="20"/>
              </w:rPr>
            </w:pPr>
            <w:r>
              <w:rPr>
                <w:sz w:val="20"/>
                <w:szCs w:val="20"/>
              </w:rPr>
              <w:t>1.627</w:t>
            </w:r>
          </w:p>
        </w:tc>
      </w:tr>
    </w:tbl>
    <w:p w:rsidR="00576BAB" w:rsidRPr="003F59C4" w:rsidRDefault="00576BAB" w:rsidP="00A112C6">
      <w:pPr>
        <w:rPr>
          <w:highlight w:val="yellow"/>
        </w:rPr>
      </w:pPr>
    </w:p>
    <w:p w:rsidR="00CA1A08" w:rsidRPr="00D93691" w:rsidRDefault="00CA1A08" w:rsidP="00483200">
      <w:pPr>
        <w:pStyle w:val="Heading3"/>
      </w:pPr>
      <w:r w:rsidRPr="00D93691">
        <w:t>Industry</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092"/>
        <w:gridCol w:w="1252"/>
        <w:gridCol w:w="1108"/>
        <w:gridCol w:w="1246"/>
        <w:gridCol w:w="996"/>
        <w:gridCol w:w="1094"/>
        <w:gridCol w:w="1106"/>
        <w:gridCol w:w="1102"/>
      </w:tblGrid>
      <w:tr w:rsidR="002665D9" w:rsidRPr="00D93691" w:rsidTr="002665D9">
        <w:tc>
          <w:tcPr>
            <w:tcW w:w="609" w:type="pct"/>
            <w:shd w:val="clear" w:color="auto" w:fill="D9D9D9" w:themeFill="background1" w:themeFillShade="D9"/>
            <w:vAlign w:val="bottom"/>
          </w:tcPr>
          <w:p w:rsidR="005F19B0" w:rsidRPr="00D93691" w:rsidRDefault="005F19B0" w:rsidP="00A112C6">
            <w:pPr>
              <w:rPr>
                <w:sz w:val="20"/>
                <w:szCs w:val="20"/>
              </w:rPr>
            </w:pPr>
            <w:r w:rsidRPr="00D93691">
              <w:rPr>
                <w:sz w:val="20"/>
                <w:szCs w:val="20"/>
              </w:rPr>
              <w:t>Period</w:t>
            </w:r>
          </w:p>
        </w:tc>
        <w:tc>
          <w:tcPr>
            <w:tcW w:w="533"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ACT %</w:t>
            </w:r>
          </w:p>
        </w:tc>
        <w:tc>
          <w:tcPr>
            <w:tcW w:w="611"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NSW %</w:t>
            </w:r>
          </w:p>
        </w:tc>
        <w:tc>
          <w:tcPr>
            <w:tcW w:w="541"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NT %</w:t>
            </w:r>
          </w:p>
        </w:tc>
        <w:tc>
          <w:tcPr>
            <w:tcW w:w="608"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QLD %</w:t>
            </w:r>
          </w:p>
        </w:tc>
        <w:tc>
          <w:tcPr>
            <w:tcW w:w="486"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SA %</w:t>
            </w:r>
          </w:p>
        </w:tc>
        <w:tc>
          <w:tcPr>
            <w:tcW w:w="534"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TAS %</w:t>
            </w:r>
          </w:p>
        </w:tc>
        <w:tc>
          <w:tcPr>
            <w:tcW w:w="540" w:type="pct"/>
            <w:shd w:val="clear" w:color="auto" w:fill="D9D9D9" w:themeFill="background1" w:themeFillShade="D9"/>
            <w:vAlign w:val="center"/>
          </w:tcPr>
          <w:p w:rsidR="005F19B0" w:rsidRPr="00D93691" w:rsidRDefault="005F19B0" w:rsidP="00A112C6">
            <w:pPr>
              <w:rPr>
                <w:sz w:val="20"/>
                <w:szCs w:val="20"/>
              </w:rPr>
            </w:pPr>
            <w:r w:rsidRPr="00D93691">
              <w:rPr>
                <w:sz w:val="20"/>
                <w:szCs w:val="20"/>
              </w:rPr>
              <w:t>Mean premium rate VIC %</w:t>
            </w:r>
          </w:p>
        </w:tc>
        <w:tc>
          <w:tcPr>
            <w:tcW w:w="538" w:type="pct"/>
            <w:shd w:val="clear" w:color="auto" w:fill="D9D9D9" w:themeFill="background1" w:themeFillShade="D9"/>
            <w:vAlign w:val="center"/>
          </w:tcPr>
          <w:p w:rsidR="005F19B0" w:rsidRPr="00D93691" w:rsidRDefault="005F19B0" w:rsidP="009C39A1">
            <w:pPr>
              <w:rPr>
                <w:sz w:val="20"/>
                <w:szCs w:val="20"/>
              </w:rPr>
            </w:pPr>
            <w:r w:rsidRPr="00D93691">
              <w:rPr>
                <w:sz w:val="20"/>
                <w:szCs w:val="20"/>
              </w:rPr>
              <w:t xml:space="preserve">Mean premium rate WA </w:t>
            </w:r>
            <w:r w:rsidR="009C39A1" w:rsidRPr="00D93691">
              <w:rPr>
                <w:sz w:val="20"/>
                <w:szCs w:val="20"/>
              </w:rPr>
              <w:t>%</w:t>
            </w:r>
          </w:p>
        </w:tc>
      </w:tr>
      <w:tr w:rsidR="002665D9" w:rsidRPr="00D93691" w:rsidTr="002665D9">
        <w:tc>
          <w:tcPr>
            <w:tcW w:w="609" w:type="pct"/>
            <w:vAlign w:val="bottom"/>
          </w:tcPr>
          <w:p w:rsidR="005F19B0" w:rsidRPr="00D93691" w:rsidRDefault="005F19B0" w:rsidP="00A112C6">
            <w:r w:rsidRPr="00D93691">
              <w:rPr>
                <w:sz w:val="20"/>
                <w:szCs w:val="20"/>
              </w:rPr>
              <w:t>House construction September 201</w:t>
            </w:r>
            <w:bookmarkStart w:id="27" w:name="_Ref336348943"/>
            <w:r w:rsidR="0020183B" w:rsidRPr="00D93691">
              <w:rPr>
                <w:sz w:val="20"/>
                <w:szCs w:val="20"/>
              </w:rPr>
              <w:t>2</w:t>
            </w:r>
            <w:r w:rsidRPr="00D93691">
              <w:rPr>
                <w:rStyle w:val="FootnoteReference"/>
                <w:rFonts w:cstheme="minorHAnsi"/>
                <w:sz w:val="20"/>
              </w:rPr>
              <w:footnoteReference w:id="1"/>
            </w:r>
            <w:bookmarkEnd w:id="27"/>
          </w:p>
        </w:tc>
        <w:tc>
          <w:tcPr>
            <w:tcW w:w="533" w:type="pct"/>
            <w:vAlign w:val="center"/>
          </w:tcPr>
          <w:p w:rsidR="005F19B0" w:rsidRPr="00D93691" w:rsidRDefault="005F19B0" w:rsidP="00A112C6">
            <w:pPr>
              <w:rPr>
                <w:sz w:val="20"/>
                <w:szCs w:val="20"/>
              </w:rPr>
            </w:pPr>
            <w:r w:rsidRPr="00D93691">
              <w:rPr>
                <w:sz w:val="20"/>
                <w:szCs w:val="20"/>
              </w:rPr>
              <w:t>NA</w:t>
            </w:r>
          </w:p>
        </w:tc>
        <w:tc>
          <w:tcPr>
            <w:tcW w:w="611" w:type="pct"/>
            <w:vAlign w:val="center"/>
          </w:tcPr>
          <w:p w:rsidR="005F19B0" w:rsidRPr="00D93691" w:rsidRDefault="005F19B0" w:rsidP="00A112C6">
            <w:pPr>
              <w:rPr>
                <w:sz w:val="20"/>
                <w:szCs w:val="20"/>
              </w:rPr>
            </w:pPr>
            <w:r w:rsidRPr="00D93691">
              <w:rPr>
                <w:sz w:val="20"/>
                <w:szCs w:val="20"/>
              </w:rPr>
              <w:t>5.040</w:t>
            </w:r>
          </w:p>
        </w:tc>
        <w:tc>
          <w:tcPr>
            <w:tcW w:w="541" w:type="pct"/>
            <w:vAlign w:val="center"/>
          </w:tcPr>
          <w:p w:rsidR="005F19B0" w:rsidRPr="00D93691" w:rsidRDefault="005F19B0" w:rsidP="00A112C6">
            <w:pPr>
              <w:rPr>
                <w:sz w:val="20"/>
                <w:szCs w:val="20"/>
              </w:rPr>
            </w:pPr>
            <w:r w:rsidRPr="00D93691">
              <w:rPr>
                <w:sz w:val="20"/>
                <w:szCs w:val="20"/>
              </w:rPr>
              <w:t>NA</w:t>
            </w:r>
          </w:p>
        </w:tc>
        <w:tc>
          <w:tcPr>
            <w:tcW w:w="608" w:type="pct"/>
            <w:vAlign w:val="center"/>
          </w:tcPr>
          <w:p w:rsidR="005F19B0" w:rsidRPr="00D93691" w:rsidRDefault="005F19B0" w:rsidP="00A112C6">
            <w:pPr>
              <w:rPr>
                <w:sz w:val="20"/>
                <w:szCs w:val="20"/>
              </w:rPr>
            </w:pPr>
            <w:r w:rsidRPr="00D93691">
              <w:rPr>
                <w:sz w:val="20"/>
                <w:szCs w:val="20"/>
              </w:rPr>
              <w:t>2.</w:t>
            </w:r>
            <w:r w:rsidR="00816057" w:rsidRPr="00D93691">
              <w:rPr>
                <w:sz w:val="20"/>
                <w:szCs w:val="20"/>
              </w:rPr>
              <w:t>849</w:t>
            </w:r>
          </w:p>
        </w:tc>
        <w:tc>
          <w:tcPr>
            <w:tcW w:w="486" w:type="pct"/>
            <w:vAlign w:val="center"/>
          </w:tcPr>
          <w:p w:rsidR="005F19B0" w:rsidRPr="00D93691" w:rsidRDefault="005F19B0" w:rsidP="00A112C6">
            <w:pPr>
              <w:rPr>
                <w:sz w:val="20"/>
                <w:szCs w:val="20"/>
              </w:rPr>
            </w:pPr>
            <w:r w:rsidRPr="00D93691">
              <w:rPr>
                <w:sz w:val="20"/>
                <w:szCs w:val="20"/>
              </w:rPr>
              <w:t>2.</w:t>
            </w:r>
            <w:r w:rsidR="00816057" w:rsidRPr="00D93691">
              <w:rPr>
                <w:sz w:val="20"/>
                <w:szCs w:val="20"/>
              </w:rPr>
              <w:t>90</w:t>
            </w:r>
          </w:p>
        </w:tc>
        <w:tc>
          <w:tcPr>
            <w:tcW w:w="534" w:type="pct"/>
            <w:vAlign w:val="center"/>
          </w:tcPr>
          <w:p w:rsidR="005F19B0" w:rsidRPr="00D93691" w:rsidRDefault="00816057" w:rsidP="00A112C6">
            <w:pPr>
              <w:rPr>
                <w:sz w:val="20"/>
                <w:szCs w:val="20"/>
              </w:rPr>
            </w:pPr>
            <w:r w:rsidRPr="00D93691">
              <w:rPr>
                <w:sz w:val="20"/>
                <w:szCs w:val="20"/>
              </w:rPr>
              <w:t>3.97</w:t>
            </w:r>
          </w:p>
        </w:tc>
        <w:tc>
          <w:tcPr>
            <w:tcW w:w="540" w:type="pct"/>
            <w:vAlign w:val="center"/>
          </w:tcPr>
          <w:p w:rsidR="005F19B0" w:rsidRPr="00D93691" w:rsidRDefault="005F19B0" w:rsidP="00A112C6">
            <w:pPr>
              <w:rPr>
                <w:sz w:val="20"/>
                <w:szCs w:val="20"/>
              </w:rPr>
            </w:pPr>
            <w:r w:rsidRPr="00D93691">
              <w:rPr>
                <w:sz w:val="20"/>
                <w:szCs w:val="20"/>
              </w:rPr>
              <w:t>1.</w:t>
            </w:r>
            <w:r w:rsidR="00816057" w:rsidRPr="00D93691">
              <w:rPr>
                <w:sz w:val="20"/>
                <w:szCs w:val="20"/>
              </w:rPr>
              <w:t>683</w:t>
            </w:r>
          </w:p>
        </w:tc>
        <w:tc>
          <w:tcPr>
            <w:tcW w:w="538" w:type="pct"/>
            <w:vAlign w:val="center"/>
          </w:tcPr>
          <w:p w:rsidR="005F19B0" w:rsidRPr="00D93691" w:rsidRDefault="005F19B0" w:rsidP="00A112C6">
            <w:pPr>
              <w:rPr>
                <w:sz w:val="20"/>
                <w:szCs w:val="20"/>
              </w:rPr>
            </w:pPr>
            <w:r w:rsidRPr="00D93691">
              <w:rPr>
                <w:sz w:val="20"/>
                <w:szCs w:val="20"/>
              </w:rPr>
              <w:t>1.</w:t>
            </w:r>
            <w:r w:rsidR="00816057" w:rsidRPr="00D93691">
              <w:rPr>
                <w:sz w:val="20"/>
                <w:szCs w:val="20"/>
              </w:rPr>
              <w:t>20</w:t>
            </w:r>
          </w:p>
        </w:tc>
      </w:tr>
      <w:tr w:rsidR="002665D9" w:rsidRPr="003F59C4" w:rsidTr="002665D9">
        <w:tc>
          <w:tcPr>
            <w:tcW w:w="609" w:type="pct"/>
            <w:vAlign w:val="bottom"/>
          </w:tcPr>
          <w:p w:rsidR="005F19B0" w:rsidRPr="00D93691" w:rsidRDefault="005F19B0" w:rsidP="00A112C6">
            <w:r w:rsidRPr="00D93691">
              <w:rPr>
                <w:sz w:val="20"/>
                <w:szCs w:val="20"/>
              </w:rPr>
              <w:t>Non-residential construction September 201</w:t>
            </w:r>
            <w:r w:rsidR="0020183B" w:rsidRPr="00D93691">
              <w:rPr>
                <w:sz w:val="20"/>
                <w:szCs w:val="20"/>
              </w:rPr>
              <w:t>2</w:t>
            </w:r>
            <w:r w:rsidRPr="00D93691">
              <w:rPr>
                <w:rStyle w:val="FootnoteReference"/>
                <w:rFonts w:cstheme="minorHAnsi"/>
                <w:sz w:val="20"/>
              </w:rPr>
              <w:fldChar w:fldCharType="begin"/>
            </w:r>
            <w:r w:rsidRPr="00D93691">
              <w:rPr>
                <w:rStyle w:val="FootnoteReference"/>
                <w:rFonts w:cstheme="minorHAnsi"/>
                <w:sz w:val="20"/>
              </w:rPr>
              <w:instrText xml:space="preserve"> NOTEREF _Ref336348943 \f \h  \* MERGEFORMAT </w:instrText>
            </w:r>
            <w:r w:rsidRPr="00D93691">
              <w:rPr>
                <w:rStyle w:val="FootnoteReference"/>
                <w:rFonts w:cstheme="minorHAnsi"/>
                <w:sz w:val="20"/>
              </w:rPr>
            </w:r>
            <w:r w:rsidRPr="00D93691">
              <w:rPr>
                <w:rStyle w:val="FootnoteReference"/>
                <w:rFonts w:cstheme="minorHAnsi"/>
                <w:sz w:val="20"/>
              </w:rPr>
              <w:fldChar w:fldCharType="separate"/>
            </w:r>
            <w:r w:rsidR="002C26E3" w:rsidRPr="002C26E3">
              <w:rPr>
                <w:rStyle w:val="FootnoteReference"/>
                <w:rFonts w:cstheme="minorHAnsi"/>
                <w:sz w:val="20"/>
              </w:rPr>
              <w:t>1</w:t>
            </w:r>
            <w:r w:rsidRPr="00D93691">
              <w:rPr>
                <w:rStyle w:val="FootnoteReference"/>
                <w:rFonts w:cstheme="minorHAnsi"/>
                <w:sz w:val="20"/>
              </w:rPr>
              <w:fldChar w:fldCharType="end"/>
            </w:r>
          </w:p>
        </w:tc>
        <w:tc>
          <w:tcPr>
            <w:tcW w:w="533" w:type="pct"/>
            <w:vAlign w:val="center"/>
          </w:tcPr>
          <w:p w:rsidR="005F19B0" w:rsidRPr="00D93691" w:rsidRDefault="005F19B0" w:rsidP="00A112C6">
            <w:pPr>
              <w:rPr>
                <w:sz w:val="20"/>
                <w:szCs w:val="20"/>
              </w:rPr>
            </w:pPr>
            <w:r w:rsidRPr="00D93691">
              <w:rPr>
                <w:sz w:val="20"/>
                <w:szCs w:val="20"/>
              </w:rPr>
              <w:t>NA</w:t>
            </w:r>
          </w:p>
        </w:tc>
        <w:tc>
          <w:tcPr>
            <w:tcW w:w="611" w:type="pct"/>
            <w:vAlign w:val="center"/>
          </w:tcPr>
          <w:p w:rsidR="005F19B0" w:rsidRPr="00D93691" w:rsidRDefault="005F19B0" w:rsidP="00A112C6">
            <w:pPr>
              <w:rPr>
                <w:sz w:val="20"/>
                <w:szCs w:val="20"/>
              </w:rPr>
            </w:pPr>
            <w:r w:rsidRPr="00D93691">
              <w:rPr>
                <w:sz w:val="20"/>
                <w:szCs w:val="20"/>
              </w:rPr>
              <w:t>3.928</w:t>
            </w:r>
          </w:p>
        </w:tc>
        <w:tc>
          <w:tcPr>
            <w:tcW w:w="541" w:type="pct"/>
            <w:vAlign w:val="center"/>
          </w:tcPr>
          <w:p w:rsidR="005F19B0" w:rsidRPr="00D93691" w:rsidRDefault="005F19B0" w:rsidP="00A112C6">
            <w:pPr>
              <w:rPr>
                <w:sz w:val="20"/>
                <w:szCs w:val="20"/>
              </w:rPr>
            </w:pPr>
            <w:r w:rsidRPr="00D93691">
              <w:rPr>
                <w:sz w:val="20"/>
                <w:szCs w:val="20"/>
              </w:rPr>
              <w:t>NA</w:t>
            </w:r>
          </w:p>
        </w:tc>
        <w:tc>
          <w:tcPr>
            <w:tcW w:w="608" w:type="pct"/>
            <w:vAlign w:val="center"/>
          </w:tcPr>
          <w:p w:rsidR="005F19B0" w:rsidRPr="00D93691" w:rsidRDefault="005F19B0" w:rsidP="00A112C6">
            <w:pPr>
              <w:rPr>
                <w:sz w:val="20"/>
                <w:szCs w:val="20"/>
              </w:rPr>
            </w:pPr>
            <w:r w:rsidRPr="00D93691">
              <w:rPr>
                <w:sz w:val="20"/>
                <w:szCs w:val="20"/>
              </w:rPr>
              <w:t>2.9</w:t>
            </w:r>
            <w:r w:rsidR="00816057" w:rsidRPr="00D93691">
              <w:rPr>
                <w:sz w:val="20"/>
                <w:szCs w:val="20"/>
              </w:rPr>
              <w:t>63</w:t>
            </w:r>
          </w:p>
        </w:tc>
        <w:tc>
          <w:tcPr>
            <w:tcW w:w="486" w:type="pct"/>
            <w:vAlign w:val="center"/>
          </w:tcPr>
          <w:p w:rsidR="005F19B0" w:rsidRPr="00D93691" w:rsidRDefault="005F19B0" w:rsidP="00A112C6">
            <w:pPr>
              <w:rPr>
                <w:sz w:val="20"/>
                <w:szCs w:val="20"/>
              </w:rPr>
            </w:pPr>
            <w:r w:rsidRPr="00D93691">
              <w:rPr>
                <w:sz w:val="20"/>
                <w:szCs w:val="20"/>
              </w:rPr>
              <w:t>2.90</w:t>
            </w:r>
          </w:p>
        </w:tc>
        <w:tc>
          <w:tcPr>
            <w:tcW w:w="534" w:type="pct"/>
            <w:vAlign w:val="center"/>
          </w:tcPr>
          <w:p w:rsidR="005F19B0" w:rsidRPr="00D93691" w:rsidRDefault="005F19B0" w:rsidP="00A112C6">
            <w:pPr>
              <w:rPr>
                <w:sz w:val="20"/>
                <w:szCs w:val="20"/>
              </w:rPr>
            </w:pPr>
            <w:r w:rsidRPr="00D93691">
              <w:rPr>
                <w:sz w:val="20"/>
                <w:szCs w:val="20"/>
              </w:rPr>
              <w:t>3.</w:t>
            </w:r>
            <w:r w:rsidR="00816057" w:rsidRPr="00D93691">
              <w:rPr>
                <w:sz w:val="20"/>
                <w:szCs w:val="20"/>
              </w:rPr>
              <w:t>55</w:t>
            </w:r>
          </w:p>
        </w:tc>
        <w:tc>
          <w:tcPr>
            <w:tcW w:w="540" w:type="pct"/>
            <w:vAlign w:val="center"/>
          </w:tcPr>
          <w:p w:rsidR="005F19B0" w:rsidRPr="00D93691" w:rsidRDefault="005F19B0" w:rsidP="00A112C6">
            <w:pPr>
              <w:rPr>
                <w:sz w:val="20"/>
                <w:szCs w:val="20"/>
              </w:rPr>
            </w:pPr>
            <w:r w:rsidRPr="00D93691">
              <w:rPr>
                <w:sz w:val="20"/>
                <w:szCs w:val="20"/>
              </w:rPr>
              <w:t>2.</w:t>
            </w:r>
            <w:r w:rsidR="00816057" w:rsidRPr="00D93691">
              <w:rPr>
                <w:sz w:val="20"/>
                <w:szCs w:val="20"/>
              </w:rPr>
              <w:t>038</w:t>
            </w:r>
          </w:p>
        </w:tc>
        <w:tc>
          <w:tcPr>
            <w:tcW w:w="538" w:type="pct"/>
            <w:vAlign w:val="center"/>
          </w:tcPr>
          <w:p w:rsidR="005F19B0" w:rsidRPr="00FB1885" w:rsidRDefault="005F19B0" w:rsidP="00A112C6">
            <w:pPr>
              <w:rPr>
                <w:sz w:val="20"/>
                <w:szCs w:val="20"/>
              </w:rPr>
            </w:pPr>
            <w:r w:rsidRPr="00D93691">
              <w:rPr>
                <w:sz w:val="20"/>
                <w:szCs w:val="20"/>
              </w:rPr>
              <w:t>2.1</w:t>
            </w:r>
            <w:r w:rsidR="00816057" w:rsidRPr="00D93691">
              <w:rPr>
                <w:sz w:val="20"/>
                <w:szCs w:val="20"/>
              </w:rPr>
              <w:t>5</w:t>
            </w:r>
          </w:p>
        </w:tc>
      </w:tr>
    </w:tbl>
    <w:p w:rsidR="00A743DA" w:rsidRPr="003F59C4" w:rsidRDefault="00A743DA" w:rsidP="00A112C6">
      <w:pPr>
        <w:rPr>
          <w:highlight w:val="yellow"/>
        </w:rPr>
        <w:sectPr w:rsidR="00A743DA" w:rsidRPr="003F59C4" w:rsidSect="005A0EA1">
          <w:pgSz w:w="11906" w:h="16838" w:code="9"/>
          <w:pgMar w:top="1418" w:right="1134" w:bottom="1418" w:left="1418" w:header="567" w:footer="567" w:gutter="0"/>
          <w:cols w:space="708"/>
          <w:docGrid w:linePitch="360"/>
        </w:sectPr>
      </w:pPr>
    </w:p>
    <w:p w:rsidR="005F19B0" w:rsidRPr="008E07A5" w:rsidRDefault="00744E34" w:rsidP="00483200">
      <w:pPr>
        <w:pStyle w:val="Heading1"/>
      </w:pPr>
      <w:bookmarkStart w:id="28" w:name="_Toc371511349"/>
      <w:r w:rsidRPr="008E07A5">
        <w:lastRenderedPageBreak/>
        <w:t>Awards and Recognition</w:t>
      </w:r>
      <w:bookmarkEnd w:id="28"/>
    </w:p>
    <w:p w:rsidR="00126C84" w:rsidRPr="008E07A5" w:rsidRDefault="00126C84" w:rsidP="00126C84"/>
    <w:p w:rsidR="00126C84" w:rsidRPr="003F59C4" w:rsidRDefault="00811339" w:rsidP="00126C84">
      <w:pPr>
        <w:rPr>
          <w:highlight w:val="yellow"/>
        </w:rPr>
      </w:pPr>
      <w:r w:rsidRPr="008E07A5">
        <w:t>During this reporting period a</w:t>
      </w:r>
      <w:r w:rsidR="00126C84" w:rsidRPr="008E07A5">
        <w:t xml:space="preserve">ccredited contractors </w:t>
      </w:r>
      <w:r w:rsidR="00D12242">
        <w:t>have been the recipients of a number of</w:t>
      </w:r>
      <w:r w:rsidR="00126C84" w:rsidRPr="008E07A5">
        <w:t xml:space="preserve"> prestigious safety awards, including</w:t>
      </w:r>
      <w:r w:rsidR="002D4414">
        <w:t>—but not limited to—</w:t>
      </w:r>
      <w:r w:rsidR="00126C84" w:rsidRPr="008E07A5">
        <w:t>the following:</w:t>
      </w:r>
    </w:p>
    <w:p w:rsidR="00E86094" w:rsidRPr="006827D7" w:rsidRDefault="00E86094" w:rsidP="006827D7">
      <w:pPr>
        <w:rPr>
          <w:highlight w:val="yellow"/>
        </w:rPr>
      </w:pPr>
    </w:p>
    <w:p w:rsidR="00E86094" w:rsidRPr="00AC29D0" w:rsidRDefault="00AC29D0" w:rsidP="00AC29D0">
      <w:pPr>
        <w:pStyle w:val="ListParagraph"/>
        <w:numPr>
          <w:ilvl w:val="0"/>
          <w:numId w:val="11"/>
        </w:numPr>
        <w:rPr>
          <w:b/>
          <w:color w:val="000000"/>
        </w:rPr>
      </w:pPr>
      <w:r w:rsidRPr="00AC29D0">
        <w:rPr>
          <w:color w:val="000000"/>
        </w:rPr>
        <w:t>Brierty Limited -</w:t>
      </w:r>
      <w:r>
        <w:rPr>
          <w:b/>
          <w:color w:val="000000"/>
        </w:rPr>
        <w:t xml:space="preserve"> </w:t>
      </w:r>
      <w:r w:rsidRPr="00AC29D0">
        <w:rPr>
          <w:color w:val="000000"/>
        </w:rPr>
        <w:t>awarded the Gold award from WorkSafe</w:t>
      </w:r>
    </w:p>
    <w:p w:rsidR="00410F3F" w:rsidRDefault="00410F3F" w:rsidP="00410F3F">
      <w:pPr>
        <w:pStyle w:val="ListParagraph"/>
        <w:rPr>
          <w:highlight w:val="yellow"/>
        </w:rPr>
      </w:pPr>
    </w:p>
    <w:p w:rsidR="00E86094" w:rsidRPr="00AC29D0" w:rsidRDefault="00410F3F" w:rsidP="00410F3F">
      <w:pPr>
        <w:pStyle w:val="ListParagraph"/>
        <w:numPr>
          <w:ilvl w:val="0"/>
          <w:numId w:val="7"/>
        </w:numPr>
        <w:rPr>
          <w:b/>
          <w:color w:val="000000"/>
        </w:rPr>
      </w:pPr>
      <w:r w:rsidRPr="00410F3F">
        <w:rPr>
          <w:color w:val="000000"/>
        </w:rPr>
        <w:t>Construction Control Australia Pty Ltd -</w:t>
      </w:r>
      <w:r>
        <w:rPr>
          <w:b/>
          <w:color w:val="000000"/>
        </w:rPr>
        <w:t xml:space="preserve"> </w:t>
      </w:r>
      <w:r>
        <w:rPr>
          <w:color w:val="000000"/>
        </w:rPr>
        <w:t xml:space="preserve">MBA Award 2013 - Winner - </w:t>
      </w:r>
      <w:r w:rsidRPr="00410F3F">
        <w:rPr>
          <w:color w:val="000000"/>
        </w:rPr>
        <w:t>Commercial Workplace Health and Safety</w:t>
      </w:r>
    </w:p>
    <w:p w:rsidR="00AC29D0" w:rsidRPr="00410F3F" w:rsidRDefault="00AC29D0" w:rsidP="00AC29D0">
      <w:pPr>
        <w:pStyle w:val="ListParagraph"/>
        <w:rPr>
          <w:b/>
          <w:color w:val="000000"/>
        </w:rPr>
      </w:pPr>
    </w:p>
    <w:p w:rsidR="00AC29D0" w:rsidRDefault="00AC29D0" w:rsidP="00AC29D0">
      <w:pPr>
        <w:pStyle w:val="ListParagraph"/>
        <w:numPr>
          <w:ilvl w:val="0"/>
          <w:numId w:val="7"/>
        </w:numPr>
      </w:pPr>
      <w:r w:rsidRPr="00153C9B">
        <w:t>PBS Building Pty Ltd - recently announced the 2013 winner of ACT Master Builders and CBUS Award for Residential Work Health and Safety category</w:t>
      </w:r>
    </w:p>
    <w:p w:rsidR="00410F3F" w:rsidRPr="00153C9B" w:rsidRDefault="00410F3F" w:rsidP="00410F3F">
      <w:pPr>
        <w:pStyle w:val="ListParagraph"/>
        <w:rPr>
          <w:highlight w:val="yellow"/>
        </w:rPr>
      </w:pPr>
    </w:p>
    <w:p w:rsidR="00153C9B" w:rsidRPr="006B4345" w:rsidRDefault="00153C9B" w:rsidP="00153C9B">
      <w:pPr>
        <w:pStyle w:val="ListParagraph"/>
        <w:numPr>
          <w:ilvl w:val="0"/>
          <w:numId w:val="7"/>
        </w:numPr>
        <w:rPr>
          <w:b/>
          <w:color w:val="000000"/>
        </w:rPr>
      </w:pPr>
      <w:r w:rsidRPr="00153C9B">
        <w:rPr>
          <w:color w:val="000000"/>
        </w:rPr>
        <w:t>UGL Engineering Pty Ltd formerly Trading as UGL Infrastructure Pty Ltd</w:t>
      </w:r>
      <w:r w:rsidR="00AC29D0">
        <w:rPr>
          <w:color w:val="000000"/>
        </w:rPr>
        <w:t xml:space="preserve"> - w</w:t>
      </w:r>
      <w:r w:rsidRPr="00153C9B">
        <w:rPr>
          <w:color w:val="000000"/>
        </w:rPr>
        <w:t>on the Australian Water Industry National Safety Excellence</w:t>
      </w:r>
      <w:r>
        <w:rPr>
          <w:color w:val="000000"/>
        </w:rPr>
        <w:t xml:space="preserve"> Award for Safety innovation as part of the Water Resources Alliance (WRA)</w:t>
      </w:r>
    </w:p>
    <w:p w:rsidR="006B4345" w:rsidRPr="006B4345" w:rsidRDefault="006B4345" w:rsidP="006B4345">
      <w:pPr>
        <w:pStyle w:val="ListParagraph"/>
        <w:rPr>
          <w:b/>
          <w:color w:val="000000"/>
        </w:rPr>
      </w:pPr>
    </w:p>
    <w:p w:rsidR="006B4345" w:rsidRPr="006B4345" w:rsidRDefault="006B4345" w:rsidP="006B4345">
      <w:pPr>
        <w:pStyle w:val="ListParagraph"/>
        <w:numPr>
          <w:ilvl w:val="0"/>
          <w:numId w:val="7"/>
        </w:numPr>
        <w:rPr>
          <w:b/>
          <w:color w:val="000000"/>
        </w:rPr>
      </w:pPr>
      <w:r w:rsidRPr="006B4345">
        <w:rPr>
          <w:color w:val="000000"/>
        </w:rPr>
        <w:t>Woden Contractors Pty Ltd -</w:t>
      </w:r>
      <w:r>
        <w:rPr>
          <w:b/>
          <w:color w:val="000000"/>
        </w:rPr>
        <w:t xml:space="preserve"> </w:t>
      </w:r>
      <w:r>
        <w:rPr>
          <w:color w:val="000000"/>
        </w:rPr>
        <w:t>n</w:t>
      </w:r>
      <w:r w:rsidRPr="006B4345">
        <w:rPr>
          <w:color w:val="000000"/>
        </w:rPr>
        <w:t>ominated for Excellence in Work Health &amp; Safety for</w:t>
      </w:r>
      <w:r>
        <w:rPr>
          <w:color w:val="000000"/>
        </w:rPr>
        <w:t xml:space="preserve"> the</w:t>
      </w:r>
      <w:r w:rsidRPr="006B4345">
        <w:rPr>
          <w:color w:val="000000"/>
        </w:rPr>
        <w:t xml:space="preserve"> John Gorton Drive project at MBA Awards.</w:t>
      </w:r>
    </w:p>
    <w:p w:rsidR="00153C9B" w:rsidRDefault="00153C9B" w:rsidP="00153C9B">
      <w:pPr>
        <w:pStyle w:val="ListParagraph"/>
      </w:pPr>
    </w:p>
    <w:p w:rsidR="00153C9B" w:rsidRPr="00153C9B" w:rsidRDefault="00153C9B" w:rsidP="00153C9B">
      <w:pPr>
        <w:pStyle w:val="ListParagraph"/>
      </w:pPr>
    </w:p>
    <w:p w:rsidR="00744E34" w:rsidRPr="002812B3" w:rsidRDefault="00744E34" w:rsidP="00483200">
      <w:pPr>
        <w:pStyle w:val="Heading1"/>
      </w:pPr>
      <w:bookmarkStart w:id="29" w:name="_Toc371511350"/>
      <w:r w:rsidRPr="002812B3">
        <w:t>Initiatives</w:t>
      </w:r>
      <w:bookmarkEnd w:id="29"/>
    </w:p>
    <w:p w:rsidR="00744E34" w:rsidRPr="002812B3" w:rsidRDefault="00744E34" w:rsidP="00A112C6">
      <w:pPr>
        <w:rPr>
          <w:b/>
        </w:rPr>
      </w:pPr>
    </w:p>
    <w:p w:rsidR="002812B3" w:rsidRPr="002812B3" w:rsidRDefault="00D402D0" w:rsidP="002812B3">
      <w:r w:rsidRPr="002812B3">
        <w:t>A</w:t>
      </w:r>
      <w:r w:rsidR="0060339A" w:rsidRPr="002812B3">
        <w:t>ccredite</w:t>
      </w:r>
      <w:r w:rsidR="00D12242">
        <w:t>d contractors submit details of any</w:t>
      </w:r>
      <w:r w:rsidRPr="002812B3">
        <w:t xml:space="preserve"> </w:t>
      </w:r>
      <w:r w:rsidR="0060339A" w:rsidRPr="002812B3">
        <w:t>safety initiatives developed by their company during the reporting period. Many of these initiatives will form the basis of case studies and fact sheets to be published on fsc.gov.au over the coming months.</w:t>
      </w:r>
    </w:p>
    <w:p w:rsidR="008111F6" w:rsidRPr="003F59C4" w:rsidRDefault="008111F6" w:rsidP="00744E34">
      <w:pPr>
        <w:rPr>
          <w:highlight w:val="yellow"/>
        </w:rPr>
        <w:sectPr w:rsidR="008111F6" w:rsidRPr="003F59C4" w:rsidSect="005A0EA1">
          <w:pgSz w:w="11906" w:h="16838" w:code="9"/>
          <w:pgMar w:top="1418" w:right="1134" w:bottom="1418" w:left="1418" w:header="567" w:footer="567" w:gutter="0"/>
          <w:cols w:space="708"/>
          <w:docGrid w:linePitch="360"/>
        </w:sectPr>
      </w:pPr>
    </w:p>
    <w:p w:rsidR="008111F6" w:rsidRPr="00760693" w:rsidRDefault="008111F6" w:rsidP="008111F6">
      <w:pPr>
        <w:pStyle w:val="Heading1"/>
        <w:numPr>
          <w:ilvl w:val="0"/>
          <w:numId w:val="0"/>
        </w:numPr>
        <w:ind w:left="360" w:hanging="360"/>
      </w:pPr>
      <w:bookmarkStart w:id="30" w:name="_Toc371511351"/>
      <w:r w:rsidRPr="00760693">
        <w:lastRenderedPageBreak/>
        <w:t>Glossary</w:t>
      </w:r>
      <w:bookmarkEnd w:id="30"/>
      <w:r w:rsidRPr="00760693">
        <w:t xml:space="preserve"> </w:t>
      </w:r>
    </w:p>
    <w:p w:rsidR="008111F6" w:rsidRPr="00760693" w:rsidRDefault="008111F6" w:rsidP="008111F6">
      <w:pPr>
        <w:spacing w:before="120" w:after="120"/>
      </w:pPr>
      <w:r w:rsidRPr="00760693">
        <w:rPr>
          <w:rStyle w:val="Heading3Char"/>
        </w:rPr>
        <w:t>Arithmetic mean (average)</w:t>
      </w:r>
      <w:r w:rsidRPr="00760693">
        <w:t xml:space="preserve"> - The mean is the sum of all the scores divided by the number of scores.</w:t>
      </w:r>
    </w:p>
    <w:p w:rsidR="008111F6" w:rsidRPr="00760693" w:rsidRDefault="008111F6" w:rsidP="008111F6">
      <w:pPr>
        <w:spacing w:after="120"/>
      </w:pPr>
      <w:r w:rsidRPr="00760693">
        <w:rPr>
          <w:rStyle w:val="Heading3Char"/>
        </w:rPr>
        <w:t>Dangerous occurrence</w:t>
      </w:r>
      <w:r w:rsidRPr="00760693">
        <w:t xml:space="preserve"> - An incident where no person is injured, but could have been injured, resulting in Serious Personal Injury, Incapacity or Death. Also commonly called a “near miss”.</w:t>
      </w:r>
    </w:p>
    <w:p w:rsidR="008111F6" w:rsidRPr="00760693" w:rsidRDefault="008111F6" w:rsidP="008111F6">
      <w:pPr>
        <w:rPr>
          <w:rStyle w:val="Heading3Char"/>
        </w:rPr>
      </w:pPr>
      <w:r w:rsidRPr="00760693">
        <w:rPr>
          <w:rStyle w:val="Heading3Char"/>
        </w:rPr>
        <w:t xml:space="preserve">Fatality Frequency Rate </w:t>
      </w:r>
      <w:r w:rsidRPr="00760693">
        <w:t>– Fatality Frequency rates are calculated as follows:</w:t>
      </w:r>
    </w:p>
    <w:p w:rsidR="008111F6" w:rsidRPr="00760693" w:rsidRDefault="008111F6" w:rsidP="008111F6">
      <w:pPr>
        <w:rPr>
          <w:rStyle w:val="Heading3Char"/>
        </w:rPr>
      </w:pPr>
      <w:r w:rsidRPr="00760693">
        <w:rPr>
          <w:b/>
          <w:noProof/>
        </w:rPr>
        <w:drawing>
          <wp:inline distT="0" distB="0" distL="0" distR="0" wp14:anchorId="5C320A2C" wp14:editId="06BD2523">
            <wp:extent cx="3838575" cy="723900"/>
            <wp:effectExtent l="0" t="0" r="9525" b="0"/>
            <wp:docPr id="9" name="Picture 9" descr="Number of incidents divided by number of hours worked, multiplied by 100 million hours." title="Fatality 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8111F6" w:rsidRPr="00760693" w:rsidRDefault="008111F6" w:rsidP="008111F6">
      <w:pPr>
        <w:rPr>
          <w:rStyle w:val="Heading3Char"/>
        </w:rPr>
      </w:pPr>
    </w:p>
    <w:p w:rsidR="008111F6" w:rsidRPr="00760693" w:rsidRDefault="008111F6" w:rsidP="008111F6">
      <w:r w:rsidRPr="00760693">
        <w:rPr>
          <w:rStyle w:val="Heading3Char"/>
        </w:rPr>
        <w:t>Frequency rate</w:t>
      </w:r>
      <w:r w:rsidRPr="00760693">
        <w:t xml:space="preserve"> - Frequency rates are calculated as follows:</w:t>
      </w:r>
    </w:p>
    <w:p w:rsidR="008111F6" w:rsidRPr="00760693" w:rsidRDefault="008111F6" w:rsidP="008111F6">
      <w:r w:rsidRPr="00760693">
        <w:rPr>
          <w:noProof/>
        </w:rPr>
        <w:drawing>
          <wp:inline distT="0" distB="0" distL="0" distR="0" wp14:anchorId="21465974" wp14:editId="22E27149">
            <wp:extent cx="3714750" cy="752475"/>
            <wp:effectExtent l="0" t="0" r="0" b="9525"/>
            <wp:docPr id="6" name="Picture 6" descr="Number of incidents divided by number of hours worked, multiplied by 1 million hours." title="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0" cy="752475"/>
                    </a:xfrm>
                    <a:prstGeom prst="rect">
                      <a:avLst/>
                    </a:prstGeom>
                    <a:noFill/>
                    <a:ln>
                      <a:noFill/>
                    </a:ln>
                  </pic:spPr>
                </pic:pic>
              </a:graphicData>
            </a:graphic>
          </wp:inline>
        </w:drawing>
      </w:r>
    </w:p>
    <w:p w:rsidR="008111F6" w:rsidRPr="00760693" w:rsidRDefault="008111F6" w:rsidP="008111F6"/>
    <w:p w:rsidR="008111F6" w:rsidRPr="00760693" w:rsidRDefault="008D4C21" w:rsidP="008111F6">
      <w:pPr>
        <w:spacing w:after="240"/>
        <w:rPr>
          <w:rStyle w:val="Heading3Char"/>
        </w:rPr>
      </w:pPr>
      <w:r>
        <w:rPr>
          <w:rStyle w:val="Heading3Char"/>
        </w:rPr>
        <w:t>High-risk</w:t>
      </w:r>
      <w:r w:rsidR="008111F6" w:rsidRPr="00760693">
        <w:rPr>
          <w:rStyle w:val="Heading3Char"/>
        </w:rPr>
        <w:t xml:space="preserve"> construction work hazards </w:t>
      </w:r>
    </w:p>
    <w:p w:rsidR="008111F6" w:rsidRPr="00760693" w:rsidRDefault="008111F6" w:rsidP="008111F6">
      <w:pPr>
        <w:pStyle w:val="ListParagraph"/>
        <w:numPr>
          <w:ilvl w:val="0"/>
          <w:numId w:val="5"/>
        </w:numPr>
        <w:ind w:left="426" w:hanging="426"/>
      </w:pPr>
      <w:r w:rsidRPr="00760693">
        <w:t>Construction work where there is a risk of a person falling two metres or more</w:t>
      </w:r>
    </w:p>
    <w:p w:rsidR="008111F6" w:rsidRPr="00760693" w:rsidRDefault="008111F6" w:rsidP="008111F6">
      <w:pPr>
        <w:pStyle w:val="ListParagraph"/>
        <w:numPr>
          <w:ilvl w:val="0"/>
          <w:numId w:val="5"/>
        </w:numPr>
        <w:ind w:left="426" w:hanging="426"/>
      </w:pPr>
      <w:r w:rsidRPr="00760693">
        <w:t>Construction work on telecommunications towers</w:t>
      </w:r>
    </w:p>
    <w:p w:rsidR="008111F6" w:rsidRPr="00760693" w:rsidRDefault="008111F6" w:rsidP="008111F6">
      <w:pPr>
        <w:pStyle w:val="ListParagraph"/>
        <w:numPr>
          <w:ilvl w:val="0"/>
          <w:numId w:val="5"/>
        </w:numPr>
        <w:ind w:left="426" w:hanging="426"/>
      </w:pPr>
      <w:r w:rsidRPr="00760693">
        <w:t>Construction work involving demolition</w:t>
      </w:r>
    </w:p>
    <w:p w:rsidR="008111F6" w:rsidRPr="00760693" w:rsidRDefault="008111F6" w:rsidP="008111F6">
      <w:pPr>
        <w:pStyle w:val="ListParagraph"/>
        <w:numPr>
          <w:ilvl w:val="0"/>
          <w:numId w:val="5"/>
        </w:numPr>
        <w:ind w:left="426" w:hanging="426"/>
      </w:pPr>
      <w:r w:rsidRPr="00760693">
        <w:t>Construction work involving the disturbance or removal of asbestos</w:t>
      </w:r>
    </w:p>
    <w:p w:rsidR="008111F6" w:rsidRPr="00760693" w:rsidRDefault="008111F6" w:rsidP="008111F6">
      <w:pPr>
        <w:pStyle w:val="ListParagraph"/>
        <w:numPr>
          <w:ilvl w:val="0"/>
          <w:numId w:val="5"/>
        </w:numPr>
        <w:ind w:left="426" w:hanging="426"/>
      </w:pPr>
      <w:r w:rsidRPr="00760693">
        <w:t>Construction work involving structural alterations that require temporary support to prevent collapse</w:t>
      </w:r>
    </w:p>
    <w:p w:rsidR="008111F6" w:rsidRPr="00760693" w:rsidRDefault="008111F6" w:rsidP="008111F6">
      <w:pPr>
        <w:pStyle w:val="ListParagraph"/>
        <w:numPr>
          <w:ilvl w:val="0"/>
          <w:numId w:val="5"/>
        </w:numPr>
        <w:ind w:left="426" w:hanging="426"/>
      </w:pPr>
      <w:r w:rsidRPr="00760693">
        <w:t>Construction work involving a confined space</w:t>
      </w:r>
    </w:p>
    <w:p w:rsidR="008111F6" w:rsidRPr="00760693" w:rsidRDefault="008111F6" w:rsidP="008111F6">
      <w:pPr>
        <w:pStyle w:val="ListParagraph"/>
        <w:numPr>
          <w:ilvl w:val="0"/>
          <w:numId w:val="5"/>
        </w:numPr>
        <w:ind w:left="426" w:hanging="426"/>
      </w:pPr>
      <w:r w:rsidRPr="00760693">
        <w:t>Construction work involving excavation to a depth greater than 1.5 metres</w:t>
      </w:r>
    </w:p>
    <w:p w:rsidR="008111F6" w:rsidRPr="00760693" w:rsidRDefault="008111F6" w:rsidP="008111F6">
      <w:pPr>
        <w:pStyle w:val="ListParagraph"/>
        <w:numPr>
          <w:ilvl w:val="0"/>
          <w:numId w:val="5"/>
        </w:numPr>
        <w:ind w:left="426" w:hanging="426"/>
      </w:pPr>
      <w:r w:rsidRPr="00760693">
        <w:t>The construction of tunnels</w:t>
      </w:r>
    </w:p>
    <w:p w:rsidR="008111F6" w:rsidRPr="00760693" w:rsidRDefault="008111F6" w:rsidP="008111F6">
      <w:pPr>
        <w:pStyle w:val="ListParagraph"/>
        <w:numPr>
          <w:ilvl w:val="0"/>
          <w:numId w:val="5"/>
        </w:numPr>
        <w:ind w:left="426" w:hanging="426"/>
      </w:pPr>
      <w:r w:rsidRPr="00760693">
        <w:t>Construction work involving the use of explosives</w:t>
      </w:r>
    </w:p>
    <w:p w:rsidR="008111F6" w:rsidRPr="00760693" w:rsidRDefault="008111F6" w:rsidP="008111F6">
      <w:pPr>
        <w:pStyle w:val="ListParagraph"/>
        <w:numPr>
          <w:ilvl w:val="0"/>
          <w:numId w:val="5"/>
        </w:numPr>
        <w:ind w:left="426" w:hanging="426"/>
      </w:pPr>
      <w:r w:rsidRPr="00760693">
        <w:t>Construction work on or near pressurised gas distribution mains and consumer piping</w:t>
      </w:r>
    </w:p>
    <w:p w:rsidR="008111F6" w:rsidRPr="00760693" w:rsidRDefault="008111F6" w:rsidP="008111F6">
      <w:pPr>
        <w:pStyle w:val="ListParagraph"/>
        <w:numPr>
          <w:ilvl w:val="0"/>
          <w:numId w:val="5"/>
        </w:numPr>
        <w:ind w:left="426" w:hanging="426"/>
      </w:pPr>
      <w:r w:rsidRPr="00760693">
        <w:t>Construction work on or near chemical, fuel or refrigerant lines</w:t>
      </w:r>
    </w:p>
    <w:p w:rsidR="008111F6" w:rsidRPr="00760693" w:rsidRDefault="008111F6" w:rsidP="008111F6">
      <w:pPr>
        <w:pStyle w:val="ListParagraph"/>
        <w:numPr>
          <w:ilvl w:val="0"/>
          <w:numId w:val="5"/>
        </w:numPr>
        <w:ind w:left="426" w:hanging="426"/>
      </w:pPr>
      <w:r w:rsidRPr="00760693">
        <w:t>Construction work on or near energised electrical installations and services</w:t>
      </w:r>
    </w:p>
    <w:p w:rsidR="008111F6" w:rsidRPr="00760693" w:rsidRDefault="008111F6" w:rsidP="008111F6">
      <w:pPr>
        <w:pStyle w:val="ListParagraph"/>
        <w:numPr>
          <w:ilvl w:val="0"/>
          <w:numId w:val="5"/>
        </w:numPr>
        <w:ind w:left="426" w:hanging="426"/>
      </w:pPr>
      <w:r w:rsidRPr="00760693">
        <w:t>Construction work in an area that may have a contaminated or flammable atmosphere</w:t>
      </w:r>
    </w:p>
    <w:p w:rsidR="008111F6" w:rsidRPr="00760693" w:rsidRDefault="008111F6" w:rsidP="008111F6">
      <w:pPr>
        <w:pStyle w:val="ListParagraph"/>
        <w:numPr>
          <w:ilvl w:val="0"/>
          <w:numId w:val="5"/>
        </w:numPr>
        <w:ind w:left="426" w:hanging="426"/>
      </w:pPr>
      <w:r w:rsidRPr="00760693">
        <w:t>Tilt-up and precast concrete construction work</w:t>
      </w:r>
    </w:p>
    <w:p w:rsidR="008111F6" w:rsidRPr="00760693" w:rsidRDefault="008111F6" w:rsidP="008111F6">
      <w:pPr>
        <w:pStyle w:val="ListParagraph"/>
        <w:numPr>
          <w:ilvl w:val="0"/>
          <w:numId w:val="5"/>
        </w:numPr>
        <w:ind w:left="426" w:hanging="426"/>
      </w:pPr>
      <w:r w:rsidRPr="00760693">
        <w:t>Construction work on or adjacent to roadways or railways used by road or rail traffic</w:t>
      </w:r>
    </w:p>
    <w:p w:rsidR="008111F6" w:rsidRPr="00760693" w:rsidRDefault="008111F6" w:rsidP="008111F6">
      <w:pPr>
        <w:pStyle w:val="ListParagraph"/>
        <w:numPr>
          <w:ilvl w:val="0"/>
          <w:numId w:val="5"/>
        </w:numPr>
        <w:ind w:left="426" w:hanging="426"/>
      </w:pPr>
      <w:r w:rsidRPr="00760693">
        <w:t>Work on construction sites where there is any movement of powered mobile plant</w:t>
      </w:r>
    </w:p>
    <w:p w:rsidR="008111F6" w:rsidRPr="00760693" w:rsidRDefault="008111F6" w:rsidP="008111F6">
      <w:pPr>
        <w:pStyle w:val="ListParagraph"/>
        <w:numPr>
          <w:ilvl w:val="0"/>
          <w:numId w:val="5"/>
        </w:numPr>
        <w:ind w:left="426" w:hanging="426"/>
      </w:pPr>
      <w:r w:rsidRPr="00760693">
        <w:t>Construction work in an area where there are artificial extremes of temperature</w:t>
      </w:r>
    </w:p>
    <w:p w:rsidR="008111F6" w:rsidRPr="00760693" w:rsidRDefault="008111F6" w:rsidP="008111F6">
      <w:pPr>
        <w:pStyle w:val="ListParagraph"/>
        <w:numPr>
          <w:ilvl w:val="0"/>
          <w:numId w:val="5"/>
        </w:numPr>
        <w:ind w:left="426" w:hanging="426"/>
      </w:pPr>
      <w:r w:rsidRPr="00760693">
        <w:t>Construction work in, over or adjacent to water or other liquids where there is a risk of drowning</w:t>
      </w:r>
    </w:p>
    <w:p w:rsidR="008111F6" w:rsidRPr="00760693" w:rsidRDefault="008111F6" w:rsidP="008111F6">
      <w:pPr>
        <w:pStyle w:val="ListParagraph"/>
        <w:numPr>
          <w:ilvl w:val="0"/>
          <w:numId w:val="5"/>
        </w:numPr>
        <w:ind w:left="426" w:hanging="426"/>
      </w:pPr>
      <w:r w:rsidRPr="00760693">
        <w:t>Construction work involving diving</w:t>
      </w:r>
    </w:p>
    <w:p w:rsidR="008111F6" w:rsidRPr="00760693" w:rsidRDefault="008111F6" w:rsidP="008111F6"/>
    <w:p w:rsidR="008111F6" w:rsidRPr="00760693" w:rsidRDefault="008111F6" w:rsidP="008111F6">
      <w:r w:rsidRPr="00760693">
        <w:rPr>
          <w:rStyle w:val="Heading3Char"/>
        </w:rPr>
        <w:t>Incident</w:t>
      </w:r>
      <w:r w:rsidRPr="00760693">
        <w:t xml:space="preserve"> - An incident resulting in an injury that is required to be notified by the OHS legislative requirement for notifiable incidents in the jurisdiction in which the project is being undertaken.</w:t>
      </w:r>
    </w:p>
    <w:p w:rsidR="00453FAF" w:rsidRPr="00760693" w:rsidRDefault="00453FAF" w:rsidP="008111F6">
      <w:pPr>
        <w:rPr>
          <w:b/>
        </w:rPr>
      </w:pPr>
    </w:p>
    <w:p w:rsidR="005C3A48" w:rsidRPr="00760693" w:rsidRDefault="005C3A48" w:rsidP="008111F6">
      <w:pPr>
        <w:rPr>
          <w:b/>
        </w:rPr>
        <w:sectPr w:rsidR="005C3A48" w:rsidRPr="00760693" w:rsidSect="00671C31">
          <w:pgSz w:w="11906" w:h="16838" w:code="9"/>
          <w:pgMar w:top="1418" w:right="1134" w:bottom="1418" w:left="1418" w:header="567" w:footer="567" w:gutter="0"/>
          <w:cols w:space="708"/>
          <w:docGrid w:linePitch="360"/>
        </w:sectPr>
      </w:pPr>
    </w:p>
    <w:p w:rsidR="008111F6" w:rsidRPr="00760693" w:rsidRDefault="008111F6" w:rsidP="008111F6">
      <w:r w:rsidRPr="00760693">
        <w:rPr>
          <w:b/>
        </w:rPr>
        <w:lastRenderedPageBreak/>
        <w:t>LTIFR (Lost Time Injury Frequency Rate)</w:t>
      </w:r>
      <w:r w:rsidRPr="00760693">
        <w:t xml:space="preserve"> - The number of occurrences of lost time injury that result in a fatality, a permanent disability or time lost from work of one day shift or more in the period. The number of hours worked refers to the total number of hours worked by all workers in the period, including overtime and extra shifts.</w:t>
      </w:r>
    </w:p>
    <w:p w:rsidR="008111F6" w:rsidRPr="00760693" w:rsidRDefault="008111F6" w:rsidP="008111F6"/>
    <w:p w:rsidR="008111F6" w:rsidRPr="00760693" w:rsidRDefault="008111F6" w:rsidP="008111F6">
      <w:r w:rsidRPr="00760693">
        <w:rPr>
          <w:rStyle w:val="Heading3Char"/>
        </w:rPr>
        <w:t>Mechanism of incident classification</w:t>
      </w:r>
      <w:r w:rsidRPr="00760693">
        <w:t xml:space="preserve"> –</w:t>
      </w:r>
    </w:p>
    <w:p w:rsidR="008111F6" w:rsidRPr="00760693" w:rsidRDefault="008111F6" w:rsidP="008111F6"/>
    <w:p w:rsidR="008111F6" w:rsidRPr="00760693" w:rsidRDefault="008111F6" w:rsidP="008111F6">
      <w:r w:rsidRPr="00760693">
        <w:t>Major Groups</w:t>
      </w:r>
    </w:p>
    <w:p w:rsidR="008111F6" w:rsidRPr="00760693" w:rsidRDefault="008111F6" w:rsidP="008111F6">
      <w:r w:rsidRPr="00760693">
        <w:t>0. Falls, trips and slips of a person</w:t>
      </w:r>
    </w:p>
    <w:p w:rsidR="008111F6" w:rsidRPr="00760693" w:rsidRDefault="008111F6" w:rsidP="008111F6">
      <w:r w:rsidRPr="00760693">
        <w:t>1. Hitting objects with a part of the body</w:t>
      </w:r>
    </w:p>
    <w:p w:rsidR="008111F6" w:rsidRPr="00760693" w:rsidRDefault="008111F6" w:rsidP="008111F6">
      <w:r w:rsidRPr="00760693">
        <w:t>2. Being hit by moving objects</w:t>
      </w:r>
    </w:p>
    <w:p w:rsidR="008111F6" w:rsidRPr="00760693" w:rsidRDefault="008111F6" w:rsidP="008111F6">
      <w:r w:rsidRPr="00760693">
        <w:t>3. Sound and pressure</w:t>
      </w:r>
    </w:p>
    <w:p w:rsidR="008111F6" w:rsidRPr="00760693" w:rsidRDefault="008111F6" w:rsidP="008111F6">
      <w:r w:rsidRPr="00760693">
        <w:t>4. Body stressing</w:t>
      </w:r>
    </w:p>
    <w:p w:rsidR="008111F6" w:rsidRPr="00760693" w:rsidRDefault="008111F6" w:rsidP="008111F6">
      <w:r w:rsidRPr="00760693">
        <w:t>5. Heat, electricity and other environmental factors</w:t>
      </w:r>
    </w:p>
    <w:p w:rsidR="008111F6" w:rsidRPr="00760693" w:rsidRDefault="008111F6" w:rsidP="008111F6">
      <w:r w:rsidRPr="00760693">
        <w:t>6. Chemicals and other substances</w:t>
      </w:r>
    </w:p>
    <w:p w:rsidR="008111F6" w:rsidRPr="00760693" w:rsidRDefault="008111F6" w:rsidP="008111F6">
      <w:r w:rsidRPr="00760693">
        <w:t>7. Biological factors</w:t>
      </w:r>
    </w:p>
    <w:p w:rsidR="008111F6" w:rsidRPr="00760693" w:rsidRDefault="008111F6" w:rsidP="008111F6">
      <w:r w:rsidRPr="00760693">
        <w:t>8. Mental stress</w:t>
      </w:r>
    </w:p>
    <w:p w:rsidR="008111F6" w:rsidRPr="00760693" w:rsidRDefault="008111F6" w:rsidP="008111F6">
      <w:r w:rsidRPr="00760693">
        <w:t>9. Vehicle incidents and other</w:t>
      </w:r>
    </w:p>
    <w:p w:rsidR="008111F6" w:rsidRPr="00760693" w:rsidRDefault="008111F6" w:rsidP="008111F6"/>
    <w:p w:rsidR="008111F6" w:rsidRPr="00760693" w:rsidRDefault="008111F6" w:rsidP="008111F6">
      <w:r w:rsidRPr="00760693">
        <w:rPr>
          <w:rStyle w:val="Heading3Char"/>
        </w:rPr>
        <w:t>Median</w:t>
      </w:r>
      <w:r w:rsidRPr="00760693">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rsidR="008111F6" w:rsidRPr="00760693" w:rsidRDefault="008111F6" w:rsidP="008111F6"/>
    <w:p w:rsidR="008111F6" w:rsidRDefault="008111F6" w:rsidP="008111F6">
      <w:r w:rsidRPr="00760693">
        <w:rPr>
          <w:rStyle w:val="Heading3Char"/>
        </w:rPr>
        <w:t>MTIFR (Medically Treated Injury Frequency Rate)</w:t>
      </w:r>
      <w:r w:rsidRPr="00760693">
        <w:t xml:space="preserve"> - The number of occurrences of 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1B48AD" w:rsidRDefault="001B48AD" w:rsidP="008111F6"/>
    <w:p w:rsidR="001B48AD" w:rsidRDefault="001B48AD" w:rsidP="001B48AD">
      <w:pPr>
        <w:pStyle w:val="Heading3"/>
      </w:pPr>
      <w:r>
        <w:t>Nature of injury classification</w:t>
      </w:r>
    </w:p>
    <w:p w:rsidR="001B48AD" w:rsidRDefault="001B48AD" w:rsidP="001B48AD">
      <w:pPr>
        <w:pStyle w:val="ListParagraph"/>
        <w:numPr>
          <w:ilvl w:val="0"/>
          <w:numId w:val="8"/>
        </w:numPr>
        <w:ind w:left="284" w:hanging="284"/>
      </w:pPr>
      <w:r>
        <w:t>Intracranial injuries</w:t>
      </w:r>
    </w:p>
    <w:p w:rsidR="001B48AD" w:rsidRDefault="001B48AD" w:rsidP="001B48AD">
      <w:pPr>
        <w:pStyle w:val="ListParagraph"/>
        <w:numPr>
          <w:ilvl w:val="0"/>
          <w:numId w:val="8"/>
        </w:numPr>
        <w:ind w:left="284" w:hanging="284"/>
      </w:pPr>
      <w:r>
        <w:t>Fractures</w:t>
      </w:r>
    </w:p>
    <w:p w:rsidR="001B48AD" w:rsidRDefault="001B48AD" w:rsidP="001B48AD">
      <w:pPr>
        <w:pStyle w:val="ListParagraph"/>
        <w:numPr>
          <w:ilvl w:val="0"/>
          <w:numId w:val="8"/>
        </w:numPr>
        <w:ind w:left="284" w:hanging="284"/>
      </w:pPr>
      <w:r>
        <w:t>Wounds, lacerations, amputations and internal organ damage</w:t>
      </w:r>
    </w:p>
    <w:p w:rsidR="001B48AD" w:rsidRDefault="001B48AD" w:rsidP="001B48AD">
      <w:pPr>
        <w:pStyle w:val="ListParagraph"/>
        <w:numPr>
          <w:ilvl w:val="0"/>
          <w:numId w:val="8"/>
        </w:numPr>
        <w:ind w:left="284" w:hanging="284"/>
      </w:pPr>
      <w:r>
        <w:t>Burns</w:t>
      </w:r>
    </w:p>
    <w:p w:rsidR="001B48AD" w:rsidRDefault="001B48AD" w:rsidP="001B48AD">
      <w:pPr>
        <w:pStyle w:val="ListParagraph"/>
        <w:numPr>
          <w:ilvl w:val="0"/>
          <w:numId w:val="8"/>
        </w:numPr>
        <w:ind w:left="284" w:hanging="284"/>
      </w:pPr>
      <w:r>
        <w:t>Injury to nerves and spinal cord</w:t>
      </w:r>
    </w:p>
    <w:p w:rsidR="001B48AD" w:rsidRDefault="001B48AD" w:rsidP="001B48AD">
      <w:pPr>
        <w:pStyle w:val="ListParagraph"/>
        <w:numPr>
          <w:ilvl w:val="0"/>
          <w:numId w:val="8"/>
        </w:numPr>
        <w:ind w:left="284" w:hanging="284"/>
      </w:pPr>
      <w:r>
        <w:t>Traumatic joint/ligament and muscle/tendon injury</w:t>
      </w:r>
    </w:p>
    <w:p w:rsidR="001B48AD" w:rsidRDefault="001B48AD" w:rsidP="001B48AD">
      <w:pPr>
        <w:pStyle w:val="ListParagraph"/>
        <w:numPr>
          <w:ilvl w:val="0"/>
          <w:numId w:val="8"/>
        </w:numPr>
        <w:ind w:left="284" w:hanging="284"/>
      </w:pPr>
      <w:r>
        <w:t>Other injuries</w:t>
      </w:r>
    </w:p>
    <w:p w:rsidR="001B48AD" w:rsidRPr="001B48AD" w:rsidRDefault="001B48AD" w:rsidP="001B48AD">
      <w:pPr>
        <w:pStyle w:val="ListParagraph"/>
        <w:numPr>
          <w:ilvl w:val="0"/>
          <w:numId w:val="8"/>
        </w:numPr>
        <w:ind w:left="284" w:hanging="284"/>
      </w:pPr>
      <w:r>
        <w:t>Diseases and conditions</w:t>
      </w:r>
    </w:p>
    <w:p w:rsidR="008111F6" w:rsidRPr="00760693" w:rsidRDefault="008111F6" w:rsidP="008111F6"/>
    <w:p w:rsidR="008111F6" w:rsidRPr="00760693" w:rsidRDefault="008111F6" w:rsidP="008111F6">
      <w:r w:rsidRPr="00760693">
        <w:rPr>
          <w:rStyle w:val="Heading3Char"/>
        </w:rPr>
        <w:t>Non-Scheme projects</w:t>
      </w:r>
      <w:r w:rsidRPr="00760693">
        <w:t xml:space="preserve"> – Projects where the accredited contractor is the head contractor, the value of building work is $3 million or more, and the project is not a Scheme project.</w:t>
      </w:r>
    </w:p>
    <w:p w:rsidR="008111F6" w:rsidRPr="00760693" w:rsidRDefault="008111F6" w:rsidP="008111F6"/>
    <w:p w:rsidR="008111F6" w:rsidRPr="00760693" w:rsidRDefault="008111F6" w:rsidP="008111F6">
      <w:r w:rsidRPr="00760693">
        <w:rPr>
          <w:rStyle w:val="Heading3Char"/>
        </w:rPr>
        <w:t>Scheme projects</w:t>
      </w:r>
      <w:r w:rsidRPr="00760693">
        <w:t xml:space="preserve"> - Projects that are directly funded by the Australian Government with a value of $3 million or more, plus, projects that are indirectly funded by the Australian Government where:</w:t>
      </w:r>
    </w:p>
    <w:p w:rsidR="008111F6" w:rsidRPr="00760693" w:rsidRDefault="008111F6" w:rsidP="008111F6">
      <w:pPr>
        <w:pStyle w:val="ListParagraph"/>
        <w:numPr>
          <w:ilvl w:val="0"/>
          <w:numId w:val="4"/>
        </w:numPr>
      </w:pPr>
      <w:r w:rsidRPr="00760693">
        <w:lastRenderedPageBreak/>
        <w:t xml:space="preserve">the value of the Australian Government contribution to the project is at least $5 million and represents at least 50 per cent of the total construction project value; or </w:t>
      </w:r>
    </w:p>
    <w:p w:rsidR="008111F6" w:rsidRPr="00760693" w:rsidRDefault="008111F6" w:rsidP="008111F6">
      <w:pPr>
        <w:pStyle w:val="ListParagraph"/>
        <w:numPr>
          <w:ilvl w:val="0"/>
          <w:numId w:val="4"/>
        </w:numPr>
      </w:pPr>
      <w:r w:rsidRPr="00760693">
        <w:t>the Australian Government contribution to a project is $10 million or more, irrespective of the proportion of Australian Government funding.</w:t>
      </w:r>
    </w:p>
    <w:p w:rsidR="008111F6" w:rsidRPr="00760693" w:rsidRDefault="008111F6" w:rsidP="008111F6"/>
    <w:p w:rsidR="008111F6" w:rsidRPr="008111F6" w:rsidRDefault="00B72638" w:rsidP="008111F6">
      <w:r>
        <w:rPr>
          <w:rStyle w:val="Heading3Char"/>
        </w:rPr>
        <w:t>Winsoris</w:t>
      </w:r>
      <w:r w:rsidR="008111F6" w:rsidRPr="00760693">
        <w:rPr>
          <w:rStyle w:val="Heading3Char"/>
        </w:rPr>
        <w:t>ed mean</w:t>
      </w:r>
      <w:r w:rsidR="008111F6" w:rsidRPr="00760693">
        <w:t xml:space="preserve"> - involves the calculation of the mean after replacing given parts of a distribution at the high and low end with the most extreme remaining values, typically replacing an equal amount of both ends. Often 10 per cent</w:t>
      </w:r>
      <w:r w:rsidR="001A5DB4" w:rsidRPr="00760693">
        <w:t xml:space="preserve"> of the ends are replaced. The w</w:t>
      </w:r>
      <w:r>
        <w:t>insoris</w:t>
      </w:r>
      <w:r w:rsidR="008111F6" w:rsidRPr="00760693">
        <w:t>ed mean is a useful estimator because it is less sensitive to outliers than the mean but will still give a reasonable estimate of central tendency.</w:t>
      </w:r>
    </w:p>
    <w:sectPr w:rsidR="008111F6" w:rsidRPr="008111F6" w:rsidSect="00671C31">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6E3" w:rsidRDefault="002C26E3" w:rsidP="00A112C6">
      <w:r>
        <w:separator/>
      </w:r>
    </w:p>
  </w:endnote>
  <w:endnote w:type="continuationSeparator" w:id="0">
    <w:p w:rsidR="002C26E3" w:rsidRDefault="002C26E3"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6E3" w:rsidRDefault="002C26E3">
    <w:pPr>
      <w:pStyle w:val="Footer"/>
      <w:jc w:val="right"/>
    </w:pPr>
  </w:p>
  <w:p w:rsidR="002C26E3" w:rsidRDefault="002C2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14194"/>
      <w:docPartObj>
        <w:docPartGallery w:val="Page Numbers (Bottom of Page)"/>
        <w:docPartUnique/>
      </w:docPartObj>
    </w:sdtPr>
    <w:sdtEndPr>
      <w:rPr>
        <w:noProof/>
        <w:sz w:val="20"/>
        <w:szCs w:val="20"/>
      </w:rPr>
    </w:sdtEndPr>
    <w:sdtContent>
      <w:p w:rsidR="002C26E3" w:rsidRPr="00975599" w:rsidRDefault="002C26E3">
        <w:pPr>
          <w:pStyle w:val="Footer"/>
          <w:jc w:val="right"/>
          <w:rPr>
            <w:sz w:val="20"/>
            <w:szCs w:val="20"/>
          </w:rPr>
        </w:pPr>
        <w:r w:rsidRPr="00975599">
          <w:rPr>
            <w:sz w:val="20"/>
            <w:szCs w:val="20"/>
          </w:rPr>
          <w:fldChar w:fldCharType="begin"/>
        </w:r>
        <w:r w:rsidRPr="00975599">
          <w:rPr>
            <w:sz w:val="20"/>
            <w:szCs w:val="20"/>
          </w:rPr>
          <w:instrText xml:space="preserve"> PAGE   \* MERGEFORMAT </w:instrText>
        </w:r>
        <w:r w:rsidRPr="00975599">
          <w:rPr>
            <w:sz w:val="20"/>
            <w:szCs w:val="20"/>
          </w:rPr>
          <w:fldChar w:fldCharType="separate"/>
        </w:r>
        <w:r w:rsidR="00D12242">
          <w:rPr>
            <w:noProof/>
            <w:sz w:val="20"/>
            <w:szCs w:val="20"/>
          </w:rPr>
          <w:t>19</w:t>
        </w:r>
        <w:r w:rsidRPr="00975599">
          <w:rPr>
            <w:noProof/>
            <w:sz w:val="20"/>
            <w:szCs w:val="20"/>
          </w:rPr>
          <w:fldChar w:fldCharType="end"/>
        </w:r>
      </w:p>
    </w:sdtContent>
  </w:sdt>
  <w:p w:rsidR="002C26E3" w:rsidRDefault="002C26E3">
    <w:pPr>
      <w:pStyle w:val="Footer"/>
    </w:pPr>
    <w:r w:rsidRPr="00E440CB">
      <w:rPr>
        <w:rFonts w:ascii="Arial" w:hAnsi="Arial" w:cs="Arial"/>
        <w:noProof/>
        <w:sz w:val="18"/>
        <w:szCs w:val="18"/>
      </w:rPr>
      <mc:AlternateContent>
        <mc:Choice Requires="wpg">
          <w:drawing>
            <wp:anchor distT="0" distB="0" distL="114300" distR="114300" simplePos="0" relativeHeight="251659264" behindDoc="1" locked="0" layoutInCell="1" allowOverlap="1" wp14:anchorId="59FA9A56" wp14:editId="7DFFC88E">
              <wp:simplePos x="0" y="0"/>
              <wp:positionH relativeFrom="page">
                <wp:posOffset>-76200</wp:posOffset>
              </wp:positionH>
              <wp:positionV relativeFrom="page">
                <wp:posOffset>10172700</wp:posOffset>
              </wp:positionV>
              <wp:extent cx="7674610" cy="534035"/>
              <wp:effectExtent l="0" t="0" r="2540" b="0"/>
              <wp:wrapNone/>
              <wp:docPr id="11" name="Group 1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4610" cy="534035"/>
                        <a:chOff x="-180" y="15997"/>
                        <a:chExt cx="12086" cy="84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180" y="16030"/>
                          <a:ext cx="10915" cy="808"/>
                          <a:chOff x="-180" y="16030"/>
                          <a:chExt cx="10915" cy="808"/>
                        </a:xfrm>
                      </wpg:grpSpPr>
                      <wps:wsp>
                        <wps:cNvPr id="15" name="Freeform 5"/>
                        <wps:cNvSpPr>
                          <a:spLocks/>
                        </wps:cNvSpPr>
                        <wps:spPr bwMode="auto">
                          <a:xfrm>
                            <a:off x="-180" y="16030"/>
                            <a:ext cx="10915"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5"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D5CDAC" id="Group 11" o:spid="_x0000_s1026" alt="Decorative" style="position:absolute;margin-left:-6pt;margin-top:801pt;width:604.3pt;height:42.05pt;z-index:-251657216;mso-position-horizontal-relative:page;mso-position-vertical-relative:page" coordorigin="-180,15997" coordsize="120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left:-180;top:16030;width:10915;height:808" coordorigin="-180,16030" coordsize="1091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left:-180;top:16030;width:1091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915,16838;10915,16286;6211,16286;4660,16271;3535,16242;2451,16197;1412,16138;423,16066;0,16030;0,16838" o:connectangles="0,0,0,0,0,0,0,0,0,0,0"/>
                </v:shape>
                <v:shape id="Freeform 6" o:spid="_x0000_s1031" style="position:absolute;top:16030;width:1073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5,16144;10087,16183;8968,16233;7565,16272;6109,16286;10735,16286;10735,16144" o:connectangles="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6E3" w:rsidRDefault="002C26E3" w:rsidP="00A112C6">
      <w:r>
        <w:separator/>
      </w:r>
    </w:p>
  </w:footnote>
  <w:footnote w:type="continuationSeparator" w:id="0">
    <w:p w:rsidR="002C26E3" w:rsidRDefault="002C26E3" w:rsidP="00A112C6">
      <w:r>
        <w:continuationSeparator/>
      </w:r>
    </w:p>
  </w:footnote>
  <w:footnote w:id="1">
    <w:p w:rsidR="002C26E3" w:rsidRDefault="002C26E3" w:rsidP="00A112C6">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July 2013</w:t>
      </w:r>
      <w:r w:rsidRPr="0014022C">
        <w:t xml:space="preserve">, Table </w:t>
      </w:r>
      <w:r>
        <w:t>7.6</w:t>
      </w:r>
      <w:r w:rsidRPr="0014022C">
        <w:t xml:space="preserve"> Selecte</w:t>
      </w:r>
      <w:r>
        <w:t>d Industry Premium Rates as at 30 September </w:t>
      </w:r>
      <w:r w:rsidRPr="0014022C">
        <w:t>20</w:t>
      </w:r>
      <w:r>
        <w:t>12</w:t>
      </w:r>
      <w:r w:rsidRPr="0014022C">
        <w:t xml:space="preserve">, </w:t>
      </w:r>
      <w:r>
        <w:t>page 211</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44"/>
    <w:multiLevelType w:val="hybridMultilevel"/>
    <w:tmpl w:val="1D34CB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F6351"/>
    <w:multiLevelType w:val="hybridMultilevel"/>
    <w:tmpl w:val="C1B25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B4876"/>
    <w:multiLevelType w:val="hybridMultilevel"/>
    <w:tmpl w:val="87F2E096"/>
    <w:lvl w:ilvl="0" w:tplc="E0DAB056">
      <w:start w:val="3"/>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0D94143E"/>
    <w:multiLevelType w:val="hybridMultilevel"/>
    <w:tmpl w:val="9132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CC61FD"/>
    <w:multiLevelType w:val="hybridMultilevel"/>
    <w:tmpl w:val="E6CCB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B56AB"/>
    <w:multiLevelType w:val="hybridMultilevel"/>
    <w:tmpl w:val="FEA6CEDC"/>
    <w:lvl w:ilvl="0" w:tplc="FF4831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313D95"/>
    <w:multiLevelType w:val="hybridMultilevel"/>
    <w:tmpl w:val="A1E8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B66071"/>
    <w:multiLevelType w:val="hybridMultilevel"/>
    <w:tmpl w:val="11C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13B76"/>
    <w:multiLevelType w:val="hybridMultilevel"/>
    <w:tmpl w:val="D79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7C2C04"/>
    <w:multiLevelType w:val="hybridMultilevel"/>
    <w:tmpl w:val="86363D1A"/>
    <w:lvl w:ilvl="0" w:tplc="E6AE5244">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F9F5B36"/>
    <w:multiLevelType w:val="multilevel"/>
    <w:tmpl w:val="D344674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10"/>
  </w:num>
  <w:num w:numId="4">
    <w:abstractNumId w:val="8"/>
  </w:num>
  <w:num w:numId="5">
    <w:abstractNumId w:val="4"/>
  </w:num>
  <w:num w:numId="6">
    <w:abstractNumId w:val="5"/>
  </w:num>
  <w:num w:numId="7">
    <w:abstractNumId w:val="3"/>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D"/>
    <w:rsid w:val="00000066"/>
    <w:rsid w:val="00000296"/>
    <w:rsid w:val="00000DC6"/>
    <w:rsid w:val="00013033"/>
    <w:rsid w:val="00015772"/>
    <w:rsid w:val="00015DF3"/>
    <w:rsid w:val="00020937"/>
    <w:rsid w:val="0002145E"/>
    <w:rsid w:val="00032196"/>
    <w:rsid w:val="00041505"/>
    <w:rsid w:val="00054D3D"/>
    <w:rsid w:val="00054E3A"/>
    <w:rsid w:val="00061A1D"/>
    <w:rsid w:val="000655BD"/>
    <w:rsid w:val="00071840"/>
    <w:rsid w:val="0007292B"/>
    <w:rsid w:val="000759BE"/>
    <w:rsid w:val="00092539"/>
    <w:rsid w:val="00093BA1"/>
    <w:rsid w:val="0009650E"/>
    <w:rsid w:val="000A00DA"/>
    <w:rsid w:val="000A0B5D"/>
    <w:rsid w:val="000A18B4"/>
    <w:rsid w:val="000B4C46"/>
    <w:rsid w:val="000B5332"/>
    <w:rsid w:val="000C60BE"/>
    <w:rsid w:val="000C79BE"/>
    <w:rsid w:val="000D5471"/>
    <w:rsid w:val="000E383D"/>
    <w:rsid w:val="000F0381"/>
    <w:rsid w:val="000F1D62"/>
    <w:rsid w:val="000F58DD"/>
    <w:rsid w:val="000F64EE"/>
    <w:rsid w:val="00102545"/>
    <w:rsid w:val="00104141"/>
    <w:rsid w:val="00111D19"/>
    <w:rsid w:val="001134DE"/>
    <w:rsid w:val="00126C84"/>
    <w:rsid w:val="00132635"/>
    <w:rsid w:val="00136B72"/>
    <w:rsid w:val="00141FBE"/>
    <w:rsid w:val="00151718"/>
    <w:rsid w:val="00152D6E"/>
    <w:rsid w:val="00153C9B"/>
    <w:rsid w:val="00160582"/>
    <w:rsid w:val="0016593D"/>
    <w:rsid w:val="001704CD"/>
    <w:rsid w:val="0017531E"/>
    <w:rsid w:val="00180AE5"/>
    <w:rsid w:val="00184256"/>
    <w:rsid w:val="00185312"/>
    <w:rsid w:val="001856F7"/>
    <w:rsid w:val="001A183A"/>
    <w:rsid w:val="001A5DB4"/>
    <w:rsid w:val="001B3EC1"/>
    <w:rsid w:val="001B48AD"/>
    <w:rsid w:val="001B626E"/>
    <w:rsid w:val="001B6F17"/>
    <w:rsid w:val="001C3EA1"/>
    <w:rsid w:val="001D0C4E"/>
    <w:rsid w:val="001D4550"/>
    <w:rsid w:val="001E5903"/>
    <w:rsid w:val="001E6689"/>
    <w:rsid w:val="001F2137"/>
    <w:rsid w:val="001F511B"/>
    <w:rsid w:val="001F51CB"/>
    <w:rsid w:val="0020183B"/>
    <w:rsid w:val="0020657C"/>
    <w:rsid w:val="00210018"/>
    <w:rsid w:val="002128E9"/>
    <w:rsid w:val="00213448"/>
    <w:rsid w:val="00215AE4"/>
    <w:rsid w:val="0021746C"/>
    <w:rsid w:val="00223BD0"/>
    <w:rsid w:val="002279C4"/>
    <w:rsid w:val="002665D9"/>
    <w:rsid w:val="00266669"/>
    <w:rsid w:val="002666A6"/>
    <w:rsid w:val="00276A8A"/>
    <w:rsid w:val="002812B3"/>
    <w:rsid w:val="00285410"/>
    <w:rsid w:val="0029080A"/>
    <w:rsid w:val="0029089A"/>
    <w:rsid w:val="0029154A"/>
    <w:rsid w:val="002968B9"/>
    <w:rsid w:val="002974F4"/>
    <w:rsid w:val="002A1ABB"/>
    <w:rsid w:val="002C26E3"/>
    <w:rsid w:val="002C39EF"/>
    <w:rsid w:val="002C707C"/>
    <w:rsid w:val="002D2CF3"/>
    <w:rsid w:val="002D4414"/>
    <w:rsid w:val="002E189A"/>
    <w:rsid w:val="002E289F"/>
    <w:rsid w:val="002F2906"/>
    <w:rsid w:val="002F7902"/>
    <w:rsid w:val="00300896"/>
    <w:rsid w:val="00301DD1"/>
    <w:rsid w:val="00305F34"/>
    <w:rsid w:val="00307703"/>
    <w:rsid w:val="00315A2A"/>
    <w:rsid w:val="0031648A"/>
    <w:rsid w:val="00323AA5"/>
    <w:rsid w:val="00325A00"/>
    <w:rsid w:val="00331023"/>
    <w:rsid w:val="003325F2"/>
    <w:rsid w:val="00343204"/>
    <w:rsid w:val="003513D2"/>
    <w:rsid w:val="0035752A"/>
    <w:rsid w:val="00362AA9"/>
    <w:rsid w:val="00364898"/>
    <w:rsid w:val="0037475B"/>
    <w:rsid w:val="00376F71"/>
    <w:rsid w:val="003807E0"/>
    <w:rsid w:val="0038414D"/>
    <w:rsid w:val="00384530"/>
    <w:rsid w:val="00384D21"/>
    <w:rsid w:val="0038506A"/>
    <w:rsid w:val="0038610D"/>
    <w:rsid w:val="00394142"/>
    <w:rsid w:val="0039739E"/>
    <w:rsid w:val="003A7AD3"/>
    <w:rsid w:val="003B52B3"/>
    <w:rsid w:val="003C1823"/>
    <w:rsid w:val="003C2968"/>
    <w:rsid w:val="003C5F17"/>
    <w:rsid w:val="003E37C7"/>
    <w:rsid w:val="003F48AC"/>
    <w:rsid w:val="003F59C4"/>
    <w:rsid w:val="00403A81"/>
    <w:rsid w:val="00404CA5"/>
    <w:rsid w:val="00405384"/>
    <w:rsid w:val="0040626B"/>
    <w:rsid w:val="00407125"/>
    <w:rsid w:val="0040781F"/>
    <w:rsid w:val="00410F3F"/>
    <w:rsid w:val="00423EA3"/>
    <w:rsid w:val="00427044"/>
    <w:rsid w:val="00432857"/>
    <w:rsid w:val="0043479C"/>
    <w:rsid w:val="00440286"/>
    <w:rsid w:val="00440F2F"/>
    <w:rsid w:val="0044203F"/>
    <w:rsid w:val="004502AC"/>
    <w:rsid w:val="00451ECB"/>
    <w:rsid w:val="00453FAF"/>
    <w:rsid w:val="00454B46"/>
    <w:rsid w:val="00475E0D"/>
    <w:rsid w:val="00481928"/>
    <w:rsid w:val="00482433"/>
    <w:rsid w:val="00483200"/>
    <w:rsid w:val="004836DE"/>
    <w:rsid w:val="0049153A"/>
    <w:rsid w:val="00492738"/>
    <w:rsid w:val="004971F3"/>
    <w:rsid w:val="004A1DAE"/>
    <w:rsid w:val="004B0AE0"/>
    <w:rsid w:val="004E1040"/>
    <w:rsid w:val="004E160E"/>
    <w:rsid w:val="004E1D44"/>
    <w:rsid w:val="004E6A58"/>
    <w:rsid w:val="004F2A2D"/>
    <w:rsid w:val="004F580D"/>
    <w:rsid w:val="004F7F58"/>
    <w:rsid w:val="00513622"/>
    <w:rsid w:val="005139E4"/>
    <w:rsid w:val="005222BA"/>
    <w:rsid w:val="00544C0C"/>
    <w:rsid w:val="00555F58"/>
    <w:rsid w:val="00557CD3"/>
    <w:rsid w:val="00563E5B"/>
    <w:rsid w:val="005660EA"/>
    <w:rsid w:val="00570CC9"/>
    <w:rsid w:val="00576BAB"/>
    <w:rsid w:val="0058553E"/>
    <w:rsid w:val="00593696"/>
    <w:rsid w:val="00593F82"/>
    <w:rsid w:val="005965B4"/>
    <w:rsid w:val="005A0A08"/>
    <w:rsid w:val="005A0EA1"/>
    <w:rsid w:val="005A1F95"/>
    <w:rsid w:val="005A2FD8"/>
    <w:rsid w:val="005C2667"/>
    <w:rsid w:val="005C3A48"/>
    <w:rsid w:val="005D3213"/>
    <w:rsid w:val="005D3D4E"/>
    <w:rsid w:val="005F12DA"/>
    <w:rsid w:val="005F19B0"/>
    <w:rsid w:val="0060284E"/>
    <w:rsid w:val="0060339A"/>
    <w:rsid w:val="00607C5D"/>
    <w:rsid w:val="006148F6"/>
    <w:rsid w:val="00616280"/>
    <w:rsid w:val="00616DC0"/>
    <w:rsid w:val="00623A59"/>
    <w:rsid w:val="00630C2F"/>
    <w:rsid w:val="00631ED9"/>
    <w:rsid w:val="006369B3"/>
    <w:rsid w:val="0064109F"/>
    <w:rsid w:val="00642AE4"/>
    <w:rsid w:val="00643C6B"/>
    <w:rsid w:val="006513EF"/>
    <w:rsid w:val="0065664F"/>
    <w:rsid w:val="00671C31"/>
    <w:rsid w:val="006769E7"/>
    <w:rsid w:val="00676E01"/>
    <w:rsid w:val="0067753D"/>
    <w:rsid w:val="00680250"/>
    <w:rsid w:val="00680C54"/>
    <w:rsid w:val="006827D7"/>
    <w:rsid w:val="00684AAD"/>
    <w:rsid w:val="00686801"/>
    <w:rsid w:val="0069058A"/>
    <w:rsid w:val="00697145"/>
    <w:rsid w:val="006A117B"/>
    <w:rsid w:val="006A1239"/>
    <w:rsid w:val="006A2D4E"/>
    <w:rsid w:val="006A2E35"/>
    <w:rsid w:val="006B2F20"/>
    <w:rsid w:val="006B4345"/>
    <w:rsid w:val="006C237C"/>
    <w:rsid w:val="006C2E5E"/>
    <w:rsid w:val="006C62FF"/>
    <w:rsid w:val="006D1C22"/>
    <w:rsid w:val="006D3BE8"/>
    <w:rsid w:val="006E4217"/>
    <w:rsid w:val="006E5CB0"/>
    <w:rsid w:val="006E5E2F"/>
    <w:rsid w:val="006F7469"/>
    <w:rsid w:val="00703A65"/>
    <w:rsid w:val="00706D0A"/>
    <w:rsid w:val="007108E3"/>
    <w:rsid w:val="00713575"/>
    <w:rsid w:val="007151B6"/>
    <w:rsid w:val="00720EEB"/>
    <w:rsid w:val="00724A6F"/>
    <w:rsid w:val="00726784"/>
    <w:rsid w:val="007279EE"/>
    <w:rsid w:val="007415D3"/>
    <w:rsid w:val="00744E34"/>
    <w:rsid w:val="007500E7"/>
    <w:rsid w:val="00752B02"/>
    <w:rsid w:val="00760693"/>
    <w:rsid w:val="00760C1B"/>
    <w:rsid w:val="00762A00"/>
    <w:rsid w:val="007635C6"/>
    <w:rsid w:val="00773A23"/>
    <w:rsid w:val="00776440"/>
    <w:rsid w:val="0078240B"/>
    <w:rsid w:val="0079031F"/>
    <w:rsid w:val="007913EB"/>
    <w:rsid w:val="00794857"/>
    <w:rsid w:val="007A0F3C"/>
    <w:rsid w:val="007A6134"/>
    <w:rsid w:val="007B0517"/>
    <w:rsid w:val="007C018D"/>
    <w:rsid w:val="007C1036"/>
    <w:rsid w:val="007C2315"/>
    <w:rsid w:val="007C3412"/>
    <w:rsid w:val="007D3716"/>
    <w:rsid w:val="007D3DD6"/>
    <w:rsid w:val="007E78C5"/>
    <w:rsid w:val="007F0772"/>
    <w:rsid w:val="00801D70"/>
    <w:rsid w:val="008041CB"/>
    <w:rsid w:val="008048F5"/>
    <w:rsid w:val="00810468"/>
    <w:rsid w:val="008111F6"/>
    <w:rsid w:val="00811339"/>
    <w:rsid w:val="00814476"/>
    <w:rsid w:val="00816057"/>
    <w:rsid w:val="0081771B"/>
    <w:rsid w:val="0082082E"/>
    <w:rsid w:val="00823413"/>
    <w:rsid w:val="0083058B"/>
    <w:rsid w:val="008333FE"/>
    <w:rsid w:val="0084523A"/>
    <w:rsid w:val="00845B46"/>
    <w:rsid w:val="008464B5"/>
    <w:rsid w:val="00846D51"/>
    <w:rsid w:val="00850957"/>
    <w:rsid w:val="00851418"/>
    <w:rsid w:val="00851616"/>
    <w:rsid w:val="00852B62"/>
    <w:rsid w:val="00854F3A"/>
    <w:rsid w:val="00855015"/>
    <w:rsid w:val="0085552E"/>
    <w:rsid w:val="00857A2B"/>
    <w:rsid w:val="008620B1"/>
    <w:rsid w:val="00862789"/>
    <w:rsid w:val="0086364B"/>
    <w:rsid w:val="00871D79"/>
    <w:rsid w:val="00876C03"/>
    <w:rsid w:val="0088192E"/>
    <w:rsid w:val="00890EFB"/>
    <w:rsid w:val="008A3B0D"/>
    <w:rsid w:val="008A5A64"/>
    <w:rsid w:val="008B0253"/>
    <w:rsid w:val="008B0BA9"/>
    <w:rsid w:val="008B3A0D"/>
    <w:rsid w:val="008C1FB4"/>
    <w:rsid w:val="008C221A"/>
    <w:rsid w:val="008C2861"/>
    <w:rsid w:val="008C2D69"/>
    <w:rsid w:val="008D40F7"/>
    <w:rsid w:val="008D4C21"/>
    <w:rsid w:val="008D534E"/>
    <w:rsid w:val="008E0326"/>
    <w:rsid w:val="008E07A5"/>
    <w:rsid w:val="008E4321"/>
    <w:rsid w:val="008F07E4"/>
    <w:rsid w:val="008F16FB"/>
    <w:rsid w:val="008F4ED8"/>
    <w:rsid w:val="00905745"/>
    <w:rsid w:val="00917814"/>
    <w:rsid w:val="00932831"/>
    <w:rsid w:val="00937717"/>
    <w:rsid w:val="00940D95"/>
    <w:rsid w:val="009501DC"/>
    <w:rsid w:val="00951B09"/>
    <w:rsid w:val="0095454E"/>
    <w:rsid w:val="00954BA3"/>
    <w:rsid w:val="00955289"/>
    <w:rsid w:val="00957BC9"/>
    <w:rsid w:val="009609C4"/>
    <w:rsid w:val="00962406"/>
    <w:rsid w:val="009660D5"/>
    <w:rsid w:val="00971729"/>
    <w:rsid w:val="00971EA1"/>
    <w:rsid w:val="00973144"/>
    <w:rsid w:val="00973E12"/>
    <w:rsid w:val="00975599"/>
    <w:rsid w:val="0097642E"/>
    <w:rsid w:val="009776B2"/>
    <w:rsid w:val="009812A9"/>
    <w:rsid w:val="00981E61"/>
    <w:rsid w:val="0099077C"/>
    <w:rsid w:val="0099566A"/>
    <w:rsid w:val="009966D7"/>
    <w:rsid w:val="00996E57"/>
    <w:rsid w:val="009A1598"/>
    <w:rsid w:val="009A6004"/>
    <w:rsid w:val="009B2345"/>
    <w:rsid w:val="009C17BC"/>
    <w:rsid w:val="009C39A1"/>
    <w:rsid w:val="009C3A85"/>
    <w:rsid w:val="009C552F"/>
    <w:rsid w:val="009C5939"/>
    <w:rsid w:val="009D123A"/>
    <w:rsid w:val="009D2E23"/>
    <w:rsid w:val="009D78AB"/>
    <w:rsid w:val="009F088B"/>
    <w:rsid w:val="00A00E82"/>
    <w:rsid w:val="00A112C6"/>
    <w:rsid w:val="00A133F2"/>
    <w:rsid w:val="00A153F9"/>
    <w:rsid w:val="00A15A2D"/>
    <w:rsid w:val="00A17BCA"/>
    <w:rsid w:val="00A242A0"/>
    <w:rsid w:val="00A267A4"/>
    <w:rsid w:val="00A32CB5"/>
    <w:rsid w:val="00A3564C"/>
    <w:rsid w:val="00A45A28"/>
    <w:rsid w:val="00A47935"/>
    <w:rsid w:val="00A504E1"/>
    <w:rsid w:val="00A52C5A"/>
    <w:rsid w:val="00A54769"/>
    <w:rsid w:val="00A579C5"/>
    <w:rsid w:val="00A70855"/>
    <w:rsid w:val="00A73FCC"/>
    <w:rsid w:val="00A743DA"/>
    <w:rsid w:val="00A803D9"/>
    <w:rsid w:val="00A80D91"/>
    <w:rsid w:val="00A869B7"/>
    <w:rsid w:val="00A94A6F"/>
    <w:rsid w:val="00A95925"/>
    <w:rsid w:val="00A95BEF"/>
    <w:rsid w:val="00AA19B0"/>
    <w:rsid w:val="00AA4B38"/>
    <w:rsid w:val="00AB267C"/>
    <w:rsid w:val="00AB712A"/>
    <w:rsid w:val="00AC29D0"/>
    <w:rsid w:val="00AC4069"/>
    <w:rsid w:val="00AD08F9"/>
    <w:rsid w:val="00AD09BF"/>
    <w:rsid w:val="00AE3899"/>
    <w:rsid w:val="00AE4750"/>
    <w:rsid w:val="00AF3E2B"/>
    <w:rsid w:val="00AF6D50"/>
    <w:rsid w:val="00B04B11"/>
    <w:rsid w:val="00B05796"/>
    <w:rsid w:val="00B07C4B"/>
    <w:rsid w:val="00B11E27"/>
    <w:rsid w:val="00B217FB"/>
    <w:rsid w:val="00B2202B"/>
    <w:rsid w:val="00B22A93"/>
    <w:rsid w:val="00B24726"/>
    <w:rsid w:val="00B25A1A"/>
    <w:rsid w:val="00B343D0"/>
    <w:rsid w:val="00B462F2"/>
    <w:rsid w:val="00B46350"/>
    <w:rsid w:val="00B504FA"/>
    <w:rsid w:val="00B53332"/>
    <w:rsid w:val="00B5411B"/>
    <w:rsid w:val="00B54D9C"/>
    <w:rsid w:val="00B54ECA"/>
    <w:rsid w:val="00B574A9"/>
    <w:rsid w:val="00B61C17"/>
    <w:rsid w:val="00B63839"/>
    <w:rsid w:val="00B641F6"/>
    <w:rsid w:val="00B67143"/>
    <w:rsid w:val="00B710EA"/>
    <w:rsid w:val="00B72638"/>
    <w:rsid w:val="00B72D3A"/>
    <w:rsid w:val="00B74EFB"/>
    <w:rsid w:val="00B847FB"/>
    <w:rsid w:val="00B8511C"/>
    <w:rsid w:val="00B87ED2"/>
    <w:rsid w:val="00B90B32"/>
    <w:rsid w:val="00B91D21"/>
    <w:rsid w:val="00B92C54"/>
    <w:rsid w:val="00B95A4A"/>
    <w:rsid w:val="00BA73E8"/>
    <w:rsid w:val="00BB01E0"/>
    <w:rsid w:val="00BB16ED"/>
    <w:rsid w:val="00BC4337"/>
    <w:rsid w:val="00BE3CAA"/>
    <w:rsid w:val="00BE59D5"/>
    <w:rsid w:val="00BE62F5"/>
    <w:rsid w:val="00BF1BFC"/>
    <w:rsid w:val="00BF5C4C"/>
    <w:rsid w:val="00C0097A"/>
    <w:rsid w:val="00C02063"/>
    <w:rsid w:val="00C159AD"/>
    <w:rsid w:val="00C17DAF"/>
    <w:rsid w:val="00C21A09"/>
    <w:rsid w:val="00C24AB5"/>
    <w:rsid w:val="00C34593"/>
    <w:rsid w:val="00C46F6D"/>
    <w:rsid w:val="00C47CA9"/>
    <w:rsid w:val="00C52A01"/>
    <w:rsid w:val="00C641DD"/>
    <w:rsid w:val="00C65896"/>
    <w:rsid w:val="00C675D7"/>
    <w:rsid w:val="00C71C88"/>
    <w:rsid w:val="00C729B3"/>
    <w:rsid w:val="00C77231"/>
    <w:rsid w:val="00C83FDD"/>
    <w:rsid w:val="00C8728B"/>
    <w:rsid w:val="00C873EC"/>
    <w:rsid w:val="00C87AA4"/>
    <w:rsid w:val="00C915C3"/>
    <w:rsid w:val="00C93577"/>
    <w:rsid w:val="00C97F1F"/>
    <w:rsid w:val="00CA0D6A"/>
    <w:rsid w:val="00CA1A08"/>
    <w:rsid w:val="00CA5122"/>
    <w:rsid w:val="00CB0A64"/>
    <w:rsid w:val="00CB16BC"/>
    <w:rsid w:val="00CB21C4"/>
    <w:rsid w:val="00CC2930"/>
    <w:rsid w:val="00CC54B6"/>
    <w:rsid w:val="00CD38D7"/>
    <w:rsid w:val="00CF069C"/>
    <w:rsid w:val="00CF0B4C"/>
    <w:rsid w:val="00CF4E7D"/>
    <w:rsid w:val="00CF533E"/>
    <w:rsid w:val="00CF6B3A"/>
    <w:rsid w:val="00D015EA"/>
    <w:rsid w:val="00D02457"/>
    <w:rsid w:val="00D12242"/>
    <w:rsid w:val="00D16FCF"/>
    <w:rsid w:val="00D202BA"/>
    <w:rsid w:val="00D21220"/>
    <w:rsid w:val="00D22A32"/>
    <w:rsid w:val="00D22EA6"/>
    <w:rsid w:val="00D240A2"/>
    <w:rsid w:val="00D3064A"/>
    <w:rsid w:val="00D33A8D"/>
    <w:rsid w:val="00D402D0"/>
    <w:rsid w:val="00D45B62"/>
    <w:rsid w:val="00D469A7"/>
    <w:rsid w:val="00D50765"/>
    <w:rsid w:val="00D602A5"/>
    <w:rsid w:val="00D626F5"/>
    <w:rsid w:val="00D62CF5"/>
    <w:rsid w:val="00D63D0F"/>
    <w:rsid w:val="00D6542D"/>
    <w:rsid w:val="00D71E78"/>
    <w:rsid w:val="00D83BDD"/>
    <w:rsid w:val="00D85A63"/>
    <w:rsid w:val="00D8616E"/>
    <w:rsid w:val="00D87459"/>
    <w:rsid w:val="00D93691"/>
    <w:rsid w:val="00DB57D6"/>
    <w:rsid w:val="00DB75D3"/>
    <w:rsid w:val="00DC0365"/>
    <w:rsid w:val="00DC2A0A"/>
    <w:rsid w:val="00DC56BE"/>
    <w:rsid w:val="00DD181F"/>
    <w:rsid w:val="00DD36AA"/>
    <w:rsid w:val="00DD55EB"/>
    <w:rsid w:val="00DE1F32"/>
    <w:rsid w:val="00DE6066"/>
    <w:rsid w:val="00DF3C64"/>
    <w:rsid w:val="00E02542"/>
    <w:rsid w:val="00E02EC1"/>
    <w:rsid w:val="00E037BB"/>
    <w:rsid w:val="00E03C1E"/>
    <w:rsid w:val="00E10055"/>
    <w:rsid w:val="00E209CB"/>
    <w:rsid w:val="00E20A46"/>
    <w:rsid w:val="00E216CC"/>
    <w:rsid w:val="00E2688E"/>
    <w:rsid w:val="00E32F6D"/>
    <w:rsid w:val="00E34907"/>
    <w:rsid w:val="00E35483"/>
    <w:rsid w:val="00E358ED"/>
    <w:rsid w:val="00E368F4"/>
    <w:rsid w:val="00E41240"/>
    <w:rsid w:val="00E4239D"/>
    <w:rsid w:val="00E501F3"/>
    <w:rsid w:val="00E504AB"/>
    <w:rsid w:val="00E5352E"/>
    <w:rsid w:val="00E55EBC"/>
    <w:rsid w:val="00E56600"/>
    <w:rsid w:val="00E609E9"/>
    <w:rsid w:val="00E61543"/>
    <w:rsid w:val="00E670E3"/>
    <w:rsid w:val="00E70BDD"/>
    <w:rsid w:val="00E7623A"/>
    <w:rsid w:val="00E77610"/>
    <w:rsid w:val="00E8035C"/>
    <w:rsid w:val="00E8376D"/>
    <w:rsid w:val="00E847CA"/>
    <w:rsid w:val="00E86094"/>
    <w:rsid w:val="00E90AC4"/>
    <w:rsid w:val="00E91A80"/>
    <w:rsid w:val="00EA02FC"/>
    <w:rsid w:val="00EA0D4D"/>
    <w:rsid w:val="00EA285E"/>
    <w:rsid w:val="00EA4D71"/>
    <w:rsid w:val="00EB11A6"/>
    <w:rsid w:val="00EB3154"/>
    <w:rsid w:val="00EB77A1"/>
    <w:rsid w:val="00EC58E3"/>
    <w:rsid w:val="00ED00E1"/>
    <w:rsid w:val="00ED09BA"/>
    <w:rsid w:val="00EE4FED"/>
    <w:rsid w:val="00EE78E0"/>
    <w:rsid w:val="00EF1A56"/>
    <w:rsid w:val="00EF4FA1"/>
    <w:rsid w:val="00F02357"/>
    <w:rsid w:val="00F07202"/>
    <w:rsid w:val="00F133F0"/>
    <w:rsid w:val="00F17141"/>
    <w:rsid w:val="00F368C9"/>
    <w:rsid w:val="00F40780"/>
    <w:rsid w:val="00F443C5"/>
    <w:rsid w:val="00F45EF0"/>
    <w:rsid w:val="00F46E64"/>
    <w:rsid w:val="00F5092F"/>
    <w:rsid w:val="00F564E4"/>
    <w:rsid w:val="00F57E02"/>
    <w:rsid w:val="00F61A56"/>
    <w:rsid w:val="00F671EF"/>
    <w:rsid w:val="00F72FBC"/>
    <w:rsid w:val="00F73DB6"/>
    <w:rsid w:val="00F7552C"/>
    <w:rsid w:val="00F76867"/>
    <w:rsid w:val="00F876B0"/>
    <w:rsid w:val="00F90C8D"/>
    <w:rsid w:val="00FA393B"/>
    <w:rsid w:val="00FA3F5E"/>
    <w:rsid w:val="00FA4035"/>
    <w:rsid w:val="00FA6118"/>
    <w:rsid w:val="00FA73DC"/>
    <w:rsid w:val="00FA7450"/>
    <w:rsid w:val="00FB1885"/>
    <w:rsid w:val="00FB2E30"/>
    <w:rsid w:val="00FB69F5"/>
    <w:rsid w:val="00FC2F26"/>
    <w:rsid w:val="00FC4417"/>
    <w:rsid w:val="00FC49FD"/>
    <w:rsid w:val="00FD068A"/>
    <w:rsid w:val="00FD4A9D"/>
    <w:rsid w:val="00FE0BCE"/>
    <w:rsid w:val="00FE1E79"/>
    <w:rsid w:val="00FE4FD3"/>
    <w:rsid w:val="00FE507E"/>
    <w:rsid w:val="00FE567A"/>
    <w:rsid w:val="00FE5EA7"/>
    <w:rsid w:val="00FF21BA"/>
    <w:rsid w:val="00FF5D3E"/>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B10E12B-DA25-488D-8565-F1CAD402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2C6"/>
    <w:rPr>
      <w:rFonts w:asciiTheme="minorHAnsi" w:hAnsiTheme="minorHAnsi" w:cstheme="minorHAnsi"/>
      <w:sz w:val="24"/>
      <w:szCs w:val="24"/>
    </w:rPr>
  </w:style>
  <w:style w:type="paragraph" w:styleId="Heading1">
    <w:name w:val="heading 1"/>
    <w:basedOn w:val="Normal"/>
    <w:next w:val="Normal"/>
    <w:link w:val="Heading1Char"/>
    <w:qFormat/>
    <w:rsid w:val="00483200"/>
    <w:pPr>
      <w:numPr>
        <w:numId w:val="3"/>
      </w:numPr>
      <w:spacing w:after="120"/>
      <w:outlineLvl w:val="0"/>
    </w:pPr>
    <w:rPr>
      <w:b/>
      <w:sz w:val="30"/>
      <w:szCs w:val="30"/>
    </w:rPr>
  </w:style>
  <w:style w:type="paragraph" w:styleId="Heading2">
    <w:name w:val="heading 2"/>
    <w:basedOn w:val="Heading3"/>
    <w:next w:val="Normal"/>
    <w:link w:val="Heading2Char"/>
    <w:unhideWhenUsed/>
    <w:qFormat/>
    <w:rsid w:val="00483200"/>
    <w:pPr>
      <w:numPr>
        <w:ilvl w:val="1"/>
        <w:numId w:val="3"/>
      </w:numPr>
      <w:spacing w:before="240" w:after="200"/>
      <w:ind w:left="567" w:hanging="567"/>
      <w:outlineLvl w:val="1"/>
    </w:pPr>
    <w:rPr>
      <w:sz w:val="26"/>
      <w:szCs w:val="26"/>
    </w:rPr>
  </w:style>
  <w:style w:type="paragraph" w:styleId="Heading3">
    <w:name w:val="heading 3"/>
    <w:basedOn w:val="Normal"/>
    <w:next w:val="Normal"/>
    <w:link w:val="Heading3Char"/>
    <w:uiPriority w:val="9"/>
    <w:unhideWhenUsed/>
    <w:qFormat/>
    <w:rsid w:val="00483200"/>
    <w:pPr>
      <w:spacing w:after="240"/>
      <w:outlineLvl w:val="2"/>
    </w:pPr>
    <w:rPr>
      <w:b/>
    </w:rPr>
  </w:style>
  <w:style w:type="paragraph" w:styleId="Heading4">
    <w:name w:val="heading 4"/>
    <w:basedOn w:val="Normal"/>
    <w:next w:val="Normal"/>
    <w:link w:val="Heading4Char"/>
    <w:unhideWhenUsed/>
    <w:qFormat/>
    <w:rsid w:val="00FA7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AE5"/>
    <w:pPr>
      <w:jc w:val="center"/>
    </w:pPr>
    <w:rPr>
      <w:rFonts w:ascii="Tahoma" w:hAnsi="Tahoma" w:cs="Tahoma"/>
      <w:sz w:val="36"/>
      <w:szCs w:val="36"/>
    </w:rPr>
  </w:style>
  <w:style w:type="character" w:customStyle="1" w:styleId="SubtitleChar">
    <w:name w:val="Subtitle Char"/>
    <w:basedOn w:val="DefaultParagraphFont"/>
    <w:link w:val="Subtitle"/>
    <w:uiPriority w:val="11"/>
    <w:rsid w:val="00180AE5"/>
    <w:rPr>
      <w:rFonts w:ascii="Tahoma" w:hAnsi="Tahoma" w:cs="Tahoma"/>
      <w:sz w:val="36"/>
      <w:szCs w:val="36"/>
    </w:rPr>
  </w:style>
  <w:style w:type="paragraph" w:styleId="Title">
    <w:name w:val="Title"/>
    <w:basedOn w:val="Normal"/>
    <w:next w:val="Normal"/>
    <w:link w:val="TitleChar"/>
    <w:uiPriority w:val="10"/>
    <w:qFormat/>
    <w:rsid w:val="00180AE5"/>
    <w:pPr>
      <w:jc w:val="center"/>
    </w:pPr>
    <w:rPr>
      <w:rFonts w:ascii="Tahoma" w:hAnsi="Tahoma" w:cs="Tahoma"/>
      <w:b/>
      <w:sz w:val="40"/>
      <w:szCs w:val="40"/>
    </w:rPr>
  </w:style>
  <w:style w:type="character" w:customStyle="1" w:styleId="TitleChar">
    <w:name w:val="Title Char"/>
    <w:basedOn w:val="DefaultParagraphFont"/>
    <w:link w:val="Title"/>
    <w:uiPriority w:val="10"/>
    <w:rsid w:val="00180AE5"/>
    <w:rPr>
      <w:rFonts w:ascii="Tahoma" w:hAnsi="Tahoma" w:cs="Tahoma"/>
      <w:b/>
      <w:sz w:val="40"/>
      <w:szCs w:val="40"/>
    </w:rPr>
  </w:style>
  <w:style w:type="paragraph" w:styleId="BalloonText">
    <w:name w:val="Balloon Text"/>
    <w:basedOn w:val="Normal"/>
    <w:link w:val="BalloonTextChar"/>
    <w:rsid w:val="00180AE5"/>
    <w:rPr>
      <w:rFonts w:ascii="Tahoma" w:hAnsi="Tahoma" w:cs="Tahoma"/>
      <w:sz w:val="16"/>
      <w:szCs w:val="16"/>
    </w:rPr>
  </w:style>
  <w:style w:type="character" w:customStyle="1" w:styleId="BalloonTextChar">
    <w:name w:val="Balloon Text Char"/>
    <w:basedOn w:val="DefaultParagraphFont"/>
    <w:link w:val="BalloonText"/>
    <w:rsid w:val="00180AE5"/>
    <w:rPr>
      <w:rFonts w:ascii="Tahoma" w:hAnsi="Tahoma" w:cs="Tahoma"/>
      <w:sz w:val="16"/>
      <w:szCs w:val="16"/>
    </w:rPr>
  </w:style>
  <w:style w:type="table" w:styleId="TableGrid">
    <w:name w:val="Table Grid"/>
    <w:basedOn w:val="TableNormal"/>
    <w:uiPriority w:val="59"/>
    <w:rsid w:val="0009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7610"/>
    <w:rPr>
      <w:sz w:val="16"/>
      <w:szCs w:val="16"/>
    </w:rPr>
  </w:style>
  <w:style w:type="paragraph" w:styleId="CommentText">
    <w:name w:val="annotation text"/>
    <w:basedOn w:val="Normal"/>
    <w:link w:val="CommentTextChar"/>
    <w:rsid w:val="00E77610"/>
    <w:rPr>
      <w:sz w:val="20"/>
      <w:szCs w:val="20"/>
    </w:rPr>
  </w:style>
  <w:style w:type="character" w:customStyle="1" w:styleId="CommentTextChar">
    <w:name w:val="Comment Text Char"/>
    <w:basedOn w:val="DefaultParagraphFont"/>
    <w:link w:val="CommentText"/>
    <w:rsid w:val="00E77610"/>
  </w:style>
  <w:style w:type="paragraph" w:styleId="CommentSubject">
    <w:name w:val="annotation subject"/>
    <w:basedOn w:val="CommentText"/>
    <w:next w:val="CommentText"/>
    <w:link w:val="CommentSubjectChar"/>
    <w:rsid w:val="00E77610"/>
    <w:rPr>
      <w:b/>
      <w:bCs/>
    </w:rPr>
  </w:style>
  <w:style w:type="character" w:customStyle="1" w:styleId="CommentSubjectChar">
    <w:name w:val="Comment Subject Char"/>
    <w:basedOn w:val="CommentTextChar"/>
    <w:link w:val="CommentSubject"/>
    <w:rsid w:val="00E77610"/>
    <w:rPr>
      <w:b/>
      <w:bCs/>
    </w:rPr>
  </w:style>
  <w:style w:type="character" w:customStyle="1" w:styleId="Heading3Char">
    <w:name w:val="Heading 3 Char"/>
    <w:basedOn w:val="DefaultParagraphFont"/>
    <w:link w:val="Heading3"/>
    <w:uiPriority w:val="9"/>
    <w:rsid w:val="00483200"/>
    <w:rPr>
      <w:rFonts w:asciiTheme="minorHAnsi" w:hAnsiTheme="minorHAnsi" w:cstheme="minorHAnsi"/>
      <w:b/>
      <w:sz w:val="24"/>
      <w:szCs w:val="24"/>
    </w:rPr>
  </w:style>
  <w:style w:type="paragraph" w:styleId="FootnoteText">
    <w:name w:val="footnote text"/>
    <w:basedOn w:val="Normal"/>
    <w:link w:val="FootnoteTextChar"/>
    <w:rsid w:val="005F19B0"/>
    <w:rPr>
      <w:sz w:val="20"/>
      <w:szCs w:val="20"/>
    </w:rPr>
  </w:style>
  <w:style w:type="character" w:customStyle="1" w:styleId="FootnoteTextChar">
    <w:name w:val="Footnote Text Char"/>
    <w:basedOn w:val="DefaultParagraphFont"/>
    <w:link w:val="FootnoteText"/>
    <w:rsid w:val="005F19B0"/>
  </w:style>
  <w:style w:type="character" w:styleId="FootnoteReference">
    <w:name w:val="footnote reference"/>
    <w:basedOn w:val="DefaultParagraphFont"/>
    <w:rsid w:val="005F19B0"/>
    <w:rPr>
      <w:rFonts w:cs="Times New Roman"/>
      <w:vertAlign w:val="superscript"/>
    </w:rPr>
  </w:style>
  <w:style w:type="character" w:customStyle="1" w:styleId="Heading2Char">
    <w:name w:val="Heading 2 Char"/>
    <w:basedOn w:val="DefaultParagraphFont"/>
    <w:link w:val="Heading2"/>
    <w:rsid w:val="00483200"/>
    <w:rPr>
      <w:rFonts w:asciiTheme="minorHAnsi" w:hAnsiTheme="minorHAnsi" w:cstheme="minorHAnsi"/>
      <w:b/>
      <w:sz w:val="26"/>
      <w:szCs w:val="26"/>
    </w:rPr>
  </w:style>
  <w:style w:type="character" w:customStyle="1" w:styleId="Heading4Char">
    <w:name w:val="Heading 4 Char"/>
    <w:basedOn w:val="DefaultParagraphFont"/>
    <w:link w:val="Heading4"/>
    <w:rsid w:val="00FA73DC"/>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483200"/>
    <w:rPr>
      <w:rFonts w:asciiTheme="minorHAnsi" w:hAnsiTheme="minorHAnsi" w:cstheme="minorHAnsi"/>
      <w:b/>
      <w:sz w:val="30"/>
      <w:szCs w:val="30"/>
    </w:rPr>
  </w:style>
  <w:style w:type="paragraph" w:styleId="ListParagraph">
    <w:name w:val="List Paragraph"/>
    <w:basedOn w:val="Normal"/>
    <w:uiPriority w:val="34"/>
    <w:qFormat/>
    <w:rsid w:val="00210018"/>
    <w:pPr>
      <w:ind w:left="720"/>
      <w:contextualSpacing/>
    </w:pPr>
  </w:style>
  <w:style w:type="paragraph" w:styleId="TOC1">
    <w:name w:val="toc 1"/>
    <w:basedOn w:val="Normal"/>
    <w:next w:val="Normal"/>
    <w:autoRedefine/>
    <w:uiPriority w:val="39"/>
    <w:rsid w:val="00FB69F5"/>
    <w:pPr>
      <w:spacing w:after="100"/>
    </w:pPr>
  </w:style>
  <w:style w:type="paragraph" w:styleId="TOC2">
    <w:name w:val="toc 2"/>
    <w:basedOn w:val="Normal"/>
    <w:next w:val="Normal"/>
    <w:autoRedefine/>
    <w:uiPriority w:val="39"/>
    <w:rsid w:val="00FB69F5"/>
    <w:pPr>
      <w:spacing w:after="100"/>
      <w:ind w:left="240"/>
    </w:pPr>
  </w:style>
  <w:style w:type="character" w:styleId="Hyperlink">
    <w:name w:val="Hyperlink"/>
    <w:basedOn w:val="DefaultParagraphFont"/>
    <w:uiPriority w:val="99"/>
    <w:unhideWhenUsed/>
    <w:rsid w:val="00FB69F5"/>
    <w:rPr>
      <w:color w:val="0000FF" w:themeColor="hyperlink"/>
      <w:u w:val="single"/>
    </w:rPr>
  </w:style>
  <w:style w:type="paragraph" w:styleId="Header">
    <w:name w:val="header"/>
    <w:basedOn w:val="Normal"/>
    <w:link w:val="HeaderChar"/>
    <w:rsid w:val="00975599"/>
    <w:pPr>
      <w:tabs>
        <w:tab w:val="center" w:pos="4513"/>
        <w:tab w:val="right" w:pos="9026"/>
      </w:tabs>
    </w:pPr>
  </w:style>
  <w:style w:type="character" w:customStyle="1" w:styleId="HeaderChar">
    <w:name w:val="Header Char"/>
    <w:basedOn w:val="DefaultParagraphFont"/>
    <w:link w:val="Header"/>
    <w:rsid w:val="00975599"/>
    <w:rPr>
      <w:rFonts w:asciiTheme="minorHAnsi" w:hAnsiTheme="minorHAnsi" w:cstheme="minorHAnsi"/>
      <w:sz w:val="24"/>
      <w:szCs w:val="24"/>
    </w:rPr>
  </w:style>
  <w:style w:type="paragraph" w:styleId="Footer">
    <w:name w:val="footer"/>
    <w:basedOn w:val="Normal"/>
    <w:link w:val="FooterChar"/>
    <w:uiPriority w:val="99"/>
    <w:rsid w:val="00975599"/>
    <w:pPr>
      <w:tabs>
        <w:tab w:val="center" w:pos="4513"/>
        <w:tab w:val="right" w:pos="9026"/>
      </w:tabs>
    </w:pPr>
  </w:style>
  <w:style w:type="character" w:customStyle="1" w:styleId="FooterChar">
    <w:name w:val="Footer Char"/>
    <w:basedOn w:val="DefaultParagraphFont"/>
    <w:link w:val="Footer"/>
    <w:uiPriority w:val="99"/>
    <w:rsid w:val="00975599"/>
    <w:rPr>
      <w:rFonts w:asciiTheme="minorHAnsi" w:hAnsiTheme="minorHAnsi" w:cstheme="minorHAnsi"/>
      <w:sz w:val="24"/>
      <w:szCs w:val="24"/>
    </w:rPr>
  </w:style>
  <w:style w:type="paragraph" w:customStyle="1" w:styleId="Default">
    <w:name w:val="Default"/>
    <w:rsid w:val="0043285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5139E4"/>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159">
      <w:bodyDiv w:val="1"/>
      <w:marLeft w:val="0"/>
      <w:marRight w:val="0"/>
      <w:marTop w:val="0"/>
      <w:marBottom w:val="0"/>
      <w:divBdr>
        <w:top w:val="none" w:sz="0" w:space="0" w:color="auto"/>
        <w:left w:val="none" w:sz="0" w:space="0" w:color="auto"/>
        <w:bottom w:val="none" w:sz="0" w:space="0" w:color="auto"/>
        <w:right w:val="none" w:sz="0" w:space="0" w:color="auto"/>
      </w:divBdr>
    </w:div>
    <w:div w:id="173308619">
      <w:bodyDiv w:val="1"/>
      <w:marLeft w:val="0"/>
      <w:marRight w:val="0"/>
      <w:marTop w:val="0"/>
      <w:marBottom w:val="0"/>
      <w:divBdr>
        <w:top w:val="none" w:sz="0" w:space="0" w:color="auto"/>
        <w:left w:val="none" w:sz="0" w:space="0" w:color="auto"/>
        <w:bottom w:val="none" w:sz="0" w:space="0" w:color="auto"/>
        <w:right w:val="none" w:sz="0" w:space="0" w:color="auto"/>
      </w:divBdr>
    </w:div>
    <w:div w:id="558327306">
      <w:bodyDiv w:val="1"/>
      <w:marLeft w:val="0"/>
      <w:marRight w:val="0"/>
      <w:marTop w:val="0"/>
      <w:marBottom w:val="0"/>
      <w:divBdr>
        <w:top w:val="none" w:sz="0" w:space="0" w:color="auto"/>
        <w:left w:val="none" w:sz="0" w:space="0" w:color="auto"/>
        <w:bottom w:val="none" w:sz="0" w:space="0" w:color="auto"/>
        <w:right w:val="none" w:sz="0" w:space="0" w:color="auto"/>
      </w:divBdr>
    </w:div>
    <w:div w:id="625162449">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1029796370">
      <w:bodyDiv w:val="1"/>
      <w:marLeft w:val="0"/>
      <w:marRight w:val="0"/>
      <w:marTop w:val="0"/>
      <w:marBottom w:val="0"/>
      <w:divBdr>
        <w:top w:val="none" w:sz="0" w:space="0" w:color="auto"/>
        <w:left w:val="none" w:sz="0" w:space="0" w:color="auto"/>
        <w:bottom w:val="none" w:sz="0" w:space="0" w:color="auto"/>
        <w:right w:val="none" w:sz="0" w:space="0" w:color="auto"/>
      </w:divBdr>
    </w:div>
    <w:div w:id="1079526452">
      <w:bodyDiv w:val="1"/>
      <w:marLeft w:val="0"/>
      <w:marRight w:val="0"/>
      <w:marTop w:val="0"/>
      <w:marBottom w:val="0"/>
      <w:divBdr>
        <w:top w:val="none" w:sz="0" w:space="0" w:color="auto"/>
        <w:left w:val="none" w:sz="0" w:space="0" w:color="auto"/>
        <w:bottom w:val="none" w:sz="0" w:space="0" w:color="auto"/>
        <w:right w:val="none" w:sz="0" w:space="0" w:color="auto"/>
      </w:divBdr>
    </w:div>
    <w:div w:id="1088770709">
      <w:bodyDiv w:val="1"/>
      <w:marLeft w:val="0"/>
      <w:marRight w:val="0"/>
      <w:marTop w:val="0"/>
      <w:marBottom w:val="0"/>
      <w:divBdr>
        <w:top w:val="none" w:sz="0" w:space="0" w:color="auto"/>
        <w:left w:val="none" w:sz="0" w:space="0" w:color="auto"/>
        <w:bottom w:val="none" w:sz="0" w:space="0" w:color="auto"/>
        <w:right w:val="none" w:sz="0" w:space="0" w:color="auto"/>
      </w:divBdr>
    </w:div>
    <w:div w:id="1402828650">
      <w:bodyDiv w:val="1"/>
      <w:marLeft w:val="0"/>
      <w:marRight w:val="0"/>
      <w:marTop w:val="0"/>
      <w:marBottom w:val="0"/>
      <w:divBdr>
        <w:top w:val="none" w:sz="0" w:space="0" w:color="auto"/>
        <w:left w:val="none" w:sz="0" w:space="0" w:color="auto"/>
        <w:bottom w:val="none" w:sz="0" w:space="0" w:color="auto"/>
        <w:right w:val="none" w:sz="0" w:space="0" w:color="auto"/>
      </w:divBdr>
    </w:div>
    <w:div w:id="1509176371">
      <w:bodyDiv w:val="1"/>
      <w:marLeft w:val="0"/>
      <w:marRight w:val="0"/>
      <w:marTop w:val="0"/>
      <w:marBottom w:val="0"/>
      <w:divBdr>
        <w:top w:val="none" w:sz="0" w:space="0" w:color="auto"/>
        <w:left w:val="none" w:sz="0" w:space="0" w:color="auto"/>
        <w:bottom w:val="none" w:sz="0" w:space="0" w:color="auto"/>
        <w:right w:val="none" w:sz="0" w:space="0" w:color="auto"/>
      </w:divBdr>
      <w:divsChild>
        <w:div w:id="660697415">
          <w:marLeft w:val="0"/>
          <w:marRight w:val="0"/>
          <w:marTop w:val="0"/>
          <w:marBottom w:val="0"/>
          <w:divBdr>
            <w:top w:val="none" w:sz="0" w:space="0" w:color="auto"/>
            <w:left w:val="none" w:sz="0" w:space="0" w:color="auto"/>
            <w:bottom w:val="none" w:sz="0" w:space="0" w:color="auto"/>
            <w:right w:val="none" w:sz="0" w:space="0" w:color="auto"/>
          </w:divBdr>
          <w:divsChild>
            <w:div w:id="999188511">
              <w:marLeft w:val="0"/>
              <w:marRight w:val="0"/>
              <w:marTop w:val="0"/>
              <w:marBottom w:val="0"/>
              <w:divBdr>
                <w:top w:val="none" w:sz="0" w:space="0" w:color="auto"/>
                <w:left w:val="none" w:sz="0" w:space="0" w:color="auto"/>
                <w:bottom w:val="none" w:sz="0" w:space="0" w:color="auto"/>
                <w:right w:val="none" w:sz="0" w:space="0" w:color="auto"/>
              </w:divBdr>
              <w:divsChild>
                <w:div w:id="341010501">
                  <w:marLeft w:val="0"/>
                  <w:marRight w:val="0"/>
                  <w:marTop w:val="0"/>
                  <w:marBottom w:val="0"/>
                  <w:divBdr>
                    <w:top w:val="none" w:sz="0" w:space="0" w:color="auto"/>
                    <w:left w:val="none" w:sz="0" w:space="0" w:color="auto"/>
                    <w:bottom w:val="none" w:sz="0" w:space="0" w:color="auto"/>
                    <w:right w:val="none" w:sz="0" w:space="0" w:color="auto"/>
                  </w:divBdr>
                  <w:divsChild>
                    <w:div w:id="99109160">
                      <w:marLeft w:val="0"/>
                      <w:marRight w:val="0"/>
                      <w:marTop w:val="0"/>
                      <w:marBottom w:val="0"/>
                      <w:divBdr>
                        <w:top w:val="none" w:sz="0" w:space="0" w:color="auto"/>
                        <w:left w:val="none" w:sz="0" w:space="0" w:color="auto"/>
                        <w:bottom w:val="none" w:sz="0" w:space="0" w:color="auto"/>
                        <w:right w:val="none" w:sz="0" w:space="0" w:color="auto"/>
                      </w:divBdr>
                      <w:divsChild>
                        <w:div w:id="581111215">
                          <w:marLeft w:val="0"/>
                          <w:marRight w:val="0"/>
                          <w:marTop w:val="0"/>
                          <w:marBottom w:val="480"/>
                          <w:divBdr>
                            <w:top w:val="none" w:sz="0" w:space="0" w:color="auto"/>
                            <w:left w:val="none" w:sz="0" w:space="0" w:color="auto"/>
                            <w:bottom w:val="none" w:sz="0" w:space="0" w:color="auto"/>
                            <w:right w:val="none" w:sz="0" w:space="0" w:color="auto"/>
                          </w:divBdr>
                          <w:divsChild>
                            <w:div w:id="5111896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6865">
      <w:bodyDiv w:val="1"/>
      <w:marLeft w:val="0"/>
      <w:marRight w:val="0"/>
      <w:marTop w:val="0"/>
      <w:marBottom w:val="0"/>
      <w:divBdr>
        <w:top w:val="none" w:sz="0" w:space="0" w:color="auto"/>
        <w:left w:val="none" w:sz="0" w:space="0" w:color="auto"/>
        <w:bottom w:val="none" w:sz="0" w:space="0" w:color="auto"/>
        <w:right w:val="none" w:sz="0" w:space="0" w:color="auto"/>
      </w:divBdr>
    </w:div>
    <w:div w:id="1518620043">
      <w:bodyDiv w:val="1"/>
      <w:marLeft w:val="0"/>
      <w:marRight w:val="0"/>
      <w:marTop w:val="0"/>
      <w:marBottom w:val="0"/>
      <w:divBdr>
        <w:top w:val="none" w:sz="0" w:space="0" w:color="auto"/>
        <w:left w:val="none" w:sz="0" w:space="0" w:color="auto"/>
        <w:bottom w:val="none" w:sz="0" w:space="0" w:color="auto"/>
        <w:right w:val="none" w:sz="0" w:space="0" w:color="auto"/>
      </w:divBdr>
    </w:div>
    <w:div w:id="1677339007">
      <w:bodyDiv w:val="1"/>
      <w:marLeft w:val="0"/>
      <w:marRight w:val="0"/>
      <w:marTop w:val="0"/>
      <w:marBottom w:val="0"/>
      <w:divBdr>
        <w:top w:val="none" w:sz="0" w:space="0" w:color="auto"/>
        <w:left w:val="none" w:sz="0" w:space="0" w:color="auto"/>
        <w:bottom w:val="none" w:sz="0" w:space="0" w:color="auto"/>
        <w:right w:val="none" w:sz="0" w:space="0" w:color="auto"/>
      </w:divBdr>
    </w:div>
    <w:div w:id="1723014399">
      <w:bodyDiv w:val="1"/>
      <w:marLeft w:val="0"/>
      <w:marRight w:val="0"/>
      <w:marTop w:val="0"/>
      <w:marBottom w:val="0"/>
      <w:divBdr>
        <w:top w:val="none" w:sz="0" w:space="0" w:color="auto"/>
        <w:left w:val="none" w:sz="0" w:space="0" w:color="auto"/>
        <w:bottom w:val="none" w:sz="0" w:space="0" w:color="auto"/>
        <w:right w:val="none" w:sz="0" w:space="0" w:color="auto"/>
      </w:divBdr>
    </w:div>
    <w:div w:id="1828084173">
      <w:bodyDiv w:val="1"/>
      <w:marLeft w:val="0"/>
      <w:marRight w:val="0"/>
      <w:marTop w:val="0"/>
      <w:marBottom w:val="0"/>
      <w:divBdr>
        <w:top w:val="none" w:sz="0" w:space="0" w:color="auto"/>
        <w:left w:val="none" w:sz="0" w:space="0" w:color="auto"/>
        <w:bottom w:val="none" w:sz="0" w:space="0" w:color="auto"/>
        <w:right w:val="none" w:sz="0" w:space="0" w:color="auto"/>
      </w:divBdr>
    </w:div>
    <w:div w:id="1831169302">
      <w:bodyDiv w:val="1"/>
      <w:marLeft w:val="0"/>
      <w:marRight w:val="0"/>
      <w:marTop w:val="0"/>
      <w:marBottom w:val="0"/>
      <w:divBdr>
        <w:top w:val="none" w:sz="0" w:space="0" w:color="auto"/>
        <w:left w:val="none" w:sz="0" w:space="0" w:color="auto"/>
        <w:bottom w:val="none" w:sz="0" w:space="0" w:color="auto"/>
        <w:right w:val="none" w:sz="0" w:space="0" w:color="auto"/>
      </w:divBdr>
    </w:div>
    <w:div w:id="1837572544">
      <w:bodyDiv w:val="1"/>
      <w:marLeft w:val="0"/>
      <w:marRight w:val="0"/>
      <w:marTop w:val="0"/>
      <w:marBottom w:val="0"/>
      <w:divBdr>
        <w:top w:val="none" w:sz="0" w:space="0" w:color="auto"/>
        <w:left w:val="none" w:sz="0" w:space="0" w:color="auto"/>
        <w:bottom w:val="none" w:sz="0" w:space="0" w:color="auto"/>
        <w:right w:val="none" w:sz="0" w:space="0" w:color="auto"/>
      </w:divBdr>
    </w:div>
    <w:div w:id="1850292149">
      <w:bodyDiv w:val="1"/>
      <w:marLeft w:val="0"/>
      <w:marRight w:val="0"/>
      <w:marTop w:val="0"/>
      <w:marBottom w:val="0"/>
      <w:divBdr>
        <w:top w:val="none" w:sz="0" w:space="0" w:color="auto"/>
        <w:left w:val="none" w:sz="0" w:space="0" w:color="auto"/>
        <w:bottom w:val="none" w:sz="0" w:space="0" w:color="auto"/>
        <w:right w:val="none" w:sz="0" w:space="0" w:color="auto"/>
      </w:divBdr>
      <w:divsChild>
        <w:div w:id="148249545">
          <w:marLeft w:val="0"/>
          <w:marRight w:val="0"/>
          <w:marTop w:val="0"/>
          <w:marBottom w:val="0"/>
          <w:divBdr>
            <w:top w:val="none" w:sz="0" w:space="0" w:color="auto"/>
            <w:left w:val="none" w:sz="0" w:space="0" w:color="auto"/>
            <w:bottom w:val="none" w:sz="0" w:space="0" w:color="auto"/>
            <w:right w:val="none" w:sz="0" w:space="0" w:color="auto"/>
          </w:divBdr>
          <w:divsChild>
            <w:div w:id="1819615361">
              <w:marLeft w:val="0"/>
              <w:marRight w:val="0"/>
              <w:marTop w:val="0"/>
              <w:marBottom w:val="0"/>
              <w:divBdr>
                <w:top w:val="none" w:sz="0" w:space="0" w:color="auto"/>
                <w:left w:val="none" w:sz="0" w:space="0" w:color="auto"/>
                <w:bottom w:val="none" w:sz="0" w:space="0" w:color="auto"/>
                <w:right w:val="none" w:sz="0" w:space="0" w:color="auto"/>
              </w:divBdr>
              <w:divsChild>
                <w:div w:id="2130783938">
                  <w:marLeft w:val="0"/>
                  <w:marRight w:val="0"/>
                  <w:marTop w:val="0"/>
                  <w:marBottom w:val="0"/>
                  <w:divBdr>
                    <w:top w:val="none" w:sz="0" w:space="0" w:color="auto"/>
                    <w:left w:val="none" w:sz="0" w:space="0" w:color="auto"/>
                    <w:bottom w:val="none" w:sz="0" w:space="0" w:color="auto"/>
                    <w:right w:val="none" w:sz="0" w:space="0" w:color="auto"/>
                  </w:divBdr>
                  <w:divsChild>
                    <w:div w:id="1670331605">
                      <w:marLeft w:val="0"/>
                      <w:marRight w:val="0"/>
                      <w:marTop w:val="0"/>
                      <w:marBottom w:val="0"/>
                      <w:divBdr>
                        <w:top w:val="none" w:sz="0" w:space="0" w:color="auto"/>
                        <w:left w:val="none" w:sz="0" w:space="0" w:color="auto"/>
                        <w:bottom w:val="none" w:sz="0" w:space="0" w:color="auto"/>
                        <w:right w:val="none" w:sz="0" w:space="0" w:color="auto"/>
                      </w:divBdr>
                      <w:divsChild>
                        <w:div w:id="417757205">
                          <w:marLeft w:val="0"/>
                          <w:marRight w:val="0"/>
                          <w:marTop w:val="0"/>
                          <w:marBottom w:val="480"/>
                          <w:divBdr>
                            <w:top w:val="none" w:sz="0" w:space="0" w:color="auto"/>
                            <w:left w:val="none" w:sz="0" w:space="0" w:color="auto"/>
                            <w:bottom w:val="none" w:sz="0" w:space="0" w:color="auto"/>
                            <w:right w:val="none" w:sz="0" w:space="0" w:color="auto"/>
                          </w:divBdr>
                          <w:divsChild>
                            <w:div w:id="6161844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9923">
      <w:bodyDiv w:val="1"/>
      <w:marLeft w:val="0"/>
      <w:marRight w:val="0"/>
      <w:marTop w:val="0"/>
      <w:marBottom w:val="0"/>
      <w:divBdr>
        <w:top w:val="none" w:sz="0" w:space="0" w:color="auto"/>
        <w:left w:val="none" w:sz="0" w:space="0" w:color="auto"/>
        <w:bottom w:val="none" w:sz="0" w:space="0" w:color="auto"/>
        <w:right w:val="none" w:sz="0" w:space="0" w:color="auto"/>
      </w:divBdr>
    </w:div>
    <w:div w:id="2118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3\Biannual%20Data%20Spreadsheet%20Jan-June%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Accredited</a:t>
            </a:r>
            <a:r>
              <a:rPr lang="en-US" baseline="0"/>
              <a:t> Contractors</a:t>
            </a:r>
            <a:endParaRPr lang="en-US"/>
          </a:p>
        </c:rich>
      </c:tx>
      <c:layout>
        <c:manualLayout>
          <c:xMode val="edge"/>
          <c:yMode val="edge"/>
          <c:x val="0.31117963913047453"/>
          <c:y val="2.5671741892214335E-2"/>
        </c:manualLayout>
      </c:layout>
      <c:overlay val="0"/>
    </c:title>
    <c:autoTitleDeleted val="0"/>
    <c:plotArea>
      <c:layout>
        <c:manualLayout>
          <c:layoutTarget val="inner"/>
          <c:xMode val="edge"/>
          <c:yMode val="edge"/>
          <c:x val="9.9911002622704068E-2"/>
          <c:y val="0.13374735562132245"/>
          <c:w val="0.85879571667928178"/>
          <c:h val="0.51905129323512011"/>
        </c:manualLayout>
      </c:layout>
      <c:lineChart>
        <c:grouping val="standard"/>
        <c:varyColors val="0"/>
        <c:ser>
          <c:idx val="0"/>
          <c:order val="0"/>
          <c:tx>
            <c:strRef>
              <c:f>'No. of Accredited Contractors'!$B$1</c:f>
              <c:strCache>
                <c:ptCount val="1"/>
                <c:pt idx="0">
                  <c:v>Accredited Contractors</c:v>
                </c:pt>
              </c:strCache>
            </c:strRef>
          </c:tx>
          <c:cat>
            <c:strRef>
              <c:f>'No. of Accredited Contractors'!$A$2:$A$13</c:f>
              <c:strCache>
                <c:ptCount val="12"/>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strCache>
            </c:strRef>
          </c:cat>
          <c:val>
            <c:numRef>
              <c:f>'No. of Accredited Contractors'!$B$2:$B$13</c:f>
              <c:numCache>
                <c:formatCode>General</c:formatCode>
                <c:ptCount val="12"/>
                <c:pt idx="0">
                  <c:v>66</c:v>
                </c:pt>
                <c:pt idx="1">
                  <c:v>95</c:v>
                </c:pt>
                <c:pt idx="2">
                  <c:v>122</c:v>
                </c:pt>
                <c:pt idx="3">
                  <c:v>146</c:v>
                </c:pt>
                <c:pt idx="4">
                  <c:v>165</c:v>
                </c:pt>
                <c:pt idx="5">
                  <c:v>184</c:v>
                </c:pt>
                <c:pt idx="6">
                  <c:v>192</c:v>
                </c:pt>
                <c:pt idx="7">
                  <c:v>199</c:v>
                </c:pt>
                <c:pt idx="8">
                  <c:v>212</c:v>
                </c:pt>
                <c:pt idx="9">
                  <c:v>233</c:v>
                </c:pt>
                <c:pt idx="10">
                  <c:v>246</c:v>
                </c:pt>
                <c:pt idx="11">
                  <c:v>252</c:v>
                </c:pt>
              </c:numCache>
            </c:numRef>
          </c:val>
          <c:smooth val="0"/>
          <c:extLst>
            <c:ext xmlns:c16="http://schemas.microsoft.com/office/drawing/2014/chart" uri="{C3380CC4-5D6E-409C-BE32-E72D297353CC}">
              <c16:uniqueId val="{00000000-CCBE-4A90-A3F9-A7852BC0963A}"/>
            </c:ext>
          </c:extLst>
        </c:ser>
        <c:ser>
          <c:idx val="1"/>
          <c:order val="1"/>
          <c:tx>
            <c:strRef>
              <c:f>'No. of Accredited Contractors'!$C$1</c:f>
              <c:strCache>
                <c:ptCount val="1"/>
                <c:pt idx="0">
                  <c:v>Accredited Contractors with nil projects</c:v>
                </c:pt>
              </c:strCache>
            </c:strRef>
          </c:tx>
          <c:cat>
            <c:strRef>
              <c:f>'No. of Accredited Contractors'!$A$2:$A$13</c:f>
              <c:strCache>
                <c:ptCount val="12"/>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strCache>
            </c:strRef>
          </c:cat>
          <c:val>
            <c:numRef>
              <c:f>'No. of Accredited Contractors'!$C$2:$C$13</c:f>
              <c:numCache>
                <c:formatCode>General</c:formatCode>
                <c:ptCount val="12"/>
                <c:pt idx="0">
                  <c:v>3</c:v>
                </c:pt>
                <c:pt idx="1">
                  <c:v>7</c:v>
                </c:pt>
                <c:pt idx="2">
                  <c:v>10</c:v>
                </c:pt>
                <c:pt idx="3">
                  <c:v>16</c:v>
                </c:pt>
                <c:pt idx="4">
                  <c:v>15</c:v>
                </c:pt>
                <c:pt idx="5">
                  <c:v>20</c:v>
                </c:pt>
                <c:pt idx="6">
                  <c:v>8</c:v>
                </c:pt>
                <c:pt idx="7">
                  <c:v>8</c:v>
                </c:pt>
                <c:pt idx="8">
                  <c:v>15</c:v>
                </c:pt>
                <c:pt idx="9">
                  <c:v>9</c:v>
                </c:pt>
                <c:pt idx="10">
                  <c:v>18</c:v>
                </c:pt>
                <c:pt idx="11">
                  <c:v>15</c:v>
                </c:pt>
              </c:numCache>
            </c:numRef>
          </c:val>
          <c:smooth val="0"/>
          <c:extLst>
            <c:ext xmlns:c16="http://schemas.microsoft.com/office/drawing/2014/chart" uri="{C3380CC4-5D6E-409C-BE32-E72D297353CC}">
              <c16:uniqueId val="{00000001-CCBE-4A90-A3F9-A7852BC0963A}"/>
            </c:ext>
          </c:extLst>
        </c:ser>
        <c:ser>
          <c:idx val="2"/>
          <c:order val="2"/>
          <c:tx>
            <c:strRef>
              <c:f>'No. of Accredited Contractors'!$D$1</c:f>
              <c:strCache>
                <c:ptCount val="1"/>
                <c:pt idx="0">
                  <c:v>Accredited Contractors with nil Scheme projects</c:v>
                </c:pt>
              </c:strCache>
            </c:strRef>
          </c:tx>
          <c:cat>
            <c:strRef>
              <c:f>'No. of Accredited Contractors'!$A$2:$A$13</c:f>
              <c:strCache>
                <c:ptCount val="12"/>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strCache>
            </c:strRef>
          </c:cat>
          <c:val>
            <c:numRef>
              <c:f>'No. of Accredited Contractors'!$D$2:$D$13</c:f>
              <c:numCache>
                <c:formatCode>General</c:formatCode>
                <c:ptCount val="12"/>
                <c:pt idx="6">
                  <c:v>86</c:v>
                </c:pt>
                <c:pt idx="7">
                  <c:v>91</c:v>
                </c:pt>
                <c:pt idx="8">
                  <c:v>99</c:v>
                </c:pt>
                <c:pt idx="9">
                  <c:v>123</c:v>
                </c:pt>
                <c:pt idx="10">
                  <c:v>129</c:v>
                </c:pt>
                <c:pt idx="11">
                  <c:v>126</c:v>
                </c:pt>
              </c:numCache>
            </c:numRef>
          </c:val>
          <c:smooth val="0"/>
          <c:extLst>
            <c:ext xmlns:c16="http://schemas.microsoft.com/office/drawing/2014/chart" uri="{C3380CC4-5D6E-409C-BE32-E72D297353CC}">
              <c16:uniqueId val="{00000002-CCBE-4A90-A3F9-A7852BC0963A}"/>
            </c:ext>
          </c:extLst>
        </c:ser>
        <c:dLbls>
          <c:showLegendKey val="0"/>
          <c:showVal val="0"/>
          <c:showCatName val="0"/>
          <c:showSerName val="0"/>
          <c:showPercent val="0"/>
          <c:showBubbleSize val="0"/>
        </c:dLbls>
        <c:marker val="1"/>
        <c:smooth val="0"/>
        <c:axId val="101923456"/>
        <c:axId val="104882560"/>
      </c:lineChart>
      <c:catAx>
        <c:axId val="101923456"/>
        <c:scaling>
          <c:orientation val="minMax"/>
        </c:scaling>
        <c:delete val="0"/>
        <c:axPos val="b"/>
        <c:numFmt formatCode="General" sourceLinked="1"/>
        <c:majorTickMark val="none"/>
        <c:minorTickMark val="none"/>
        <c:tickLblPos val="nextTo"/>
        <c:crossAx val="104882560"/>
        <c:crosses val="autoZero"/>
        <c:auto val="1"/>
        <c:lblAlgn val="ctr"/>
        <c:lblOffset val="100"/>
        <c:noMultiLvlLbl val="0"/>
      </c:catAx>
      <c:valAx>
        <c:axId val="104882560"/>
        <c:scaling>
          <c:orientation val="minMax"/>
        </c:scaling>
        <c:delete val="0"/>
        <c:axPos val="l"/>
        <c:majorGridlines/>
        <c:numFmt formatCode="General" sourceLinked="1"/>
        <c:majorTickMark val="none"/>
        <c:minorTickMark val="none"/>
        <c:tickLblPos val="nextTo"/>
        <c:spPr>
          <a:ln w="9525">
            <a:noFill/>
          </a:ln>
        </c:spPr>
        <c:crossAx val="101923456"/>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Workers Occupation</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814B-4ECA-A472-019705222068}"/>
              </c:ext>
            </c:extLst>
          </c:dPt>
          <c:dPt>
            <c:idx val="1"/>
            <c:bubble3D val="0"/>
            <c:extLst>
              <c:ext xmlns:c16="http://schemas.microsoft.com/office/drawing/2014/chart" uri="{C3380CC4-5D6E-409C-BE32-E72D297353CC}">
                <c16:uniqueId val="{00000001-814B-4ECA-A472-019705222068}"/>
              </c:ext>
            </c:extLst>
          </c:dPt>
          <c:dPt>
            <c:idx val="2"/>
            <c:bubble3D val="0"/>
            <c:extLst>
              <c:ext xmlns:c16="http://schemas.microsoft.com/office/drawing/2014/chart" uri="{C3380CC4-5D6E-409C-BE32-E72D297353CC}">
                <c16:uniqueId val="{00000002-814B-4ECA-A472-019705222068}"/>
              </c:ext>
            </c:extLst>
          </c:dPt>
          <c:dPt>
            <c:idx val="3"/>
            <c:bubble3D val="0"/>
            <c:extLst>
              <c:ext xmlns:c16="http://schemas.microsoft.com/office/drawing/2014/chart" uri="{C3380CC4-5D6E-409C-BE32-E72D297353CC}">
                <c16:uniqueId val="{00000003-814B-4ECA-A472-019705222068}"/>
              </c:ext>
            </c:extLst>
          </c:dPt>
          <c:dPt>
            <c:idx val="4"/>
            <c:bubble3D val="0"/>
            <c:extLst>
              <c:ext xmlns:c16="http://schemas.microsoft.com/office/drawing/2014/chart" uri="{C3380CC4-5D6E-409C-BE32-E72D297353CC}">
                <c16:uniqueId val="{00000004-814B-4ECA-A472-019705222068}"/>
              </c:ext>
            </c:extLst>
          </c:dPt>
          <c:dPt>
            <c:idx val="5"/>
            <c:bubble3D val="0"/>
            <c:extLst>
              <c:ext xmlns:c16="http://schemas.microsoft.com/office/drawing/2014/chart" uri="{C3380CC4-5D6E-409C-BE32-E72D297353CC}">
                <c16:uniqueId val="{00000005-814B-4ECA-A472-019705222068}"/>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Graphs'!$M$2:$M$7</c:f>
              <c:strCache>
                <c:ptCount val="6"/>
                <c:pt idx="0">
                  <c:v>1. Labourer (42.58%)</c:v>
                </c:pt>
                <c:pt idx="1">
                  <c:v>2. Tradesmen (47.69%)</c:v>
                </c:pt>
                <c:pt idx="2">
                  <c:v>3. Professional (1.91%)</c:v>
                </c:pt>
                <c:pt idx="3">
                  <c:v>4. Transport workers (0.48%)</c:v>
                </c:pt>
                <c:pt idx="4">
                  <c:v>5. Managers and administration (1.91%)</c:v>
                </c:pt>
                <c:pt idx="5">
                  <c:v>7. Other (5.42%)</c:v>
                </c:pt>
              </c:strCache>
            </c:strRef>
          </c:cat>
          <c:val>
            <c:numRef>
              <c:f>'Injury Graphs'!$N$2:$N$7</c:f>
              <c:numCache>
                <c:formatCode>0.00%</c:formatCode>
                <c:ptCount val="6"/>
                <c:pt idx="0">
                  <c:v>0.42583732057416268</c:v>
                </c:pt>
                <c:pt idx="1">
                  <c:v>0.47687400318979267</c:v>
                </c:pt>
                <c:pt idx="2">
                  <c:v>1.9138755980861243E-2</c:v>
                </c:pt>
                <c:pt idx="3">
                  <c:v>4.7846889952153108E-3</c:v>
                </c:pt>
                <c:pt idx="4">
                  <c:v>1.9138755980861243E-2</c:v>
                </c:pt>
                <c:pt idx="5">
                  <c:v>5.4226475279106859E-2</c:v>
                </c:pt>
              </c:numCache>
            </c:numRef>
          </c:val>
          <c:extLst>
            <c:ext xmlns:c16="http://schemas.microsoft.com/office/drawing/2014/chart" uri="{C3380CC4-5D6E-409C-BE32-E72D297353CC}">
              <c16:uniqueId val="{00000006-814B-4ECA-A472-019705222068}"/>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579480449559187"/>
          <c:y val="0.18249563108408917"/>
          <c:w val="0.37272832877930029"/>
          <c:h val="0.7309868651150914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Mean LTIFR Summary</a:t>
            </a:r>
          </a:p>
        </c:rich>
      </c:tx>
      <c:overlay val="1"/>
    </c:title>
    <c:autoTitleDeleted val="0"/>
    <c:plotArea>
      <c:layout>
        <c:manualLayout>
          <c:layoutTarget val="inner"/>
          <c:xMode val="edge"/>
          <c:yMode val="edge"/>
          <c:x val="7.8184426946631677E-2"/>
          <c:y val="0.15511475871582225"/>
          <c:w val="0.75539628657528923"/>
          <c:h val="0.75832959527210586"/>
        </c:manualLayout>
      </c:layout>
      <c:barChart>
        <c:barDir val="col"/>
        <c:grouping val="clustered"/>
        <c:varyColors val="0"/>
        <c:ser>
          <c:idx val="0"/>
          <c:order val="0"/>
          <c:tx>
            <c:strRef>
              <c:f>'LTIFR and MTIFR Summary Charts'!$A$3</c:f>
              <c:strCache>
                <c:ptCount val="1"/>
                <c:pt idx="0">
                  <c:v>Scheme</c:v>
                </c:pt>
              </c:strCache>
            </c:strRef>
          </c:tx>
          <c:invertIfNegative val="0"/>
          <c:cat>
            <c:strRef>
              <c:f>'LTIFR and MTIFR Summary Charts'!$B$2:$E$2</c:f>
              <c:strCache>
                <c:ptCount val="4"/>
                <c:pt idx="0">
                  <c:v>Commercial LTIFR</c:v>
                </c:pt>
                <c:pt idx="1">
                  <c:v>Civil LTIFR</c:v>
                </c:pt>
                <c:pt idx="2">
                  <c:v>Residential LTIFR</c:v>
                </c:pt>
                <c:pt idx="3">
                  <c:v>All Projects LTIFR</c:v>
                </c:pt>
              </c:strCache>
            </c:strRef>
          </c:cat>
          <c:val>
            <c:numRef>
              <c:f>'LTIFR and MTIFR Summary Charts'!$B$3:$E$3</c:f>
              <c:numCache>
                <c:formatCode>0.00</c:formatCode>
                <c:ptCount val="4"/>
                <c:pt idx="0">
                  <c:v>3.2809154426876574</c:v>
                </c:pt>
                <c:pt idx="1">
                  <c:v>10.279052357691942</c:v>
                </c:pt>
                <c:pt idx="2">
                  <c:v>0.47280250850098909</c:v>
                </c:pt>
                <c:pt idx="3">
                  <c:v>6.1010739554078173</c:v>
                </c:pt>
              </c:numCache>
            </c:numRef>
          </c:val>
          <c:extLst>
            <c:ext xmlns:c16="http://schemas.microsoft.com/office/drawing/2014/chart" uri="{C3380CC4-5D6E-409C-BE32-E72D297353CC}">
              <c16:uniqueId val="{00000000-88E8-4ACB-8885-B2D1813F4549}"/>
            </c:ext>
          </c:extLst>
        </c:ser>
        <c:ser>
          <c:idx val="1"/>
          <c:order val="1"/>
          <c:tx>
            <c:strRef>
              <c:f>'LTIFR and MTIFR Summary Charts'!$A$4</c:f>
              <c:strCache>
                <c:ptCount val="1"/>
                <c:pt idx="0">
                  <c:v>Non Scheme</c:v>
                </c:pt>
              </c:strCache>
            </c:strRef>
          </c:tx>
          <c:invertIfNegative val="0"/>
          <c:cat>
            <c:strRef>
              <c:f>'LTIFR and MTIFR Summary Charts'!$B$2:$E$2</c:f>
              <c:strCache>
                <c:ptCount val="4"/>
                <c:pt idx="0">
                  <c:v>Commercial LTIFR</c:v>
                </c:pt>
                <c:pt idx="1">
                  <c:v>Civil LTIFR</c:v>
                </c:pt>
                <c:pt idx="2">
                  <c:v>Residential LTIFR</c:v>
                </c:pt>
                <c:pt idx="3">
                  <c:v>All Projects LTIFR</c:v>
                </c:pt>
              </c:strCache>
            </c:strRef>
          </c:cat>
          <c:val>
            <c:numRef>
              <c:f>'LTIFR and MTIFR Summary Charts'!$B$4:$E$4</c:f>
              <c:numCache>
                <c:formatCode>0.00</c:formatCode>
                <c:ptCount val="4"/>
                <c:pt idx="0">
                  <c:v>30.369983997094781</c:v>
                </c:pt>
                <c:pt idx="1">
                  <c:v>6.8609023953280506</c:v>
                </c:pt>
                <c:pt idx="2">
                  <c:v>7.083577068259074</c:v>
                </c:pt>
                <c:pt idx="3">
                  <c:v>21.596805905180872</c:v>
                </c:pt>
              </c:numCache>
            </c:numRef>
          </c:val>
          <c:extLst>
            <c:ext xmlns:c16="http://schemas.microsoft.com/office/drawing/2014/chart" uri="{C3380CC4-5D6E-409C-BE32-E72D297353CC}">
              <c16:uniqueId val="{00000001-88E8-4ACB-8885-B2D1813F4549}"/>
            </c:ext>
          </c:extLst>
        </c:ser>
        <c:dLbls>
          <c:showLegendKey val="0"/>
          <c:showVal val="0"/>
          <c:showCatName val="0"/>
          <c:showSerName val="0"/>
          <c:showPercent val="0"/>
          <c:showBubbleSize val="0"/>
        </c:dLbls>
        <c:gapWidth val="150"/>
        <c:axId val="113877376"/>
        <c:axId val="113878912"/>
      </c:barChart>
      <c:catAx>
        <c:axId val="113877376"/>
        <c:scaling>
          <c:orientation val="minMax"/>
        </c:scaling>
        <c:delete val="0"/>
        <c:axPos val="b"/>
        <c:numFmt formatCode="General" sourceLinked="1"/>
        <c:majorTickMark val="out"/>
        <c:minorTickMark val="none"/>
        <c:tickLblPos val="nextTo"/>
        <c:crossAx val="113878912"/>
        <c:crosses val="autoZero"/>
        <c:auto val="1"/>
        <c:lblAlgn val="ctr"/>
        <c:lblOffset val="100"/>
        <c:noMultiLvlLbl val="0"/>
      </c:catAx>
      <c:valAx>
        <c:axId val="113878912"/>
        <c:scaling>
          <c:orientation val="minMax"/>
        </c:scaling>
        <c:delete val="0"/>
        <c:axPos val="l"/>
        <c:majorGridlines/>
        <c:numFmt formatCode="0.00" sourceLinked="1"/>
        <c:majorTickMark val="out"/>
        <c:minorTickMark val="none"/>
        <c:tickLblPos val="nextTo"/>
        <c:crossAx val="1138773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AU"/>
              <a:t>Mean MTIFR Summary</a:t>
            </a:r>
          </a:p>
        </c:rich>
      </c:tx>
      <c:overlay val="0"/>
    </c:title>
    <c:autoTitleDeleted val="0"/>
    <c:plotArea>
      <c:layout/>
      <c:barChart>
        <c:barDir val="col"/>
        <c:grouping val="clustered"/>
        <c:varyColors val="0"/>
        <c:ser>
          <c:idx val="0"/>
          <c:order val="0"/>
          <c:tx>
            <c:strRef>
              <c:f>'LTIFR and MTIFR Summary Charts'!$G$3</c:f>
              <c:strCache>
                <c:ptCount val="1"/>
                <c:pt idx="0">
                  <c:v>Scheme</c:v>
                </c:pt>
              </c:strCache>
            </c:strRef>
          </c:tx>
          <c:invertIfNegative val="0"/>
          <c:cat>
            <c:strRef>
              <c:f>'LTIFR and MTIFR Summary Charts'!$H$2:$K$2</c:f>
              <c:strCache>
                <c:ptCount val="4"/>
                <c:pt idx="0">
                  <c:v>Commercial MTIFR</c:v>
                </c:pt>
                <c:pt idx="1">
                  <c:v>Civil MTIFR</c:v>
                </c:pt>
                <c:pt idx="2">
                  <c:v>Residential MTIFR</c:v>
                </c:pt>
                <c:pt idx="3">
                  <c:v>All Projects MTIFR</c:v>
                </c:pt>
              </c:strCache>
            </c:strRef>
          </c:cat>
          <c:val>
            <c:numRef>
              <c:f>'LTIFR and MTIFR Summary Charts'!$H$3:$K$3</c:f>
              <c:numCache>
                <c:formatCode>0.00</c:formatCode>
                <c:ptCount val="4"/>
                <c:pt idx="0">
                  <c:v>9.3025300845110248</c:v>
                </c:pt>
                <c:pt idx="1">
                  <c:v>3.3724786383077534</c:v>
                </c:pt>
                <c:pt idx="2">
                  <c:v>18.767045118828712</c:v>
                </c:pt>
                <c:pt idx="3">
                  <c:v>7.5155021728037754</c:v>
                </c:pt>
              </c:numCache>
            </c:numRef>
          </c:val>
          <c:extLst>
            <c:ext xmlns:c16="http://schemas.microsoft.com/office/drawing/2014/chart" uri="{C3380CC4-5D6E-409C-BE32-E72D297353CC}">
              <c16:uniqueId val="{00000000-D173-47BC-9EA5-D63E1FAB3426}"/>
            </c:ext>
          </c:extLst>
        </c:ser>
        <c:ser>
          <c:idx val="1"/>
          <c:order val="1"/>
          <c:tx>
            <c:strRef>
              <c:f>'LTIFR and MTIFR Summary Charts'!$G$4</c:f>
              <c:strCache>
                <c:ptCount val="1"/>
                <c:pt idx="0">
                  <c:v>Non Scheme</c:v>
                </c:pt>
              </c:strCache>
            </c:strRef>
          </c:tx>
          <c:invertIfNegative val="0"/>
          <c:cat>
            <c:strRef>
              <c:f>'LTIFR and MTIFR Summary Charts'!$H$2:$K$2</c:f>
              <c:strCache>
                <c:ptCount val="4"/>
                <c:pt idx="0">
                  <c:v>Commercial MTIFR</c:v>
                </c:pt>
                <c:pt idx="1">
                  <c:v>Civil MTIFR</c:v>
                </c:pt>
                <c:pt idx="2">
                  <c:v>Residential MTIFR</c:v>
                </c:pt>
                <c:pt idx="3">
                  <c:v>All Projects MTIFR</c:v>
                </c:pt>
              </c:strCache>
            </c:strRef>
          </c:cat>
          <c:val>
            <c:numRef>
              <c:f>'LTIFR and MTIFR Summary Charts'!$H$4:$K$4</c:f>
              <c:numCache>
                <c:formatCode>0.00</c:formatCode>
                <c:ptCount val="4"/>
                <c:pt idx="0">
                  <c:v>33.762132522551795</c:v>
                </c:pt>
                <c:pt idx="1">
                  <c:v>20.227193855461358</c:v>
                </c:pt>
                <c:pt idx="2">
                  <c:v>18.095230970868531</c:v>
                </c:pt>
                <c:pt idx="3">
                  <c:v>29.945780133353853</c:v>
                </c:pt>
              </c:numCache>
            </c:numRef>
          </c:val>
          <c:extLst>
            <c:ext xmlns:c16="http://schemas.microsoft.com/office/drawing/2014/chart" uri="{C3380CC4-5D6E-409C-BE32-E72D297353CC}">
              <c16:uniqueId val="{00000001-D173-47BC-9EA5-D63E1FAB3426}"/>
            </c:ext>
          </c:extLst>
        </c:ser>
        <c:dLbls>
          <c:showLegendKey val="0"/>
          <c:showVal val="0"/>
          <c:showCatName val="0"/>
          <c:showSerName val="0"/>
          <c:showPercent val="0"/>
          <c:showBubbleSize val="0"/>
        </c:dLbls>
        <c:gapWidth val="150"/>
        <c:axId val="113646208"/>
        <c:axId val="113652096"/>
      </c:barChart>
      <c:catAx>
        <c:axId val="113646208"/>
        <c:scaling>
          <c:orientation val="minMax"/>
        </c:scaling>
        <c:delete val="0"/>
        <c:axPos val="b"/>
        <c:numFmt formatCode="General" sourceLinked="1"/>
        <c:majorTickMark val="none"/>
        <c:minorTickMark val="none"/>
        <c:tickLblPos val="nextTo"/>
        <c:crossAx val="113652096"/>
        <c:crosses val="autoZero"/>
        <c:auto val="1"/>
        <c:lblAlgn val="ctr"/>
        <c:lblOffset val="100"/>
        <c:noMultiLvlLbl val="0"/>
      </c:catAx>
      <c:valAx>
        <c:axId val="113652096"/>
        <c:scaling>
          <c:orientation val="minMax"/>
        </c:scaling>
        <c:delete val="0"/>
        <c:axPos val="l"/>
        <c:majorGridlines/>
        <c:numFmt formatCode="0.00" sourceLinked="1"/>
        <c:majorTickMark val="none"/>
        <c:minorTickMark val="none"/>
        <c:tickLblPos val="nextTo"/>
        <c:crossAx val="1136462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Nature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C012-48E9-9897-C0CBBE107140}"/>
              </c:ext>
            </c:extLst>
          </c:dPt>
          <c:dPt>
            <c:idx val="1"/>
            <c:bubble3D val="0"/>
            <c:extLst>
              <c:ext xmlns:c16="http://schemas.microsoft.com/office/drawing/2014/chart" uri="{C3380CC4-5D6E-409C-BE32-E72D297353CC}">
                <c16:uniqueId val="{00000001-C012-48E9-9897-C0CBBE107140}"/>
              </c:ext>
            </c:extLst>
          </c:dPt>
          <c:dPt>
            <c:idx val="2"/>
            <c:bubble3D val="0"/>
            <c:extLst>
              <c:ext xmlns:c16="http://schemas.microsoft.com/office/drawing/2014/chart" uri="{C3380CC4-5D6E-409C-BE32-E72D297353CC}">
                <c16:uniqueId val="{00000002-C012-48E9-9897-C0CBBE107140}"/>
              </c:ext>
            </c:extLst>
          </c:dPt>
          <c:dPt>
            <c:idx val="3"/>
            <c:bubble3D val="0"/>
            <c:extLst>
              <c:ext xmlns:c16="http://schemas.microsoft.com/office/drawing/2014/chart" uri="{C3380CC4-5D6E-409C-BE32-E72D297353CC}">
                <c16:uniqueId val="{00000003-C012-48E9-9897-C0CBBE107140}"/>
              </c:ext>
            </c:extLst>
          </c:dPt>
          <c:dPt>
            <c:idx val="4"/>
            <c:bubble3D val="0"/>
            <c:extLst>
              <c:ext xmlns:c16="http://schemas.microsoft.com/office/drawing/2014/chart" uri="{C3380CC4-5D6E-409C-BE32-E72D297353CC}">
                <c16:uniqueId val="{00000004-C012-48E9-9897-C0CBBE107140}"/>
              </c:ext>
            </c:extLst>
          </c:dPt>
          <c:dPt>
            <c:idx val="5"/>
            <c:bubble3D val="0"/>
            <c:extLst>
              <c:ext xmlns:c16="http://schemas.microsoft.com/office/drawing/2014/chart" uri="{C3380CC4-5D6E-409C-BE32-E72D297353CC}">
                <c16:uniqueId val="{00000005-C012-48E9-9897-C0CBBE107140}"/>
              </c:ext>
            </c:extLst>
          </c:dPt>
          <c:dPt>
            <c:idx val="6"/>
            <c:bubble3D val="0"/>
            <c:extLst>
              <c:ext xmlns:c16="http://schemas.microsoft.com/office/drawing/2014/chart" uri="{C3380CC4-5D6E-409C-BE32-E72D297353CC}">
                <c16:uniqueId val="{00000006-C012-48E9-9897-C0CBBE107140}"/>
              </c:ext>
            </c:extLst>
          </c:dPt>
          <c:dPt>
            <c:idx val="7"/>
            <c:bubble3D val="0"/>
            <c:extLst>
              <c:ext xmlns:c16="http://schemas.microsoft.com/office/drawing/2014/chart" uri="{C3380CC4-5D6E-409C-BE32-E72D297353CC}">
                <c16:uniqueId val="{00000007-C012-48E9-9897-C0CBBE10714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Graphs'!$J$2:$J$9</c:f>
              <c:strCache>
                <c:ptCount val="8"/>
                <c:pt idx="0">
                  <c:v>A. Intracranial injuries (0.16%)</c:v>
                </c:pt>
                <c:pt idx="1">
                  <c:v>B. Fractures (12.28%)</c:v>
                </c:pt>
                <c:pt idx="2">
                  <c:v>C. Wounds, lacerations, amputations and internal organ damage (43.22%)</c:v>
                </c:pt>
                <c:pt idx="3">
                  <c:v>D. Burns (2.71%)</c:v>
                </c:pt>
                <c:pt idx="4">
                  <c:v>E. Injury to nerves and spinal cord (0.48%)</c:v>
                </c:pt>
                <c:pt idx="5">
                  <c:v>F. Traumatic joint/ ligament and muscle/ tendon injury (21.69%)</c:v>
                </c:pt>
                <c:pt idx="6">
                  <c:v>G. Other injuries (19.14%)</c:v>
                </c:pt>
                <c:pt idx="7">
                  <c:v>H. Diseases and conditions (0.32%)</c:v>
                </c:pt>
              </c:strCache>
            </c:strRef>
          </c:cat>
          <c:val>
            <c:numRef>
              <c:f>'Injury Graphs'!$K$2:$K$9</c:f>
              <c:numCache>
                <c:formatCode>0.00%</c:formatCode>
                <c:ptCount val="8"/>
                <c:pt idx="0">
                  <c:v>1.594896331738437E-3</c:v>
                </c:pt>
                <c:pt idx="1">
                  <c:v>0.12280701754385964</c:v>
                </c:pt>
                <c:pt idx="2">
                  <c:v>0.43221690590111644</c:v>
                </c:pt>
                <c:pt idx="3">
                  <c:v>2.7113237639553429E-2</c:v>
                </c:pt>
                <c:pt idx="4">
                  <c:v>4.7846889952153108E-3</c:v>
                </c:pt>
                <c:pt idx="5">
                  <c:v>0.21690590111642744</c:v>
                </c:pt>
                <c:pt idx="6">
                  <c:v>0.19138755980861244</c:v>
                </c:pt>
                <c:pt idx="7">
                  <c:v>3.189792663476874E-3</c:v>
                </c:pt>
              </c:numCache>
            </c:numRef>
          </c:val>
          <c:extLst>
            <c:ext xmlns:c16="http://schemas.microsoft.com/office/drawing/2014/chart" uri="{C3380CC4-5D6E-409C-BE32-E72D297353CC}">
              <c16:uniqueId val="{00000008-C012-48E9-9897-C0CBBE10714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9531090723751279"/>
          <c:y val="0.16085992874079144"/>
          <c:w val="0.39245667686034658"/>
          <c:h val="0.7781591793779399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Mechanism of Injury</a:t>
            </a:r>
          </a:p>
        </c:rich>
      </c:tx>
      <c:overlay val="0"/>
    </c:title>
    <c:autoTitleDeleted val="0"/>
    <c:plotArea>
      <c:layout>
        <c:manualLayout>
          <c:layoutTarget val="inner"/>
          <c:xMode val="edge"/>
          <c:yMode val="edge"/>
          <c:x val="8.6027638041967822E-2"/>
          <c:y val="0.17395464362407986"/>
          <c:w val="0.42940894384135153"/>
          <c:h val="0.72040037041518912"/>
        </c:manualLayout>
      </c:layout>
      <c:pieChart>
        <c:varyColors val="1"/>
        <c:ser>
          <c:idx val="0"/>
          <c:order val="0"/>
          <c:dPt>
            <c:idx val="0"/>
            <c:bubble3D val="0"/>
            <c:extLst>
              <c:ext xmlns:c16="http://schemas.microsoft.com/office/drawing/2014/chart" uri="{C3380CC4-5D6E-409C-BE32-E72D297353CC}">
                <c16:uniqueId val="{00000000-EFA5-4C2C-92F0-0519EC7C8520}"/>
              </c:ext>
            </c:extLst>
          </c:dPt>
          <c:dPt>
            <c:idx val="1"/>
            <c:bubble3D val="0"/>
            <c:extLst>
              <c:ext xmlns:c16="http://schemas.microsoft.com/office/drawing/2014/chart" uri="{C3380CC4-5D6E-409C-BE32-E72D297353CC}">
                <c16:uniqueId val="{00000001-EFA5-4C2C-92F0-0519EC7C8520}"/>
              </c:ext>
            </c:extLst>
          </c:dPt>
          <c:dPt>
            <c:idx val="2"/>
            <c:bubble3D val="0"/>
            <c:extLst>
              <c:ext xmlns:c16="http://schemas.microsoft.com/office/drawing/2014/chart" uri="{C3380CC4-5D6E-409C-BE32-E72D297353CC}">
                <c16:uniqueId val="{00000002-EFA5-4C2C-92F0-0519EC7C8520}"/>
              </c:ext>
            </c:extLst>
          </c:dPt>
          <c:dPt>
            <c:idx val="3"/>
            <c:bubble3D val="0"/>
            <c:extLst>
              <c:ext xmlns:c16="http://schemas.microsoft.com/office/drawing/2014/chart" uri="{C3380CC4-5D6E-409C-BE32-E72D297353CC}">
                <c16:uniqueId val="{00000003-EFA5-4C2C-92F0-0519EC7C8520}"/>
              </c:ext>
            </c:extLst>
          </c:dPt>
          <c:dPt>
            <c:idx val="4"/>
            <c:bubble3D val="0"/>
            <c:extLst>
              <c:ext xmlns:c16="http://schemas.microsoft.com/office/drawing/2014/chart" uri="{C3380CC4-5D6E-409C-BE32-E72D297353CC}">
                <c16:uniqueId val="{00000004-EFA5-4C2C-92F0-0519EC7C8520}"/>
              </c:ext>
            </c:extLst>
          </c:dPt>
          <c:dPt>
            <c:idx val="5"/>
            <c:bubble3D val="0"/>
            <c:extLst>
              <c:ext xmlns:c16="http://schemas.microsoft.com/office/drawing/2014/chart" uri="{C3380CC4-5D6E-409C-BE32-E72D297353CC}">
                <c16:uniqueId val="{00000005-EFA5-4C2C-92F0-0519EC7C8520}"/>
              </c:ext>
            </c:extLst>
          </c:dPt>
          <c:dPt>
            <c:idx val="6"/>
            <c:bubble3D val="0"/>
            <c:extLst>
              <c:ext xmlns:c16="http://schemas.microsoft.com/office/drawing/2014/chart" uri="{C3380CC4-5D6E-409C-BE32-E72D297353CC}">
                <c16:uniqueId val="{00000006-EFA5-4C2C-92F0-0519EC7C8520}"/>
              </c:ext>
            </c:extLst>
          </c:dPt>
          <c:dPt>
            <c:idx val="7"/>
            <c:bubble3D val="0"/>
            <c:extLst>
              <c:ext xmlns:c16="http://schemas.microsoft.com/office/drawing/2014/chart" uri="{C3380CC4-5D6E-409C-BE32-E72D297353CC}">
                <c16:uniqueId val="{00000007-EFA5-4C2C-92F0-0519EC7C8520}"/>
              </c:ext>
            </c:extLst>
          </c:dPt>
          <c:dPt>
            <c:idx val="8"/>
            <c:bubble3D val="0"/>
            <c:extLst>
              <c:ext xmlns:c16="http://schemas.microsoft.com/office/drawing/2014/chart" uri="{C3380CC4-5D6E-409C-BE32-E72D297353CC}">
                <c16:uniqueId val="{00000008-EFA5-4C2C-92F0-0519EC7C8520}"/>
              </c:ext>
            </c:extLst>
          </c:dPt>
          <c:dPt>
            <c:idx val="9"/>
            <c:bubble3D val="0"/>
            <c:extLst>
              <c:ext xmlns:c16="http://schemas.microsoft.com/office/drawing/2014/chart" uri="{C3380CC4-5D6E-409C-BE32-E72D297353CC}">
                <c16:uniqueId val="{00000009-EFA5-4C2C-92F0-0519EC7C852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Graphs'!$A$2:$A$11</c:f>
              <c:strCache>
                <c:ptCount val="10"/>
                <c:pt idx="0">
                  <c:v>0. Falls, trips and slips of a person (15.31%)</c:v>
                </c:pt>
                <c:pt idx="1">
                  <c:v>1. Hitting objects with part of the body (24.40%)</c:v>
                </c:pt>
                <c:pt idx="2">
                  <c:v>2. Being hit by moving objects (31.74%)</c:v>
                </c:pt>
                <c:pt idx="3">
                  <c:v>3. Sound and pressure (1.12%)</c:v>
                </c:pt>
                <c:pt idx="4">
                  <c:v>4. Body stressing (17.38%)</c:v>
                </c:pt>
                <c:pt idx="5">
                  <c:v>5. Heat, electricity and other environmental factors (4.15%)</c:v>
                </c:pt>
                <c:pt idx="6">
                  <c:v>6. Chemical and other substances (2.71%)</c:v>
                </c:pt>
                <c:pt idx="7">
                  <c:v>7. Biological factors (0.32%)</c:v>
                </c:pt>
                <c:pt idx="8">
                  <c:v>8. Mental stress (0.16%)</c:v>
                </c:pt>
                <c:pt idx="9">
                  <c:v>9. Vehicle incidents and other (2.71%)</c:v>
                </c:pt>
              </c:strCache>
            </c:strRef>
          </c:cat>
          <c:val>
            <c:numRef>
              <c:f>'Injury Graphs'!$B$2:$B$11</c:f>
              <c:numCache>
                <c:formatCode>0.00%</c:formatCode>
                <c:ptCount val="10"/>
                <c:pt idx="0">
                  <c:v>0.15311004784688995</c:v>
                </c:pt>
                <c:pt idx="1">
                  <c:v>0.24401913875598086</c:v>
                </c:pt>
                <c:pt idx="2">
                  <c:v>0.31738437001594894</c:v>
                </c:pt>
                <c:pt idx="3">
                  <c:v>1.1164274322169059E-2</c:v>
                </c:pt>
                <c:pt idx="4">
                  <c:v>0.17384370015948963</c:v>
                </c:pt>
                <c:pt idx="5">
                  <c:v>4.1467304625199361E-2</c:v>
                </c:pt>
                <c:pt idx="6">
                  <c:v>2.7113237639553429E-2</c:v>
                </c:pt>
                <c:pt idx="7">
                  <c:v>3.189792663476874E-3</c:v>
                </c:pt>
                <c:pt idx="8">
                  <c:v>1.594896331738437E-3</c:v>
                </c:pt>
                <c:pt idx="9">
                  <c:v>2.7113237639553429E-2</c:v>
                </c:pt>
              </c:numCache>
            </c:numRef>
          </c:val>
          <c:extLst>
            <c:ext xmlns:c16="http://schemas.microsoft.com/office/drawing/2014/chart" uri="{C3380CC4-5D6E-409C-BE32-E72D297353CC}">
              <c16:uniqueId val="{0000000A-EFA5-4C2C-92F0-0519EC7C852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2960377548960225"/>
          <c:y val="0.12307758631620322"/>
          <c:w val="0.44395205891117362"/>
          <c:h val="0.8373994192754891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Location</a:t>
            </a:r>
            <a:r>
              <a:rPr lang="en-AU" baseline="0"/>
              <a:t> of Injury</a:t>
            </a:r>
            <a:endParaRPr lang="en-AU"/>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EAFF-4531-A00C-E353FEDBEAA6}"/>
              </c:ext>
            </c:extLst>
          </c:dPt>
          <c:dPt>
            <c:idx val="1"/>
            <c:bubble3D val="0"/>
            <c:extLst>
              <c:ext xmlns:c16="http://schemas.microsoft.com/office/drawing/2014/chart" uri="{C3380CC4-5D6E-409C-BE32-E72D297353CC}">
                <c16:uniqueId val="{00000001-EAFF-4531-A00C-E353FEDBEAA6}"/>
              </c:ext>
            </c:extLst>
          </c:dPt>
          <c:dPt>
            <c:idx val="2"/>
            <c:bubble3D val="0"/>
            <c:extLst>
              <c:ext xmlns:c16="http://schemas.microsoft.com/office/drawing/2014/chart" uri="{C3380CC4-5D6E-409C-BE32-E72D297353CC}">
                <c16:uniqueId val="{00000002-EAFF-4531-A00C-E353FEDBEAA6}"/>
              </c:ext>
            </c:extLst>
          </c:dPt>
          <c:dPt>
            <c:idx val="3"/>
            <c:bubble3D val="0"/>
            <c:extLst>
              <c:ext xmlns:c16="http://schemas.microsoft.com/office/drawing/2014/chart" uri="{C3380CC4-5D6E-409C-BE32-E72D297353CC}">
                <c16:uniqueId val="{00000003-EAFF-4531-A00C-E353FEDBEAA6}"/>
              </c:ext>
            </c:extLst>
          </c:dPt>
          <c:dPt>
            <c:idx val="4"/>
            <c:bubble3D val="0"/>
            <c:extLst>
              <c:ext xmlns:c16="http://schemas.microsoft.com/office/drawing/2014/chart" uri="{C3380CC4-5D6E-409C-BE32-E72D297353CC}">
                <c16:uniqueId val="{00000004-EAFF-4531-A00C-E353FEDBEAA6}"/>
              </c:ext>
            </c:extLst>
          </c:dPt>
          <c:dPt>
            <c:idx val="5"/>
            <c:bubble3D val="0"/>
            <c:extLst>
              <c:ext xmlns:c16="http://schemas.microsoft.com/office/drawing/2014/chart" uri="{C3380CC4-5D6E-409C-BE32-E72D297353CC}">
                <c16:uniqueId val="{00000005-EAFF-4531-A00C-E353FEDBEAA6}"/>
              </c:ext>
            </c:extLst>
          </c:dPt>
          <c:dPt>
            <c:idx val="6"/>
            <c:bubble3D val="0"/>
            <c:extLst>
              <c:ext xmlns:c16="http://schemas.microsoft.com/office/drawing/2014/chart" uri="{C3380CC4-5D6E-409C-BE32-E72D297353CC}">
                <c16:uniqueId val="{00000006-EAFF-4531-A00C-E353FEDBEAA6}"/>
              </c:ext>
            </c:extLst>
          </c:dPt>
          <c:dPt>
            <c:idx val="7"/>
            <c:bubble3D val="0"/>
            <c:extLst>
              <c:ext xmlns:c16="http://schemas.microsoft.com/office/drawing/2014/chart" uri="{C3380CC4-5D6E-409C-BE32-E72D297353CC}">
                <c16:uniqueId val="{00000007-EAFF-4531-A00C-E353FEDBEAA6}"/>
              </c:ext>
            </c:extLst>
          </c:dPt>
          <c:dPt>
            <c:idx val="8"/>
            <c:bubble3D val="0"/>
            <c:extLst>
              <c:ext xmlns:c16="http://schemas.microsoft.com/office/drawing/2014/chart" uri="{C3380CC4-5D6E-409C-BE32-E72D297353CC}">
                <c16:uniqueId val="{00000008-EAFF-4531-A00C-E353FEDBEAA6}"/>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Graphs'!$D$2:$D$10</c:f>
              <c:strCache>
                <c:ptCount val="9"/>
                <c:pt idx="0">
                  <c:v>1. Head (12.12%)</c:v>
                </c:pt>
                <c:pt idx="1">
                  <c:v>2. Neck (1.12%)</c:v>
                </c:pt>
                <c:pt idx="2">
                  <c:v>3. Trunk (14.83%)</c:v>
                </c:pt>
                <c:pt idx="3">
                  <c:v>4. Upper limbs (36.84%)</c:v>
                </c:pt>
                <c:pt idx="4">
                  <c:v>5. Lower limbs (28.71%)</c:v>
                </c:pt>
                <c:pt idx="5">
                  <c:v>6. Multiple locations (2.55%)</c:v>
                </c:pt>
                <c:pt idx="6">
                  <c:v>7. Systemic location (0.32%)</c:v>
                </c:pt>
                <c:pt idx="7">
                  <c:v>8. Non-physical location (0.64%)</c:v>
                </c:pt>
                <c:pt idx="8">
                  <c:v>9. Unspecified locations (2.87%)</c:v>
                </c:pt>
              </c:strCache>
            </c:strRef>
          </c:cat>
          <c:val>
            <c:numRef>
              <c:f>'Injury Graphs'!$E$2:$E$10</c:f>
              <c:numCache>
                <c:formatCode>0.00%</c:formatCode>
                <c:ptCount val="9"/>
                <c:pt idx="0">
                  <c:v>0.12121212121212122</c:v>
                </c:pt>
                <c:pt idx="1">
                  <c:v>1.1164274322169059E-2</c:v>
                </c:pt>
                <c:pt idx="2">
                  <c:v>0.14832535885167464</c:v>
                </c:pt>
                <c:pt idx="3">
                  <c:v>0.36842105263157893</c:v>
                </c:pt>
                <c:pt idx="4">
                  <c:v>0.28708133971291866</c:v>
                </c:pt>
                <c:pt idx="5">
                  <c:v>2.5518341307814992E-2</c:v>
                </c:pt>
                <c:pt idx="6">
                  <c:v>3.189792663476874E-3</c:v>
                </c:pt>
                <c:pt idx="7">
                  <c:v>6.379585326953748E-3</c:v>
                </c:pt>
                <c:pt idx="8">
                  <c:v>2.8708133971291867E-2</c:v>
                </c:pt>
              </c:numCache>
            </c:numRef>
          </c:val>
          <c:extLst>
            <c:ext xmlns:c16="http://schemas.microsoft.com/office/drawing/2014/chart" uri="{C3380CC4-5D6E-409C-BE32-E72D297353CC}">
              <c16:uniqueId val="{00000009-EAFF-4531-A00C-E353FEDBEAA6}"/>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3494868429907803"/>
          <c:y val="0.15071703378849793"/>
          <c:w val="0.3226346385983343"/>
          <c:h val="0.7778594007449795"/>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800" b="1" i="0" u="none" strike="noStrike" kern="1200" baseline="0">
                <a:solidFill>
                  <a:sysClr val="windowText" lastClr="000000"/>
                </a:solidFill>
                <a:latin typeface="+mn-lt"/>
                <a:ea typeface="+mn-ea"/>
                <a:cs typeface="+mn-cs"/>
              </a:rPr>
              <a:t>High-risk</a:t>
            </a:r>
            <a:r>
              <a:rPr lang="en-AU"/>
              <a:t> Construction Work</a:t>
            </a:r>
          </a:p>
        </c:rich>
      </c:tx>
      <c:overlay val="0"/>
    </c:title>
    <c:autoTitleDeleted val="0"/>
    <c:plotArea>
      <c:layout>
        <c:manualLayout>
          <c:layoutTarget val="inner"/>
          <c:xMode val="edge"/>
          <c:yMode val="edge"/>
          <c:x val="1.7481469408820664E-2"/>
          <c:y val="0.23056453320106962"/>
          <c:w val="0.4244031881335934"/>
          <c:h val="0.58929863805572347"/>
        </c:manualLayout>
      </c:layout>
      <c:pieChart>
        <c:varyColors val="1"/>
        <c:ser>
          <c:idx val="0"/>
          <c:order val="0"/>
          <c:dPt>
            <c:idx val="0"/>
            <c:bubble3D val="0"/>
            <c:extLst>
              <c:ext xmlns:c16="http://schemas.microsoft.com/office/drawing/2014/chart" uri="{C3380CC4-5D6E-409C-BE32-E72D297353CC}">
                <c16:uniqueId val="{00000000-C427-4ACB-90D8-A6FDF7C08D0B}"/>
              </c:ext>
            </c:extLst>
          </c:dPt>
          <c:dPt>
            <c:idx val="1"/>
            <c:bubble3D val="0"/>
            <c:extLst>
              <c:ext xmlns:c16="http://schemas.microsoft.com/office/drawing/2014/chart" uri="{C3380CC4-5D6E-409C-BE32-E72D297353CC}">
                <c16:uniqueId val="{00000001-C427-4ACB-90D8-A6FDF7C08D0B}"/>
              </c:ext>
            </c:extLst>
          </c:dPt>
          <c:dPt>
            <c:idx val="2"/>
            <c:bubble3D val="0"/>
            <c:extLst>
              <c:ext xmlns:c16="http://schemas.microsoft.com/office/drawing/2014/chart" uri="{C3380CC4-5D6E-409C-BE32-E72D297353CC}">
                <c16:uniqueId val="{00000002-C427-4ACB-90D8-A6FDF7C08D0B}"/>
              </c:ext>
            </c:extLst>
          </c:dPt>
          <c:dPt>
            <c:idx val="3"/>
            <c:bubble3D val="0"/>
            <c:extLst>
              <c:ext xmlns:c16="http://schemas.microsoft.com/office/drawing/2014/chart" uri="{C3380CC4-5D6E-409C-BE32-E72D297353CC}">
                <c16:uniqueId val="{00000003-C427-4ACB-90D8-A6FDF7C08D0B}"/>
              </c:ext>
            </c:extLst>
          </c:dPt>
          <c:dPt>
            <c:idx val="4"/>
            <c:bubble3D val="0"/>
            <c:extLst>
              <c:ext xmlns:c16="http://schemas.microsoft.com/office/drawing/2014/chart" uri="{C3380CC4-5D6E-409C-BE32-E72D297353CC}">
                <c16:uniqueId val="{00000004-C427-4ACB-90D8-A6FDF7C08D0B}"/>
              </c:ext>
            </c:extLst>
          </c:dPt>
          <c:dPt>
            <c:idx val="5"/>
            <c:bubble3D val="0"/>
            <c:extLst>
              <c:ext xmlns:c16="http://schemas.microsoft.com/office/drawing/2014/chart" uri="{C3380CC4-5D6E-409C-BE32-E72D297353CC}">
                <c16:uniqueId val="{00000005-C427-4ACB-90D8-A6FDF7C08D0B}"/>
              </c:ext>
            </c:extLst>
          </c:dPt>
          <c:dPt>
            <c:idx val="6"/>
            <c:bubble3D val="0"/>
            <c:extLst>
              <c:ext xmlns:c16="http://schemas.microsoft.com/office/drawing/2014/chart" uri="{C3380CC4-5D6E-409C-BE32-E72D297353CC}">
                <c16:uniqueId val="{00000006-C427-4ACB-90D8-A6FDF7C08D0B}"/>
              </c:ext>
            </c:extLst>
          </c:dPt>
          <c:dPt>
            <c:idx val="7"/>
            <c:bubble3D val="0"/>
            <c:extLst>
              <c:ext xmlns:c16="http://schemas.microsoft.com/office/drawing/2014/chart" uri="{C3380CC4-5D6E-409C-BE32-E72D297353CC}">
                <c16:uniqueId val="{00000007-C427-4ACB-90D8-A6FDF7C08D0B}"/>
              </c:ext>
            </c:extLst>
          </c:dPt>
          <c:dPt>
            <c:idx val="8"/>
            <c:bubble3D val="0"/>
            <c:extLst>
              <c:ext xmlns:c16="http://schemas.microsoft.com/office/drawing/2014/chart" uri="{C3380CC4-5D6E-409C-BE32-E72D297353CC}">
                <c16:uniqueId val="{00000008-C427-4ACB-90D8-A6FDF7C08D0B}"/>
              </c:ext>
            </c:extLst>
          </c:dPt>
          <c:dPt>
            <c:idx val="9"/>
            <c:bubble3D val="0"/>
            <c:extLst>
              <c:ext xmlns:c16="http://schemas.microsoft.com/office/drawing/2014/chart" uri="{C3380CC4-5D6E-409C-BE32-E72D297353CC}">
                <c16:uniqueId val="{00000009-C427-4ACB-90D8-A6FDF7C08D0B}"/>
              </c:ext>
            </c:extLst>
          </c:dPt>
          <c:dPt>
            <c:idx val="10"/>
            <c:bubble3D val="0"/>
            <c:extLst>
              <c:ext xmlns:c16="http://schemas.microsoft.com/office/drawing/2014/chart" uri="{C3380CC4-5D6E-409C-BE32-E72D297353CC}">
                <c16:uniqueId val="{0000000A-C427-4ACB-90D8-A6FDF7C08D0B}"/>
              </c:ext>
            </c:extLst>
          </c:dPt>
          <c:dPt>
            <c:idx val="11"/>
            <c:bubble3D val="0"/>
            <c:extLst>
              <c:ext xmlns:c16="http://schemas.microsoft.com/office/drawing/2014/chart" uri="{C3380CC4-5D6E-409C-BE32-E72D297353CC}">
                <c16:uniqueId val="{0000000B-C427-4ACB-90D8-A6FDF7C08D0B}"/>
              </c:ext>
            </c:extLst>
          </c:dPt>
          <c:dPt>
            <c:idx val="12"/>
            <c:bubble3D val="0"/>
            <c:extLst>
              <c:ext xmlns:c16="http://schemas.microsoft.com/office/drawing/2014/chart" uri="{C3380CC4-5D6E-409C-BE32-E72D297353CC}">
                <c16:uniqueId val="{0000000C-C427-4ACB-90D8-A6FDF7C08D0B}"/>
              </c:ext>
            </c:extLst>
          </c:dPt>
          <c:dPt>
            <c:idx val="13"/>
            <c:bubble3D val="0"/>
            <c:extLst>
              <c:ext xmlns:c16="http://schemas.microsoft.com/office/drawing/2014/chart" uri="{C3380CC4-5D6E-409C-BE32-E72D297353CC}">
                <c16:uniqueId val="{0000000D-C427-4ACB-90D8-A6FDF7C08D0B}"/>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'High Risk Construction Work'!$H$2:$H$12</c:f>
              <c:strCache>
                <c:ptCount val="11"/>
                <c:pt idx="0">
                  <c:v>16. Construction work on construction-sites where there is any movement of powered mobile plant (33.95%)</c:v>
                </c:pt>
                <c:pt idx="1">
                  <c:v>15. Construction work on or adjacent to roadways or railways used by road or rail traffic (18.14%)</c:v>
                </c:pt>
                <c:pt idx="2">
                  <c:v>12. Construction work on or near energised electrical installations and services (13.02%)</c:v>
                </c:pt>
                <c:pt idx="3">
                  <c:v>1. Construction work with risk of a person falling two metres or more (11.63%)</c:v>
                </c:pt>
                <c:pt idx="4">
                  <c:v>8. The construction of tunnels (5.58%)</c:v>
                </c:pt>
                <c:pt idx="5">
                  <c:v>10. Construction work on or near pressurised gas distribution mains and consumer piping (3.72%)</c:v>
                </c:pt>
                <c:pt idx="6">
                  <c:v>7. Construction work involving excavation to a depth greater than 1.5 m (3.26%)</c:v>
                </c:pt>
                <c:pt idx="7">
                  <c:v>14. Tilt-up and precast concrete work (2.79%)</c:v>
                </c:pt>
                <c:pt idx="8">
                  <c:v>4. Construction work involving the disturbance or removal of asbestos (1.86%)</c:v>
                </c:pt>
                <c:pt idx="9">
                  <c:v>3, 5 (2.33% each)*</c:v>
                </c:pt>
                <c:pt idx="10">
                  <c:v>13, 17, 19 (0.47% each)*</c:v>
                </c:pt>
              </c:strCache>
            </c:strRef>
          </c:cat>
          <c:val>
            <c:numRef>
              <c:f>'High Risk Construction Work'!$I$2:$I$12</c:f>
              <c:numCache>
                <c:formatCode>0.00%</c:formatCode>
                <c:ptCount val="11"/>
                <c:pt idx="0">
                  <c:v>0.33953488372093021</c:v>
                </c:pt>
                <c:pt idx="1">
                  <c:v>0.18139534883720931</c:v>
                </c:pt>
                <c:pt idx="2">
                  <c:v>0.13023255813953488</c:v>
                </c:pt>
                <c:pt idx="3">
                  <c:v>0.11627906976744186</c:v>
                </c:pt>
                <c:pt idx="4">
                  <c:v>5.5813953488372092E-2</c:v>
                </c:pt>
                <c:pt idx="5">
                  <c:v>3.7209302325581395E-2</c:v>
                </c:pt>
                <c:pt idx="6">
                  <c:v>3.255813953488372E-2</c:v>
                </c:pt>
                <c:pt idx="7">
                  <c:v>2.7906976744186046E-2</c:v>
                </c:pt>
                <c:pt idx="8">
                  <c:v>1.8604651162790697E-2</c:v>
                </c:pt>
                <c:pt idx="9">
                  <c:v>4.6600000000000003E-2</c:v>
                </c:pt>
                <c:pt idx="10">
                  <c:v>1.41E-2</c:v>
                </c:pt>
              </c:numCache>
            </c:numRef>
          </c:val>
          <c:extLst>
            <c:ext xmlns:c16="http://schemas.microsoft.com/office/drawing/2014/chart" uri="{C3380CC4-5D6E-409C-BE32-E72D297353CC}">
              <c16:uniqueId val="{0000000E-C427-4ACB-90D8-A6FDF7C08D0B}"/>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7272119210905084"/>
          <c:y val="8.7262344543380679E-2"/>
          <c:w val="0.51984421302175943"/>
          <c:h val="0.89425309686756438"/>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Working Time Lost</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F298-4142-8365-D7B8DD92F4E6}"/>
              </c:ext>
            </c:extLst>
          </c:dPt>
          <c:dPt>
            <c:idx val="1"/>
            <c:bubble3D val="0"/>
            <c:extLst>
              <c:ext xmlns:c16="http://schemas.microsoft.com/office/drawing/2014/chart" uri="{C3380CC4-5D6E-409C-BE32-E72D297353CC}">
                <c16:uniqueId val="{00000001-F298-4142-8365-D7B8DD92F4E6}"/>
              </c:ext>
            </c:extLst>
          </c:dPt>
          <c:dPt>
            <c:idx val="2"/>
            <c:bubble3D val="0"/>
            <c:extLst>
              <c:ext xmlns:c16="http://schemas.microsoft.com/office/drawing/2014/chart" uri="{C3380CC4-5D6E-409C-BE32-E72D297353CC}">
                <c16:uniqueId val="{00000002-F298-4142-8365-D7B8DD92F4E6}"/>
              </c:ext>
            </c:extLst>
          </c:dPt>
          <c:dPt>
            <c:idx val="3"/>
            <c:bubble3D val="0"/>
            <c:extLst>
              <c:ext xmlns:c16="http://schemas.microsoft.com/office/drawing/2014/chart" uri="{C3380CC4-5D6E-409C-BE32-E72D297353CC}">
                <c16:uniqueId val="{00000003-F298-4142-8365-D7B8DD92F4E6}"/>
              </c:ext>
            </c:extLst>
          </c:dPt>
          <c:dPt>
            <c:idx val="4"/>
            <c:bubble3D val="0"/>
            <c:extLst>
              <c:ext xmlns:c16="http://schemas.microsoft.com/office/drawing/2014/chart" uri="{C3380CC4-5D6E-409C-BE32-E72D297353CC}">
                <c16:uniqueId val="{00000004-F298-4142-8365-D7B8DD92F4E6}"/>
              </c:ext>
            </c:extLst>
          </c:dPt>
          <c:dPt>
            <c:idx val="5"/>
            <c:bubble3D val="0"/>
            <c:extLst>
              <c:ext xmlns:c16="http://schemas.microsoft.com/office/drawing/2014/chart" uri="{C3380CC4-5D6E-409C-BE32-E72D297353CC}">
                <c16:uniqueId val="{00000005-F298-4142-8365-D7B8DD92F4E6}"/>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Graphs'!$G$2:$G$7</c:f>
              <c:strCache>
                <c:ptCount val="6"/>
                <c:pt idx="0">
                  <c:v>A. 1 day to less than 3 days (46.67%)</c:v>
                </c:pt>
                <c:pt idx="1">
                  <c:v>B. 3 days to less than 1 week (23.20%)</c:v>
                </c:pt>
                <c:pt idx="2">
                  <c:v>C. 1 week to less than 2 weeks (12.27%)</c:v>
                </c:pt>
                <c:pt idx="3">
                  <c:v>D. 2 weeks to less than 1 month (8.80%)</c:v>
                </c:pt>
                <c:pt idx="4">
                  <c:v>E. 1 month to less than 3 months (6.67%)</c:v>
                </c:pt>
                <c:pt idx="5">
                  <c:v>F. 3 months or more (2.40%)</c:v>
                </c:pt>
              </c:strCache>
            </c:strRef>
          </c:cat>
          <c:val>
            <c:numRef>
              <c:f>'Injury Graphs'!$H$2:$H$7</c:f>
              <c:numCache>
                <c:formatCode>0.00%</c:formatCode>
                <c:ptCount val="6"/>
                <c:pt idx="0">
                  <c:v>0.46666666666666667</c:v>
                </c:pt>
                <c:pt idx="1">
                  <c:v>0.23200000000000001</c:v>
                </c:pt>
                <c:pt idx="2">
                  <c:v>0.12266666666666666</c:v>
                </c:pt>
                <c:pt idx="3">
                  <c:v>8.7999999999999995E-2</c:v>
                </c:pt>
                <c:pt idx="4">
                  <c:v>6.6666666666666666E-2</c:v>
                </c:pt>
                <c:pt idx="5">
                  <c:v>2.4E-2</c:v>
                </c:pt>
              </c:numCache>
            </c:numRef>
          </c:val>
          <c:extLst>
            <c:ext xmlns:c16="http://schemas.microsoft.com/office/drawing/2014/chart" uri="{C3380CC4-5D6E-409C-BE32-E72D297353CC}">
              <c16:uniqueId val="{00000006-F298-4142-8365-D7B8DD92F4E6}"/>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AU"/>
              <a:t>Incident Age Breakdown</a:t>
            </a:r>
          </a:p>
        </c:rich>
      </c:tx>
      <c:overlay val="0"/>
    </c:title>
    <c:autoTitleDeleted val="0"/>
    <c:plotArea>
      <c:layout/>
      <c:barChart>
        <c:barDir val="col"/>
        <c:grouping val="clustered"/>
        <c:varyColors val="0"/>
        <c:ser>
          <c:idx val="0"/>
          <c:order val="0"/>
          <c:invertIfNegative val="0"/>
          <c:cat>
            <c:strRef>
              <c:f>'Workers Age and Workings'!$I$2:$I$7</c:f>
              <c:strCache>
                <c:ptCount val="6"/>
                <c:pt idx="0">
                  <c:v>15-24</c:v>
                </c:pt>
                <c:pt idx="1">
                  <c:v>25-34</c:v>
                </c:pt>
                <c:pt idx="2">
                  <c:v>35-44</c:v>
                </c:pt>
                <c:pt idx="3">
                  <c:v>45-54</c:v>
                </c:pt>
                <c:pt idx="4">
                  <c:v>55-64</c:v>
                </c:pt>
                <c:pt idx="5">
                  <c:v>65 &amp; over</c:v>
                </c:pt>
              </c:strCache>
            </c:strRef>
          </c:cat>
          <c:val>
            <c:numRef>
              <c:f>'Workers Age and Workings'!$K$2:$K$7</c:f>
              <c:numCache>
                <c:formatCode>0.00%</c:formatCode>
                <c:ptCount val="6"/>
                <c:pt idx="0">
                  <c:v>0.1819645732689211</c:v>
                </c:pt>
                <c:pt idx="1">
                  <c:v>0.33333333333333331</c:v>
                </c:pt>
                <c:pt idx="2">
                  <c:v>0.20933977455716588</c:v>
                </c:pt>
                <c:pt idx="3">
                  <c:v>0.16586151368760063</c:v>
                </c:pt>
                <c:pt idx="4">
                  <c:v>9.6618357487922704E-2</c:v>
                </c:pt>
                <c:pt idx="5">
                  <c:v>1.2882447665056361E-2</c:v>
                </c:pt>
              </c:numCache>
            </c:numRef>
          </c:val>
          <c:extLst>
            <c:ext xmlns:c16="http://schemas.microsoft.com/office/drawing/2014/chart" uri="{C3380CC4-5D6E-409C-BE32-E72D297353CC}">
              <c16:uniqueId val="{00000000-B803-40CD-A3C4-BF5333EB5096}"/>
            </c:ext>
          </c:extLst>
        </c:ser>
        <c:dLbls>
          <c:showLegendKey val="0"/>
          <c:showVal val="0"/>
          <c:showCatName val="0"/>
          <c:showSerName val="0"/>
          <c:showPercent val="0"/>
          <c:showBubbleSize val="0"/>
        </c:dLbls>
        <c:gapWidth val="150"/>
        <c:axId val="113797760"/>
        <c:axId val="113824512"/>
      </c:barChart>
      <c:catAx>
        <c:axId val="113797760"/>
        <c:scaling>
          <c:orientation val="minMax"/>
        </c:scaling>
        <c:delete val="0"/>
        <c:axPos val="b"/>
        <c:title>
          <c:tx>
            <c:rich>
              <a:bodyPr/>
              <a:lstStyle/>
              <a:p>
                <a:pPr>
                  <a:defRPr/>
                </a:pPr>
                <a:r>
                  <a:rPr lang="en-AU"/>
                  <a:t>Age Bracket</a:t>
                </a:r>
              </a:p>
            </c:rich>
          </c:tx>
          <c:overlay val="0"/>
        </c:title>
        <c:numFmt formatCode="General" sourceLinked="1"/>
        <c:majorTickMark val="none"/>
        <c:minorTickMark val="none"/>
        <c:tickLblPos val="nextTo"/>
        <c:crossAx val="113824512"/>
        <c:crosses val="autoZero"/>
        <c:auto val="1"/>
        <c:lblAlgn val="ctr"/>
        <c:lblOffset val="100"/>
        <c:noMultiLvlLbl val="0"/>
      </c:catAx>
      <c:valAx>
        <c:axId val="113824512"/>
        <c:scaling>
          <c:orientation val="minMax"/>
        </c:scaling>
        <c:delete val="0"/>
        <c:axPos val="l"/>
        <c:majorGridlines/>
        <c:numFmt formatCode="0.00%" sourceLinked="1"/>
        <c:majorTickMark val="out"/>
        <c:minorTickMark val="none"/>
        <c:tickLblPos val="nextTo"/>
        <c:crossAx val="113797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FF27FA0-17D0-4931-A19E-51D4260B452C}">
  <ds:schemaRefs>
    <ds:schemaRef ds:uri="http://schemas.microsoft.com/sharepoint/v3/contenttype/forms"/>
  </ds:schemaRefs>
</ds:datastoreItem>
</file>

<file path=customXml/itemProps2.xml><?xml version="1.0" encoding="utf-8"?>
<ds:datastoreItem xmlns:ds="http://schemas.openxmlformats.org/officeDocument/2006/customXml" ds:itemID="{EE0A4F7E-199C-4E20-8CB0-9270282F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FD6A2-567A-4988-A134-8B25FA5609C8}">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sharepoint/v3"/>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12B2C5A-55F5-4032-B084-217CC3BF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4083</Words>
  <Characters>23274</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Bell</dc:creator>
  <cp:lastModifiedBy>ROBSON,Meredith</cp:lastModifiedBy>
  <cp:revision>2</cp:revision>
  <cp:lastPrinted>2014-05-20T00:12:00Z</cp:lastPrinted>
  <dcterms:created xsi:type="dcterms:W3CDTF">2020-07-09T23:22:00Z</dcterms:created>
  <dcterms:modified xsi:type="dcterms:W3CDTF">2020-07-09T23:22:00Z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